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7CE46" w14:textId="086637A5" w:rsidR="00B369D4" w:rsidRPr="00B369D4" w:rsidRDefault="00B369D4" w:rsidP="00B369D4">
      <w:pPr>
        <w:spacing w:line="360" w:lineRule="exact"/>
        <w:jc w:val="center"/>
        <w:rPr>
          <w:rFonts w:ascii="微软雅黑" w:eastAsia="微软雅黑" w:hAnsi="微软雅黑"/>
          <w:sz w:val="32"/>
          <w:szCs w:val="21"/>
        </w:rPr>
      </w:pPr>
      <w:r w:rsidRPr="00B369D4">
        <w:rPr>
          <w:rFonts w:ascii="微软雅黑" w:eastAsia="微软雅黑" w:hAnsi="微软雅黑" w:hint="eastAsia"/>
          <w:sz w:val="32"/>
          <w:szCs w:val="21"/>
        </w:rPr>
        <w:t>ARC第二周 会议记录</w:t>
      </w:r>
    </w:p>
    <w:p w14:paraId="66ECA929" w14:textId="067D677D" w:rsidR="00B369D4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 w:hint="eastAsia"/>
          <w:szCs w:val="21"/>
        </w:rPr>
        <w:t>袁超毅组：</w:t>
      </w:r>
    </w:p>
    <w:p w14:paraId="202275CB" w14:textId="77777777" w:rsidR="00B369D4" w:rsidRPr="00B369D4" w:rsidRDefault="00B369D4" w:rsidP="008A5CA3">
      <w:pPr>
        <w:spacing w:line="360" w:lineRule="exact"/>
        <w:ind w:firstLine="420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 w:hint="eastAsia"/>
          <w:szCs w:val="21"/>
        </w:rPr>
        <w:t>进展：</w:t>
      </w:r>
    </w:p>
    <w:p w14:paraId="650DB5CD" w14:textId="6E3672BD" w:rsidR="00B369D4" w:rsidRPr="00B369D4" w:rsidRDefault="00B369D4" w:rsidP="008A5CA3">
      <w:pPr>
        <w:spacing w:line="360" w:lineRule="exact"/>
        <w:ind w:left="420" w:firstLine="420"/>
        <w:rPr>
          <w:rFonts w:ascii="微软雅黑" w:eastAsia="微软雅黑" w:hAnsi="微软雅黑" w:hint="eastAsia"/>
          <w:szCs w:val="21"/>
        </w:rPr>
      </w:pPr>
      <w:r w:rsidRPr="00B369D4">
        <w:rPr>
          <w:rFonts w:ascii="微软雅黑" w:eastAsia="微软雅黑" w:hAnsi="微软雅黑"/>
          <w:szCs w:val="21"/>
        </w:rPr>
        <w:t>麦克纳姆轮+激光雷达+深度相机+六自由度机械臂</w:t>
      </w:r>
    </w:p>
    <w:p w14:paraId="5A045722" w14:textId="39DCA9D5" w:rsidR="00B369D4" w:rsidRPr="00B369D4" w:rsidRDefault="00B369D4" w:rsidP="008A5CA3">
      <w:pPr>
        <w:spacing w:line="360" w:lineRule="exact"/>
        <w:ind w:left="420" w:firstLine="420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>机械臂力度不够 - 砂纸辅助</w:t>
      </w:r>
    </w:p>
    <w:p w14:paraId="738F8F23" w14:textId="0B9CCF0A" w:rsidR="00B369D4" w:rsidRPr="00B369D4" w:rsidRDefault="00B369D4" w:rsidP="008A5CA3">
      <w:pPr>
        <w:spacing w:line="360" w:lineRule="exact"/>
        <w:ind w:firstLine="420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>问题：</w:t>
      </w:r>
    </w:p>
    <w:p w14:paraId="65731F1C" w14:textId="1075A581" w:rsidR="00B369D4" w:rsidRPr="00B369D4" w:rsidRDefault="00B369D4" w:rsidP="008A5CA3">
      <w:pPr>
        <w:spacing w:line="360" w:lineRule="exact"/>
        <w:ind w:left="420" w:firstLine="420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>雷达高度问题 - 可能扫描不到侧板</w:t>
      </w:r>
    </w:p>
    <w:p w14:paraId="0C7D5682" w14:textId="77777777" w:rsidR="00B369D4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 w:hint="eastAsia"/>
          <w:szCs w:val="21"/>
        </w:rPr>
        <w:t>盛</w:t>
      </w:r>
      <w:proofErr w:type="gramStart"/>
      <w:r w:rsidRPr="00B369D4">
        <w:rPr>
          <w:rFonts w:ascii="微软雅黑" w:eastAsia="微软雅黑" w:hAnsi="微软雅黑" w:hint="eastAsia"/>
          <w:szCs w:val="21"/>
        </w:rPr>
        <w:t>泽楠组</w:t>
      </w:r>
      <w:proofErr w:type="gramEnd"/>
      <w:r w:rsidRPr="00B369D4">
        <w:rPr>
          <w:rFonts w:ascii="微软雅黑" w:eastAsia="微软雅黑" w:hAnsi="微软雅黑" w:hint="eastAsia"/>
          <w:szCs w:val="21"/>
        </w:rPr>
        <w:t>：</w:t>
      </w:r>
    </w:p>
    <w:p w14:paraId="3F6C6AD4" w14:textId="77777777" w:rsidR="00B369D4" w:rsidRPr="00B369D4" w:rsidRDefault="00B369D4" w:rsidP="008A5CA3">
      <w:pPr>
        <w:spacing w:line="360" w:lineRule="exact"/>
        <w:ind w:firstLine="420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 w:hint="eastAsia"/>
          <w:szCs w:val="21"/>
        </w:rPr>
        <w:t>进展：</w:t>
      </w:r>
    </w:p>
    <w:p w14:paraId="3D4B2A4C" w14:textId="559FE0B6" w:rsidR="00B369D4" w:rsidRPr="00B369D4" w:rsidRDefault="00B369D4" w:rsidP="008A5CA3">
      <w:pPr>
        <w:spacing w:line="360" w:lineRule="exact"/>
        <w:ind w:left="420" w:firstLine="420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>深度学习识别部署至树莓派</w:t>
      </w:r>
    </w:p>
    <w:p w14:paraId="07A272F0" w14:textId="51EF1889" w:rsidR="00B369D4" w:rsidRPr="00B369D4" w:rsidRDefault="00B369D4" w:rsidP="008A5CA3">
      <w:pPr>
        <w:spacing w:line="360" w:lineRule="exact"/>
        <w:ind w:left="420" w:firstLine="420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>通过一对正交相机 获取棉花位置</w:t>
      </w:r>
    </w:p>
    <w:p w14:paraId="7E20260B" w14:textId="2CA64123" w:rsidR="00B369D4" w:rsidRPr="00B369D4" w:rsidRDefault="00B369D4" w:rsidP="008A5CA3">
      <w:pPr>
        <w:spacing w:line="360" w:lineRule="exact"/>
        <w:ind w:left="420" w:firstLine="420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>末端执行器：</w:t>
      </w:r>
    </w:p>
    <w:p w14:paraId="3260716D" w14:textId="0E16DBDA" w:rsidR="00B369D4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 xml:space="preserve">  </w:t>
      </w:r>
      <w:r w:rsidR="008A5CA3">
        <w:rPr>
          <w:rFonts w:ascii="微软雅黑" w:eastAsia="微软雅黑" w:hAnsi="微软雅黑"/>
          <w:szCs w:val="21"/>
        </w:rPr>
        <w:tab/>
      </w:r>
      <w:r w:rsidR="008A5CA3">
        <w:rPr>
          <w:rFonts w:ascii="微软雅黑" w:eastAsia="微软雅黑" w:hAnsi="微软雅黑"/>
          <w:szCs w:val="21"/>
        </w:rPr>
        <w:tab/>
      </w:r>
      <w:r w:rsidR="008A5CA3">
        <w:rPr>
          <w:rFonts w:ascii="微软雅黑" w:eastAsia="微软雅黑" w:hAnsi="微软雅黑"/>
          <w:szCs w:val="21"/>
        </w:rPr>
        <w:tab/>
      </w:r>
      <w:r w:rsidRPr="00B369D4">
        <w:rPr>
          <w:rFonts w:ascii="微软雅黑" w:eastAsia="微软雅黑" w:hAnsi="微软雅黑"/>
          <w:szCs w:val="21"/>
        </w:rPr>
        <w:t>电机轴缠绕</w:t>
      </w:r>
    </w:p>
    <w:p w14:paraId="38EC3F23" w14:textId="6C7449BD" w:rsidR="00B369D4" w:rsidRPr="00B369D4" w:rsidRDefault="00B369D4" w:rsidP="0028282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 xml:space="preserve"> </w:t>
      </w:r>
      <w:r w:rsidR="008A5CA3">
        <w:rPr>
          <w:rFonts w:ascii="微软雅黑" w:eastAsia="微软雅黑" w:hAnsi="微软雅黑"/>
          <w:szCs w:val="21"/>
        </w:rPr>
        <w:tab/>
      </w:r>
      <w:r w:rsidR="008A5CA3">
        <w:rPr>
          <w:rFonts w:ascii="微软雅黑" w:eastAsia="微软雅黑" w:hAnsi="微软雅黑"/>
          <w:szCs w:val="21"/>
        </w:rPr>
        <w:tab/>
      </w:r>
      <w:r w:rsidR="008A5CA3">
        <w:rPr>
          <w:rFonts w:ascii="微软雅黑" w:eastAsia="微软雅黑" w:hAnsi="微软雅黑"/>
          <w:szCs w:val="21"/>
        </w:rPr>
        <w:tab/>
      </w:r>
      <w:proofErr w:type="gramStart"/>
      <w:r w:rsidRPr="00B369D4">
        <w:rPr>
          <w:rFonts w:ascii="微软雅黑" w:eastAsia="微软雅黑" w:hAnsi="微软雅黑"/>
          <w:szCs w:val="21"/>
        </w:rPr>
        <w:t>上下双</w:t>
      </w:r>
      <w:proofErr w:type="gramEnd"/>
      <w:r w:rsidRPr="00B369D4">
        <w:rPr>
          <w:rFonts w:ascii="微软雅黑" w:eastAsia="微软雅黑" w:hAnsi="微软雅黑"/>
          <w:szCs w:val="21"/>
        </w:rPr>
        <w:t>同步带传入</w:t>
      </w:r>
      <w:r w:rsidR="00282822">
        <w:rPr>
          <w:rFonts w:ascii="微软雅黑" w:eastAsia="微软雅黑" w:hAnsi="微软雅黑"/>
          <w:szCs w:val="21"/>
        </w:rPr>
        <w:tab/>
      </w:r>
      <w:bookmarkStart w:id="0" w:name="_GoBack"/>
      <w:bookmarkEnd w:id="0"/>
    </w:p>
    <w:p w14:paraId="5A3EE1B4" w14:textId="77777777" w:rsidR="00B369D4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 w:hint="eastAsia"/>
          <w:szCs w:val="21"/>
        </w:rPr>
        <w:t>戴淼淼组：</w:t>
      </w:r>
    </w:p>
    <w:p w14:paraId="396594E0" w14:textId="2CB69DCE" w:rsidR="00B369D4" w:rsidRPr="00B369D4" w:rsidRDefault="00B369D4" w:rsidP="008A5CA3">
      <w:pPr>
        <w:spacing w:line="360" w:lineRule="exact"/>
        <w:ind w:firstLine="420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>进展：</w:t>
      </w:r>
    </w:p>
    <w:p w14:paraId="090D3117" w14:textId="637ACB47" w:rsidR="00B369D4" w:rsidRPr="00B369D4" w:rsidRDefault="00B369D4" w:rsidP="008A5CA3">
      <w:pPr>
        <w:spacing w:line="360" w:lineRule="exact"/>
        <w:ind w:left="420" w:firstLine="420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>三自由度导轨</w:t>
      </w:r>
    </w:p>
    <w:p w14:paraId="5A20FF6B" w14:textId="0D54E5B8" w:rsidR="00B369D4" w:rsidRPr="00B369D4" w:rsidRDefault="00B369D4" w:rsidP="008A5CA3">
      <w:pPr>
        <w:spacing w:line="360" w:lineRule="exact"/>
        <w:ind w:left="420" w:firstLine="420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>末端执行器 传动摩擦过大、曲柄连杆夹取力矩过小</w:t>
      </w:r>
    </w:p>
    <w:p w14:paraId="3EF39153" w14:textId="29729E9E" w:rsidR="00B369D4" w:rsidRPr="00B369D4" w:rsidRDefault="00B369D4" w:rsidP="008A5CA3">
      <w:pPr>
        <w:spacing w:line="360" w:lineRule="exact"/>
        <w:ind w:left="840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>万向球防底盘变形</w:t>
      </w:r>
    </w:p>
    <w:p w14:paraId="211AF4BF" w14:textId="2D3BEF43" w:rsidR="00B369D4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 xml:space="preserve">    </w:t>
      </w:r>
      <w:r w:rsidR="008A5CA3">
        <w:rPr>
          <w:rFonts w:ascii="微软雅黑" w:eastAsia="微软雅黑" w:hAnsi="微软雅黑"/>
          <w:szCs w:val="21"/>
        </w:rPr>
        <w:tab/>
      </w:r>
      <w:r w:rsidRPr="00B369D4">
        <w:rPr>
          <w:rFonts w:ascii="微软雅黑" w:eastAsia="微软雅黑" w:hAnsi="微软雅黑"/>
          <w:szCs w:val="21"/>
        </w:rPr>
        <w:t>超声波导航</w:t>
      </w:r>
    </w:p>
    <w:p w14:paraId="222C03D4" w14:textId="77777777" w:rsidR="00B369D4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</w:p>
    <w:p w14:paraId="0D9B9796" w14:textId="77777777" w:rsidR="00B369D4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 w:hint="eastAsia"/>
          <w:szCs w:val="21"/>
        </w:rPr>
        <w:t>叶老师建议：</w:t>
      </w:r>
    </w:p>
    <w:p w14:paraId="2513187B" w14:textId="77777777" w:rsidR="00B369D4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 xml:space="preserve">  团队同心</w:t>
      </w:r>
    </w:p>
    <w:p w14:paraId="689EE8FE" w14:textId="77777777" w:rsidR="00B369D4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 xml:space="preserve">  方案创新</w:t>
      </w:r>
    </w:p>
    <w:p w14:paraId="335D4EF6" w14:textId="77777777" w:rsidR="00B369D4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 xml:space="preserve">  行动力</w:t>
      </w:r>
    </w:p>
    <w:p w14:paraId="1DAB026B" w14:textId="77777777" w:rsidR="00B369D4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 xml:space="preserve">  精神</w:t>
      </w:r>
    </w:p>
    <w:p w14:paraId="44888E8C" w14:textId="77777777" w:rsidR="00B369D4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 xml:space="preserve">  针对规则</w:t>
      </w:r>
    </w:p>
    <w:p w14:paraId="45D17C3B" w14:textId="77777777" w:rsidR="00B369D4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 xml:space="preserve">  检索专利、文献 - 清楚专利所属、在专利上改进</w:t>
      </w:r>
    </w:p>
    <w:p w14:paraId="1097C871" w14:textId="77777777" w:rsidR="00B369D4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 xml:space="preserve">  避免相似方案</w:t>
      </w:r>
    </w:p>
    <w:p w14:paraId="15EDD37A" w14:textId="29F144D5" w:rsidR="0084612D" w:rsidRPr="00B369D4" w:rsidRDefault="00B369D4" w:rsidP="00B369D4">
      <w:pPr>
        <w:spacing w:line="360" w:lineRule="exact"/>
        <w:rPr>
          <w:rFonts w:ascii="微软雅黑" w:eastAsia="微软雅黑" w:hAnsi="微软雅黑"/>
          <w:szCs w:val="21"/>
        </w:rPr>
      </w:pPr>
      <w:r w:rsidRPr="00B369D4">
        <w:rPr>
          <w:rFonts w:ascii="微软雅黑" w:eastAsia="微软雅黑" w:hAnsi="微软雅黑"/>
          <w:szCs w:val="21"/>
        </w:rPr>
        <w:t xml:space="preserve">  礼仪</w:t>
      </w:r>
    </w:p>
    <w:sectPr w:rsidR="0084612D" w:rsidRPr="00B36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8CE85" w14:textId="77777777" w:rsidR="00B16A81" w:rsidRDefault="00B16A81" w:rsidP="00B369D4">
      <w:r>
        <w:separator/>
      </w:r>
    </w:p>
  </w:endnote>
  <w:endnote w:type="continuationSeparator" w:id="0">
    <w:p w14:paraId="29AD8D8B" w14:textId="77777777" w:rsidR="00B16A81" w:rsidRDefault="00B16A81" w:rsidP="00B3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EC1D0" w14:textId="77777777" w:rsidR="00B16A81" w:rsidRDefault="00B16A81" w:rsidP="00B369D4">
      <w:r>
        <w:separator/>
      </w:r>
    </w:p>
  </w:footnote>
  <w:footnote w:type="continuationSeparator" w:id="0">
    <w:p w14:paraId="7BDFE49A" w14:textId="77777777" w:rsidR="00B16A81" w:rsidRDefault="00B16A81" w:rsidP="00B36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BC"/>
    <w:rsid w:val="00282822"/>
    <w:rsid w:val="00300F6A"/>
    <w:rsid w:val="004453E9"/>
    <w:rsid w:val="008A5CA3"/>
    <w:rsid w:val="00954F69"/>
    <w:rsid w:val="00B16A81"/>
    <w:rsid w:val="00B369D4"/>
    <w:rsid w:val="00C4344C"/>
    <w:rsid w:val="00D5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AB4F8"/>
  <w15:chartTrackingRefBased/>
  <w15:docId w15:val="{D22C8AB1-8356-49F5-9652-BF94BD27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蒋鑫</dc:creator>
  <cp:keywords/>
  <dc:description/>
  <cp:lastModifiedBy>蒋鑫</cp:lastModifiedBy>
  <cp:revision>13</cp:revision>
  <dcterms:created xsi:type="dcterms:W3CDTF">2022-04-05T13:53:00Z</dcterms:created>
  <dcterms:modified xsi:type="dcterms:W3CDTF">2022-04-05T14:01:00Z</dcterms:modified>
</cp:coreProperties>
</file>