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rPr>
          <w:b/>
          <w:sz w:val="24"/>
        </w:rPr>
      </w:pPr>
      <w:r>
        <w:rPr>
          <w:rFonts w:hint="eastAsia"/>
          <w:b/>
          <w:sz w:val="24"/>
        </w:rPr>
        <w:t>中图分类号：</w:t>
      </w:r>
      <w:r>
        <w:rPr>
          <w:b/>
          <w:sz w:val="24"/>
        </w:rPr>
        <w:t xml:space="preserve">    </w:t>
      </w:r>
      <w:r>
        <w:rPr>
          <w:rFonts w:hint="eastAsia" w:ascii="宋体" w:hAnsi="宋体"/>
          <w:b/>
          <w:sz w:val="24"/>
        </w:rPr>
        <w:t xml:space="preserve">        </w:t>
      </w:r>
      <w:r>
        <w:rPr>
          <w:rFonts w:hint="eastAsia"/>
          <w:b/>
          <w:sz w:val="24"/>
        </w:rPr>
        <w:t xml:space="preserve">                       单位代号：10280</w:t>
      </w:r>
    </w:p>
    <w:p>
      <w:pPr>
        <w:spacing w:line="360" w:lineRule="auto"/>
        <w:rPr>
          <w:b/>
          <w:color w:val="FF0000"/>
          <w:sz w:val="24"/>
        </w:rPr>
      </w:pPr>
      <w:r>
        <w:rPr>
          <w:rFonts w:hint="eastAsia"/>
          <w:b/>
          <w:sz w:val="24"/>
        </w:rPr>
        <w:t>密      级：</w:t>
      </w:r>
      <w:r>
        <w:rPr>
          <w:rFonts w:hint="eastAsia" w:ascii="宋体" w:hAnsi="宋体"/>
          <w:b/>
          <w:sz w:val="24"/>
        </w:rPr>
        <w:t xml:space="preserve">                                  </w:t>
      </w:r>
      <w:r>
        <w:rPr>
          <w:rFonts w:ascii="宋体" w:hAnsi="宋体"/>
          <w:b/>
          <w:sz w:val="24"/>
        </w:rPr>
        <w:t xml:space="preserve"> </w:t>
      </w:r>
      <w:r>
        <w:rPr>
          <w:rFonts w:hint="eastAsia"/>
          <w:b/>
          <w:sz w:val="24"/>
        </w:rPr>
        <w:t>学    号：</w:t>
      </w:r>
    </w:p>
    <w:p>
      <w:pPr>
        <w:jc w:val="center"/>
        <w:rPr>
          <w:rFonts w:hint="eastAsia"/>
        </w:rPr>
      </w:pPr>
      <w:r>
        <w:rPr>
          <w:rFonts w:hint="eastAsia"/>
        </w:rPr>
        <w:t xml:space="preserve">       </w:t>
      </w:r>
    </w:p>
    <w:p>
      <w:pPr>
        <w:jc w:val="center"/>
        <w:rPr>
          <w:rFonts w:hint="eastAsia" w:ascii="Albertus Medium" w:hAnsi="Albertus Medium" w:eastAsia="楷体_GB2312"/>
          <w:b/>
          <w:sz w:val="72"/>
        </w:rPr>
      </w:pPr>
      <w:r>
        <w:rPr>
          <w:sz w:val="20"/>
        </w:rPr>
        <mc:AlternateContent>
          <mc:Choice Requires="wps">
            <w:drawing>
              <wp:anchor distT="0" distB="0" distL="114300" distR="114300" simplePos="0" relativeHeight="251663360" behindDoc="0" locked="0" layoutInCell="0" allowOverlap="1">
                <wp:simplePos x="0" y="0"/>
                <wp:positionH relativeFrom="column">
                  <wp:posOffset>0</wp:posOffset>
                </wp:positionH>
                <wp:positionV relativeFrom="paragraph">
                  <wp:posOffset>0</wp:posOffset>
                </wp:positionV>
                <wp:extent cx="3886200" cy="0"/>
                <wp:effectExtent l="0" t="13970" r="0" b="16510"/>
                <wp:wrapNone/>
                <wp:docPr id="26" name="直接连接符 26"/>
                <wp:cNvGraphicFramePr/>
                <a:graphic xmlns:a="http://schemas.openxmlformats.org/drawingml/2006/main">
                  <a:graphicData uri="http://schemas.microsoft.com/office/word/2010/wordprocessingShape">
                    <wps:wsp>
                      <wps:cNvSpPr/>
                      <wps:spPr>
                        <a:xfrm>
                          <a:off x="0" y="0"/>
                          <a:ext cx="38862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0pt;height:0pt;width:306pt;z-index:251663360;mso-width-relative:page;mso-height-relative:page;" filled="f" stroked="t" coordsize="21600,21600" o:allowincell="f" o:gfxdata="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DD23LF0AAAAAIBAAAPAAAAAAAAAAEAIAAA&#10;ACIAAABkcnMvZG93bnJldi54bWxQSwECFAAUAAAACACHTuJAzbnFodsBAACZAwAADgAAAAAAAAAB&#10;ACAAAAAfAQAAZHJzL2Uyb0RvYy54bWxQSwUGAAAAAAYABgBZAQAAbAUAAAAA&#10;">
                <v:fill on="f" focussize="0,0"/>
                <v:stroke weight="2.25pt" color="#000000" joinstyle="round"/>
                <v:imagedata o:title=""/>
                <o:lock v:ext="edit" aspectratio="f"/>
              </v:line>
            </w:pict>
          </mc:Fallback>
        </mc:AlternateContent>
      </w:r>
      <w:r>
        <w:rPr>
          <w:rFonts w:hint="eastAsia"/>
        </w:rPr>
        <w:t xml:space="preserve"> </w:t>
      </w:r>
      <w:r>
        <w:rPr>
          <w:rFonts w:ascii="黑体"/>
          <w:sz w:val="24"/>
        </w:rPr>
        <w:object>
          <v:shape id="_x0000_i1027" o:spt="75" type="#_x0000_t75" style="height:77.25pt;width:272.1pt;" o:ole="t" fillcolor="#000011" filled="f" stroked="f" coordsize="21600,21600">
            <v:path/>
            <v:fill on="f" focussize="0,0"/>
            <v:stroke on="f"/>
            <v:imagedata r:id="rId6" o:title=""/>
            <o:lock v:ext="edit" aspectratio="t"/>
            <w10:wrap type="none"/>
            <w10:anchorlock/>
          </v:shape>
          <o:OLEObject Type="Embed" ProgID="PBrush" ShapeID="_x0000_i1027" DrawAspect="Content" ObjectID="_1468075725" r:id="rId5">
            <o:LockedField>false</o:LockedField>
          </o:OLEObject>
        </w:object>
      </w:r>
      <w:r>
        <w:rPr>
          <w:rFonts w:hint="eastAsia"/>
        </w:rPr>
        <w:t xml:space="preserve">  </w:t>
      </w:r>
      <w:r>
        <w:object>
          <v:shape id="_x0000_i1028" o:spt="75" type="#_x0000_t75" style="height:82.55pt;width:68.3pt;" o:ole="t" fillcolor="#000011" filled="f" stroked="f" coordsize="21600,21600">
            <v:path/>
            <v:fill on="f" focussize="0,0"/>
            <v:stroke on="f"/>
            <v:imagedata r:id="rId8" gain="2147483647f" blacklevel="-12452f" grayscale="t" bilevel="t" o:title=""/>
            <o:lock v:ext="edit" aspectratio="t"/>
            <w10:wrap type="none"/>
            <w10:anchorlock/>
          </v:shape>
          <o:OLEObject Type="Embed" ProgID="PBrush" ShapeID="_x0000_i1028" DrawAspect="Content" ObjectID="_1468075726" r:id="rId7">
            <o:LockedField>false</o:LockedField>
          </o:OLEObject>
        </w:object>
      </w:r>
      <w:r>
        <w:rPr>
          <w:rFonts w:hint="eastAsia"/>
        </w:rPr>
        <w:t xml:space="preserve"> </w:t>
      </w:r>
      <w:r>
        <w:rPr>
          <w:rFonts w:hint="eastAsia" w:ascii="Albertus Medium" w:hAnsi="Albertus Medium" w:eastAsia="楷体_GB2312"/>
          <w:b/>
          <w:sz w:val="72"/>
        </w:rPr>
        <w:t xml:space="preserve"> </w:t>
      </w:r>
    </w:p>
    <w:p>
      <w:pPr>
        <w:ind w:firstLine="843" w:firstLineChars="100"/>
        <w:rPr>
          <w:rFonts w:hint="eastAsia" w:eastAsia="黑体"/>
          <w:b/>
          <w:sz w:val="84"/>
          <w:szCs w:val="84"/>
        </w:rPr>
      </w:pPr>
      <w:r>
        <w:rPr>
          <w:rFonts w:hint="eastAsia" w:eastAsia="黑体"/>
          <w:b/>
          <w:sz w:val="84"/>
          <w:szCs w:val="84"/>
        </w:rPr>
        <w:t>专业硕士学位论文</w:t>
      </w:r>
    </w:p>
    <w:p>
      <w:pPr>
        <w:pStyle w:val="3"/>
        <w:ind w:firstLine="0"/>
        <w:jc w:val="center"/>
        <w:rPr>
          <w:rFonts w:hint="eastAsia"/>
        </w:rPr>
      </w:pPr>
      <w:r>
        <w:rPr>
          <w:rFonts w:eastAsia="黑体"/>
        </w:rPr>
        <mc:AlternateContent>
          <mc:Choice Requires="wps">
            <w:drawing>
              <wp:anchor distT="0" distB="0" distL="114300" distR="114300" simplePos="0" relativeHeight="251664384" behindDoc="0" locked="0" layoutInCell="0" allowOverlap="1">
                <wp:simplePos x="0" y="0"/>
                <wp:positionH relativeFrom="column">
                  <wp:posOffset>0</wp:posOffset>
                </wp:positionH>
                <wp:positionV relativeFrom="paragraph">
                  <wp:posOffset>0</wp:posOffset>
                </wp:positionV>
                <wp:extent cx="5143500" cy="0"/>
                <wp:effectExtent l="0" t="13970" r="7620" b="16510"/>
                <wp:wrapNone/>
                <wp:docPr id="27" name="直接连接符 27"/>
                <wp:cNvGraphicFramePr/>
                <a:graphic xmlns:a="http://schemas.openxmlformats.org/drawingml/2006/main">
                  <a:graphicData uri="http://schemas.microsoft.com/office/word/2010/wordprocessingShape">
                    <wps:wsp>
                      <wps:cNvSpPr/>
                      <wps:spPr>
                        <a:xfrm>
                          <a:off x="0" y="0"/>
                          <a:ext cx="5143500" cy="0"/>
                        </a:xfrm>
                        <a:prstGeom prst="line">
                          <a:avLst/>
                        </a:prstGeom>
                        <a:ln w="2857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0pt;margin-top:0pt;height:0pt;width:405pt;z-index:251664384;mso-width-relative:page;mso-height-relative:page;" filled="f" stroked="t" coordsize="21600,21600" o:allowincell="f" o:gfxdata="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">
                <v:fill on="f" focussize="0,0"/>
                <v:stroke weight="2.25pt" color="#000000" joinstyle="round"/>
                <v:imagedata o:title=""/>
                <o:lock v:ext="edit" aspectratio="f"/>
              </v:line>
            </w:pict>
          </mc:Fallback>
        </mc:AlternateContent>
      </w:r>
      <w:r>
        <w:rPr>
          <w:rFonts w:hint="eastAsia"/>
        </w:rPr>
        <w:t>SHANGHAI  UNIVERSITY</w:t>
      </w:r>
    </w:p>
    <w:p>
      <w:pPr>
        <w:jc w:val="center"/>
        <w:rPr>
          <w:rFonts w:hint="eastAsia"/>
          <w:b/>
          <w:sz w:val="44"/>
          <w:szCs w:val="44"/>
        </w:rPr>
      </w:pPr>
      <w:r>
        <w:rPr>
          <w:rFonts w:hint="eastAsia"/>
          <w:b/>
          <w:sz w:val="44"/>
          <w:szCs w:val="44"/>
        </w:rPr>
        <w:t>MASTER</w:t>
      </w:r>
      <w:r>
        <w:rPr>
          <w:b/>
          <w:sz w:val="44"/>
          <w:szCs w:val="44"/>
        </w:rPr>
        <w:t>’</w:t>
      </w:r>
      <w:r>
        <w:rPr>
          <w:rFonts w:hint="eastAsia"/>
          <w:b/>
          <w:sz w:val="44"/>
          <w:szCs w:val="44"/>
        </w:rPr>
        <w:t xml:space="preserve">S  </w:t>
      </w:r>
      <w:r>
        <w:rPr>
          <w:b/>
          <w:sz w:val="44"/>
          <w:szCs w:val="44"/>
        </w:rPr>
        <w:t>DISSERTATION</w:t>
      </w:r>
    </w:p>
    <w:tbl>
      <w:tblPr>
        <w:tblStyle w:val="7"/>
        <w:tblW w:w="6229" w:type="dxa"/>
        <w:jc w:val="center"/>
        <w:tblInd w:w="-281"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62"/>
        <w:gridCol w:w="54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549" w:hRule="atLeast"/>
          <w:jc w:val="center"/>
        </w:trPr>
        <w:tc>
          <w:tcPr>
            <w:tcW w:w="762" w:type="dxa"/>
            <w:noWrap w:val="0"/>
            <w:vAlign w:val="center"/>
          </w:tcPr>
          <w:p>
            <w:pPr>
              <w:rPr>
                <w:rFonts w:hint="eastAsia" w:eastAsia="华文楷体"/>
                <w:b/>
                <w:position w:val="-6"/>
                <w:sz w:val="36"/>
              </w:rPr>
            </w:pPr>
            <w:r>
              <w:rPr>
                <w:rFonts w:hint="eastAsia" w:eastAsia="华文楷体"/>
                <w:b/>
                <w:position w:val="-6"/>
                <w:sz w:val="36"/>
              </w:rPr>
              <w:t>题</w:t>
            </w:r>
          </w:p>
          <w:p>
            <w:pPr>
              <w:rPr>
                <w:rFonts w:hint="eastAsia"/>
                <w:b/>
                <w:position w:val="-6"/>
                <w:sz w:val="36"/>
              </w:rPr>
            </w:pPr>
            <w:r>
              <w:rPr>
                <w:rFonts w:hint="eastAsia" w:eastAsia="华文楷体"/>
                <w:b/>
                <w:position w:val="-6"/>
                <w:sz w:val="36"/>
              </w:rPr>
              <w:t>目</w:t>
            </w:r>
          </w:p>
        </w:tc>
        <w:tc>
          <w:tcPr>
            <w:tcW w:w="5467" w:type="dxa"/>
            <w:noWrap w:val="0"/>
            <w:vAlign w:val="center"/>
          </w:tcPr>
          <w:p>
            <w:pPr>
              <w:jc w:val="center"/>
              <w:rPr>
                <w:rFonts w:hint="eastAsia" w:ascii="黑体" w:hAnsi="黑体" w:eastAsia="黑体" w:cs="黑体"/>
                <w:b/>
                <w:sz w:val="44"/>
              </w:rPr>
            </w:pPr>
            <w:r>
              <w:rPr>
                <w:rFonts w:hint="eastAsia" w:ascii="黑体" w:hAnsi="黑体" w:eastAsia="黑体" w:cs="黑体"/>
                <w:b/>
                <w:bCs w:val="0"/>
                <w:sz w:val="44"/>
                <w:szCs w:val="44"/>
                <w:lang w:val="en-US" w:eastAsia="zh-CN"/>
              </w:rPr>
              <w:t>基于舞弊风险因子分析的创业板公司的财务舞弊问题研究---以金亚科技为例</w:t>
            </w:r>
          </w:p>
        </w:tc>
      </w:tr>
    </w:tbl>
    <w:p>
      <w:pPr>
        <w:rPr>
          <w:rFonts w:hint="eastAsia"/>
          <w:b/>
          <w:sz w:val="36"/>
        </w:rPr>
      </w:pPr>
    </w:p>
    <w:p>
      <w:pPr>
        <w:rPr>
          <w:rFonts w:hint="eastAsia"/>
          <w:b/>
          <w:sz w:val="36"/>
        </w:rPr>
      </w:pPr>
    </w:p>
    <w:p>
      <w:pPr>
        <w:rPr>
          <w:b/>
          <w:sz w:val="36"/>
        </w:rPr>
      </w:pPr>
    </w:p>
    <w:p>
      <w:pPr>
        <w:rPr>
          <w:b/>
          <w:sz w:val="36"/>
        </w:rPr>
      </w:pPr>
    </w:p>
    <w:p>
      <w:pPr>
        <w:spacing w:line="360" w:lineRule="auto"/>
        <w:ind w:firstLine="1800"/>
        <w:rPr>
          <w:rFonts w:hint="eastAsia" w:eastAsia="宋体"/>
          <w:b/>
          <w:sz w:val="36"/>
          <w:lang w:val="en-US" w:eastAsia="zh-CN"/>
        </w:rPr>
      </w:pPr>
      <w:r>
        <w:rPr>
          <w:b/>
          <w:sz w:val="36"/>
        </w:rPr>
        <mc:AlternateContent>
          <mc:Choice Requires="wps">
            <w:drawing>
              <wp:anchor distT="0" distB="0" distL="114300" distR="114300" simplePos="0" relativeHeight="251659264" behindDoc="0" locked="0" layoutInCell="0" allowOverlap="1">
                <wp:simplePos x="0" y="0"/>
                <wp:positionH relativeFrom="column">
                  <wp:posOffset>2057400</wp:posOffset>
                </wp:positionH>
                <wp:positionV relativeFrom="paragraph">
                  <wp:posOffset>325120</wp:posOffset>
                </wp:positionV>
                <wp:extent cx="1864995" cy="0"/>
                <wp:effectExtent l="0" t="0" r="0" b="0"/>
                <wp:wrapNone/>
                <wp:docPr id="22" name="直接连接符 22"/>
                <wp:cNvGraphicFramePr/>
                <a:graphic xmlns:a="http://schemas.openxmlformats.org/drawingml/2006/main">
                  <a:graphicData uri="http://schemas.microsoft.com/office/word/2010/wordprocessingShape">
                    <wps:wsp>
                      <wps:cNvSp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5.6pt;height:0pt;width:146.85pt;z-index:251659264;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IczzerYAAAACQEAAA8AAAAA&#10;AAAAAQAgAAAAIgAAAGRycy9kb3ducmV2LnhtbFBLAQIUABQAAAAIAIdO4kDkIpfb2wEAAJgDAAAO&#10;AAAAAAAAAAEAIAAAACcBAABkcnMvZTJvRG9jLnhtbFBLBQYAAAAABgAGAFkBAAB0BQAAAAA=&#10;">
                <v:fill on="f" focussize="0,0"/>
                <v:stroke color="#000000" joinstyle="round"/>
                <v:imagedata o:title=""/>
                <o:lock v:ext="edit" aspectratio="f"/>
              </v:line>
            </w:pict>
          </mc:Fallback>
        </mc:AlternateContent>
      </w:r>
      <w:r>
        <w:rPr>
          <w:rFonts w:hint="eastAsia" w:eastAsia="黑体"/>
          <w:b/>
          <w:sz w:val="36"/>
        </w:rPr>
        <w:t xml:space="preserve">作    者 </w:t>
      </w:r>
      <w:r>
        <w:rPr>
          <w:rFonts w:hint="eastAsia"/>
          <w:b/>
          <w:sz w:val="36"/>
        </w:rPr>
        <w:t xml:space="preserve"> </w:t>
      </w:r>
      <w:r>
        <w:rPr>
          <w:rFonts w:hint="eastAsia"/>
          <w:b/>
          <w:sz w:val="36"/>
          <w:lang w:val="en-US" w:eastAsia="zh-CN"/>
        </w:rPr>
        <w:t xml:space="preserve">   王凯瑞</w:t>
      </w:r>
    </w:p>
    <w:p>
      <w:pPr>
        <w:spacing w:line="360" w:lineRule="auto"/>
        <w:ind w:firstLine="1800"/>
        <w:rPr>
          <w:rFonts w:hint="eastAsia"/>
          <w:b/>
          <w:sz w:val="36"/>
        </w:rPr>
      </w:pPr>
      <w:r>
        <w:rPr>
          <w:b/>
          <w:sz w:val="36"/>
        </w:rPr>
        <mc:AlternateContent>
          <mc:Choice Requires="wps">
            <w:drawing>
              <wp:anchor distT="0" distB="0" distL="114300" distR="114300" simplePos="0" relativeHeight="251660288" behindDoc="0" locked="0" layoutInCell="0" allowOverlap="1">
                <wp:simplePos x="0" y="0"/>
                <wp:positionH relativeFrom="column">
                  <wp:posOffset>2057400</wp:posOffset>
                </wp:positionH>
                <wp:positionV relativeFrom="paragraph">
                  <wp:posOffset>344170</wp:posOffset>
                </wp:positionV>
                <wp:extent cx="1864995" cy="0"/>
                <wp:effectExtent l="0" t="0" r="0" b="0"/>
                <wp:wrapNone/>
                <wp:docPr id="23" name="直接连接符 23"/>
                <wp:cNvGraphicFramePr/>
                <a:graphic xmlns:a="http://schemas.openxmlformats.org/drawingml/2006/main">
                  <a:graphicData uri="http://schemas.microsoft.com/office/word/2010/wordprocessingShape">
                    <wps:wsp>
                      <wps:cNvSp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7.1pt;height:0pt;width:146.85pt;z-index:251660288;mso-width-relative:page;mso-height-relative:page;" filled="f" stroked="t" coordsize="21600,21600" o:allowincell="f" o:gfxdata="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OKLkL9cAAAAJAQAADwAAAAAA&#10;AAABACAAAAAiAAAAZHJzL2Rvd25yZXYueG1sUEsBAhQAFAAAAAgAh07iQHlC0xvbAQAAmAMAAA4A&#10;AAAAAAAAAQAgAAAAJgEAAGRycy9lMm9Eb2MueG1sUEsFBgAAAAAGAAYAWQEAAHMFAAAAAA==&#10;">
                <v:fill on="f" focussize="0,0"/>
                <v:stroke color="#000000" joinstyle="round"/>
                <v:imagedata o:title=""/>
                <o:lock v:ext="edit" aspectratio="f"/>
              </v:line>
            </w:pict>
          </mc:Fallback>
        </mc:AlternateContent>
      </w:r>
      <w:r>
        <w:rPr>
          <w:rFonts w:hint="eastAsia" w:eastAsia="黑体"/>
          <w:b/>
          <w:sz w:val="36"/>
        </w:rPr>
        <w:t>学科专业</w:t>
      </w:r>
      <w:r>
        <w:rPr>
          <w:rFonts w:hint="eastAsia"/>
          <w:b/>
          <w:sz w:val="36"/>
        </w:rPr>
        <w:t xml:space="preserve">    会计硕士</w:t>
      </w:r>
    </w:p>
    <w:p>
      <w:pPr>
        <w:tabs>
          <w:tab w:val="left" w:pos="2700"/>
        </w:tabs>
        <w:spacing w:line="360" w:lineRule="auto"/>
        <w:ind w:firstLine="1800"/>
        <w:rPr>
          <w:rFonts w:hint="eastAsia" w:eastAsia="黑体"/>
          <w:b/>
          <w:sz w:val="36"/>
          <w:lang w:val="en-US" w:eastAsia="zh-CN"/>
        </w:rPr>
      </w:pPr>
      <w:r>
        <w:rPr>
          <w:b/>
          <w:sz w:val="36"/>
        </w:rPr>
        <mc:AlternateContent>
          <mc:Choice Requires="wps">
            <w:drawing>
              <wp:anchor distT="0" distB="0" distL="114300" distR="114300" simplePos="0" relativeHeight="251661312" behindDoc="0" locked="0" layoutInCell="0" allowOverlap="1">
                <wp:simplePos x="0" y="0"/>
                <wp:positionH relativeFrom="column">
                  <wp:posOffset>2057400</wp:posOffset>
                </wp:positionH>
                <wp:positionV relativeFrom="paragraph">
                  <wp:posOffset>325120</wp:posOffset>
                </wp:positionV>
                <wp:extent cx="1864995" cy="0"/>
                <wp:effectExtent l="0" t="0" r="0" b="0"/>
                <wp:wrapNone/>
                <wp:docPr id="28" name="直接连接符 28"/>
                <wp:cNvGraphicFramePr/>
                <a:graphic xmlns:a="http://schemas.openxmlformats.org/drawingml/2006/main">
                  <a:graphicData uri="http://schemas.microsoft.com/office/word/2010/wordprocessingShape">
                    <wps:wsp>
                      <wps:cNvSp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5.6pt;height:0pt;width:146.85pt;z-index:251661312;mso-width-relative:page;mso-height-relative:page;" filled="f" stroked="t" coordsize="21600,21600" o:allowincell="f" o:gfxdata="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hzPN6tgAAAAJAQAADwAAAAAA&#10;AAABACAAAAAiAAAAZHJzL2Rvd25yZXYueG1sUEsBAhQAFAAAAAgAh07iQDL++DTaAQAAmAMAAA4A&#10;AAAAAAAAAQAgAAAAJwEAAGRycy9lMm9Eb2MueG1sUEsFBgAAAAAGAAYAWQEAAHMFAAAAAA==&#10;">
                <v:fill on="f" focussize="0,0"/>
                <v:stroke color="#000000" joinstyle="round"/>
                <v:imagedata o:title=""/>
                <o:lock v:ext="edit" aspectratio="f"/>
              </v:line>
            </w:pict>
          </mc:Fallback>
        </mc:AlternateContent>
      </w:r>
      <w:r>
        <w:rPr>
          <w:rFonts w:hint="eastAsia" w:eastAsia="黑体"/>
          <w:b/>
          <w:sz w:val="36"/>
        </w:rPr>
        <w:t xml:space="preserve">导    师    </w:t>
      </w:r>
      <w:r>
        <w:rPr>
          <w:rFonts w:hint="eastAsia" w:eastAsia="黑体"/>
          <w:b/>
          <w:sz w:val="36"/>
          <w:lang w:val="en-US" w:eastAsia="zh-CN"/>
        </w:rPr>
        <w:t xml:space="preserve"> </w:t>
      </w:r>
      <w:r>
        <w:rPr>
          <w:rFonts w:hint="eastAsia"/>
          <w:b/>
          <w:sz w:val="36"/>
          <w:szCs w:val="22"/>
          <w:lang w:val="en-US" w:eastAsia="zh-CN"/>
        </w:rPr>
        <w:t>吴建刚</w:t>
      </w:r>
    </w:p>
    <w:p>
      <w:pPr>
        <w:tabs>
          <w:tab w:val="left" w:pos="2700"/>
        </w:tabs>
        <w:spacing w:line="360" w:lineRule="auto"/>
        <w:ind w:firstLine="1800"/>
        <w:rPr>
          <w:rFonts w:hint="eastAsia" w:eastAsia="黑体"/>
          <w:b/>
          <w:sz w:val="36"/>
        </w:rPr>
      </w:pPr>
      <w:r>
        <w:rPr>
          <w:b/>
          <w:sz w:val="36"/>
        </w:rPr>
        <mc:AlternateContent>
          <mc:Choice Requires="wps">
            <w:drawing>
              <wp:anchor distT="0" distB="0" distL="114300" distR="114300" simplePos="0" relativeHeight="251662336" behindDoc="0" locked="0" layoutInCell="0" allowOverlap="1">
                <wp:simplePos x="0" y="0"/>
                <wp:positionH relativeFrom="column">
                  <wp:posOffset>2057400</wp:posOffset>
                </wp:positionH>
                <wp:positionV relativeFrom="paragraph">
                  <wp:posOffset>327660</wp:posOffset>
                </wp:positionV>
                <wp:extent cx="1864995" cy="0"/>
                <wp:effectExtent l="0" t="0" r="0" b="0"/>
                <wp:wrapNone/>
                <wp:docPr id="29" name="直接连接符 29"/>
                <wp:cNvGraphicFramePr/>
                <a:graphic xmlns:a="http://schemas.openxmlformats.org/drawingml/2006/main">
                  <a:graphicData uri="http://schemas.microsoft.com/office/word/2010/wordprocessingShape">
                    <wps:wsp>
                      <wps:cNvSpPr/>
                      <wps:spPr>
                        <a:xfrm>
                          <a:off x="0" y="0"/>
                          <a:ext cx="1864995" cy="0"/>
                        </a:xfrm>
                        <a:prstGeom prst="line">
                          <a:avLst/>
                        </a:prstGeom>
                        <a:ln w="9525" cap="flat" cmpd="sng">
                          <a:solidFill>
                            <a:srgbClr val="000000"/>
                          </a:solidFill>
                          <a:prstDash val="solid"/>
                          <a:headEnd type="none" w="med" len="med"/>
                          <a:tailEnd type="none" w="med" len="med"/>
                        </a:ln>
                      </wps:spPr>
                      <wps:bodyPr upright="1"/>
                    </wps:wsp>
                  </a:graphicData>
                </a:graphic>
              </wp:anchor>
            </w:drawing>
          </mc:Choice>
          <mc:Fallback>
            <w:pict>
              <v:line id="_x0000_s1026" o:spid="_x0000_s1026" o:spt="20" style="position:absolute;left:0pt;margin-left:162pt;margin-top:25.8pt;height:0pt;width:146.85pt;z-index:251662336;mso-width-relative:page;mso-height-relative:page;" filled="f" stroked="t" coordsize="21600,21600" o:allowincell="f" o:gfxdata="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">
                <v:fill on="f" focussize="0,0"/>
                <v:stroke color="#000000" joinstyle="round"/>
                <v:imagedata o:title=""/>
                <o:lock v:ext="edit" aspectratio="f"/>
              </v:line>
            </w:pict>
          </mc:Fallback>
        </mc:AlternateContent>
      </w:r>
      <w:r>
        <w:rPr>
          <w:rFonts w:hint="eastAsia" w:eastAsia="黑体"/>
          <w:b/>
          <w:sz w:val="36"/>
        </w:rPr>
        <w:t>完成日期</w:t>
      </w:r>
    </w:p>
    <w:p>
      <w:pPr>
        <w:tabs>
          <w:tab w:val="left" w:pos="2700"/>
        </w:tabs>
        <w:spacing w:line="360" w:lineRule="auto"/>
        <w:ind w:firstLine="1800"/>
        <w:rPr>
          <w:rFonts w:hint="eastAsia" w:eastAsia="黑体"/>
          <w:b/>
          <w:sz w:val="36"/>
        </w:rPr>
      </w:pPr>
    </w:p>
    <w:p>
      <w:pPr>
        <w:tabs>
          <w:tab w:val="left" w:pos="2700"/>
        </w:tabs>
        <w:spacing w:line="360" w:lineRule="auto"/>
        <w:ind w:firstLine="1800"/>
        <w:rPr>
          <w:rFonts w:hint="eastAsia" w:eastAsia="黑体"/>
          <w:b/>
          <w:sz w:val="36"/>
        </w:rPr>
      </w:pPr>
    </w:p>
    <w:p>
      <w:pPr>
        <w:tabs>
          <w:tab w:val="left" w:pos="2700"/>
        </w:tabs>
        <w:spacing w:line="360" w:lineRule="auto"/>
        <w:rPr>
          <w:b/>
          <w:sz w:val="36"/>
        </w:rPr>
        <w:sectPr>
          <w:footerReference r:id="rId3" w:type="default"/>
          <w:pgSz w:w="11906" w:h="16838"/>
          <w:pgMar w:top="1440" w:right="1800" w:bottom="1440" w:left="1800" w:header="851" w:footer="992" w:gutter="0"/>
          <w:cols w:space="425" w:num="1"/>
          <w:docGrid w:type="lines" w:linePitch="312" w:charSpace="0"/>
        </w:sectPr>
      </w:pPr>
      <w:bookmarkStart w:id="0" w:name="_GoBack"/>
      <w:bookmarkEnd w:id="0"/>
    </w:p>
    <w:p>
      <w:pPr>
        <w:spacing w:line="360" w:lineRule="auto"/>
        <w:rPr>
          <w:rFonts w:hint="eastAsia" w:ascii="宋体" w:hAnsi="宋体"/>
          <w:szCs w:val="21"/>
        </w:rPr>
      </w:pPr>
      <w:r>
        <w:rPr>
          <w:rFonts w:hint="eastAsia" w:ascii="宋体" w:hAnsi="宋体"/>
          <w:szCs w:val="21"/>
        </w:rPr>
        <w:t>姓    名：                                                   学号：</w:t>
      </w:r>
    </w:p>
    <w:p>
      <w:pPr>
        <w:spacing w:line="360" w:lineRule="auto"/>
        <w:rPr>
          <w:rFonts w:hint="eastAsia" w:ascii="宋体" w:hAnsi="宋体"/>
          <w:szCs w:val="21"/>
        </w:rPr>
      </w:pPr>
      <w:r>
        <w:rPr>
          <w:rFonts w:hint="eastAsia" w:ascii="宋体" w:hAnsi="宋体"/>
          <w:szCs w:val="21"/>
        </w:rPr>
        <w:t>论文题目：</w:t>
      </w:r>
    </w:p>
    <w:p>
      <w:pPr>
        <w:jc w:val="center"/>
        <w:rPr>
          <w:rFonts w:hint="eastAsia" w:ascii="宋体" w:hAnsi="宋体"/>
          <w:sz w:val="44"/>
          <w:szCs w:val="44"/>
        </w:rPr>
      </w:pPr>
    </w:p>
    <w:p>
      <w:pPr>
        <w:jc w:val="center"/>
        <w:rPr>
          <w:rFonts w:hint="eastAsia" w:ascii="宋体" w:hAnsi="宋体"/>
          <w:sz w:val="44"/>
          <w:szCs w:val="44"/>
        </w:rPr>
      </w:pPr>
      <w:r>
        <w:rPr>
          <w:rFonts w:hint="eastAsia" w:ascii="宋体" w:hAnsi="宋体"/>
          <w:sz w:val="44"/>
          <w:szCs w:val="44"/>
        </w:rPr>
        <w:t>上海大学</w:t>
      </w:r>
    </w:p>
    <w:p>
      <w:pPr>
        <w:jc w:val="center"/>
        <w:rPr>
          <w:rFonts w:hint="eastAsia" w:ascii="宋体" w:hAnsi="宋体"/>
          <w:sz w:val="44"/>
          <w:szCs w:val="44"/>
        </w:rPr>
      </w:pPr>
    </w:p>
    <w:p>
      <w:pPr>
        <w:ind w:firstLine="901" w:firstLineChars="205"/>
        <w:rPr>
          <w:rFonts w:hint="eastAsia" w:ascii="宋体" w:hAnsi="宋体"/>
          <w:sz w:val="44"/>
          <w:szCs w:val="44"/>
        </w:rPr>
      </w:pPr>
      <w:r>
        <w:rPr>
          <w:rFonts w:hint="eastAsia" w:ascii="宋体" w:hAnsi="宋体"/>
          <w:sz w:val="44"/>
          <w:szCs w:val="44"/>
        </w:rPr>
        <w:t>本论文经答辩委员会全体委员审查</w:t>
      </w:r>
      <w:r>
        <w:rPr>
          <w:rFonts w:ascii="宋体" w:hAnsi="宋体"/>
          <w:sz w:val="44"/>
          <w:szCs w:val="44"/>
        </w:rPr>
        <w:t>,</w:t>
      </w:r>
      <w:r>
        <w:rPr>
          <w:rFonts w:hint="eastAsia" w:ascii="宋体" w:hAnsi="宋体"/>
          <w:sz w:val="44"/>
          <w:szCs w:val="44"/>
        </w:rPr>
        <w:t>确认符合上海大学硕士学位论文质量要求。</w:t>
      </w:r>
    </w:p>
    <w:p>
      <w:pPr>
        <w:ind w:firstLine="560"/>
        <w:rPr>
          <w:rFonts w:hint="eastAsia" w:ascii="宋体" w:hAnsi="宋体"/>
          <w:sz w:val="28"/>
        </w:rPr>
      </w:pPr>
    </w:p>
    <w:p>
      <w:pPr>
        <w:ind w:firstLine="560"/>
        <w:rPr>
          <w:rFonts w:hint="eastAsia" w:ascii="宋体" w:hAnsi="宋体"/>
          <w:sz w:val="28"/>
        </w:rPr>
      </w:pPr>
    </w:p>
    <w:p>
      <w:pPr>
        <w:ind w:firstLine="560"/>
        <w:rPr>
          <w:rFonts w:hint="eastAsia" w:ascii="宋体" w:hAnsi="宋体"/>
          <w:sz w:val="28"/>
        </w:rPr>
      </w:pPr>
    </w:p>
    <w:p>
      <w:pPr>
        <w:spacing w:line="720" w:lineRule="auto"/>
        <w:ind w:firstLine="900" w:firstLineChars="250"/>
        <w:rPr>
          <w:rFonts w:hint="eastAsia" w:ascii="宋体" w:hAnsi="宋体"/>
          <w:sz w:val="36"/>
          <w:szCs w:val="36"/>
        </w:rPr>
      </w:pPr>
      <w:r>
        <w:rPr>
          <w:rFonts w:hint="eastAsia" w:ascii="宋体" w:hAnsi="宋体"/>
          <w:sz w:val="36"/>
          <w:szCs w:val="36"/>
        </w:rPr>
        <w:t>答辩委员会签名：</w:t>
      </w:r>
    </w:p>
    <w:p>
      <w:pPr>
        <w:spacing w:line="720" w:lineRule="auto"/>
        <w:ind w:firstLine="900" w:firstLineChars="250"/>
        <w:rPr>
          <w:rFonts w:hint="eastAsia" w:ascii="宋体" w:hAnsi="宋体"/>
          <w:sz w:val="36"/>
          <w:szCs w:val="36"/>
        </w:rPr>
      </w:pPr>
      <w:r>
        <w:rPr>
          <w:rFonts w:hint="eastAsia" w:ascii="宋体" w:hAnsi="宋体"/>
          <w:sz w:val="36"/>
          <w:szCs w:val="36"/>
        </w:rPr>
        <w:t>主任：</w:t>
      </w:r>
    </w:p>
    <w:p>
      <w:pPr>
        <w:spacing w:line="720" w:lineRule="auto"/>
        <w:ind w:firstLine="900" w:firstLineChars="250"/>
        <w:rPr>
          <w:rFonts w:hint="eastAsia" w:ascii="宋体" w:hAnsi="宋体"/>
          <w:sz w:val="36"/>
          <w:szCs w:val="36"/>
        </w:rPr>
      </w:pPr>
      <w:r>
        <w:rPr>
          <w:rFonts w:hint="eastAsia" w:ascii="宋体" w:hAnsi="宋体"/>
          <w:sz w:val="36"/>
          <w:szCs w:val="36"/>
        </w:rPr>
        <w:t>委员：</w:t>
      </w:r>
    </w:p>
    <w:p>
      <w:pPr>
        <w:ind w:left="1080" w:firstLine="180"/>
        <w:rPr>
          <w:rFonts w:hint="eastAsia" w:ascii="宋体" w:hAnsi="宋体"/>
          <w:sz w:val="28"/>
        </w:rPr>
      </w:pPr>
    </w:p>
    <w:p>
      <w:pPr>
        <w:ind w:left="1080" w:firstLine="180"/>
        <w:rPr>
          <w:rFonts w:hint="eastAsia" w:ascii="宋体" w:hAnsi="宋体"/>
          <w:sz w:val="28"/>
        </w:rPr>
      </w:pPr>
    </w:p>
    <w:p>
      <w:pPr>
        <w:ind w:left="1080" w:firstLine="180"/>
        <w:rPr>
          <w:rFonts w:hint="eastAsia" w:ascii="宋体" w:hAnsi="宋体"/>
          <w:sz w:val="28"/>
        </w:rPr>
      </w:pPr>
    </w:p>
    <w:p>
      <w:pPr>
        <w:spacing w:line="720" w:lineRule="auto"/>
        <w:ind w:firstLine="900" w:firstLineChars="250"/>
        <w:rPr>
          <w:rFonts w:hint="eastAsia" w:ascii="宋体" w:hAnsi="宋体"/>
          <w:sz w:val="36"/>
          <w:szCs w:val="36"/>
        </w:rPr>
      </w:pPr>
      <w:r>
        <w:rPr>
          <w:rFonts w:hint="eastAsia" w:ascii="宋体" w:hAnsi="宋体"/>
          <w:sz w:val="36"/>
          <w:szCs w:val="36"/>
        </w:rPr>
        <w:t>导    师：</w:t>
      </w:r>
    </w:p>
    <w:p>
      <w:pPr>
        <w:spacing w:line="720" w:lineRule="auto"/>
        <w:ind w:firstLine="900" w:firstLineChars="250"/>
        <w:rPr>
          <w:rFonts w:hint="eastAsia" w:ascii="宋体" w:hAnsi="宋体"/>
          <w:sz w:val="36"/>
          <w:szCs w:val="36"/>
        </w:rPr>
      </w:pPr>
      <w:r>
        <w:rPr>
          <w:rFonts w:hint="eastAsia" w:ascii="宋体" w:hAnsi="宋体"/>
          <w:sz w:val="36"/>
          <w:szCs w:val="36"/>
        </w:rPr>
        <w:t xml:space="preserve">答辩日期： </w:t>
      </w:r>
    </w:p>
    <w:p>
      <w:pPr>
        <w:numPr>
          <w:ilvl w:val="0"/>
          <w:numId w:val="0"/>
        </w:numPr>
        <w:spacing w:line="360" w:lineRule="auto"/>
        <w:ind w:leftChars="0"/>
        <w:jc w:val="center"/>
        <w:rPr>
          <w:rFonts w:ascii="隶书" w:eastAsia="隶书"/>
          <w:b/>
          <w:sz w:val="48"/>
        </w:rPr>
      </w:pPr>
      <w:r>
        <w:rPr>
          <w:rFonts w:ascii="隶书" w:eastAsia="隶书"/>
          <w:b/>
          <w:sz w:val="48"/>
        </w:rPr>
        <w:br w:type="page"/>
      </w:r>
    </w:p>
    <w:p>
      <w:pPr>
        <w:spacing w:line="360" w:lineRule="auto"/>
        <w:rPr>
          <w:rFonts w:hint="eastAsia" w:ascii="宋体" w:hAnsi="宋体"/>
          <w:szCs w:val="21"/>
        </w:rPr>
      </w:pPr>
      <w:r>
        <w:rPr>
          <w:rFonts w:hint="eastAsia" w:ascii="宋体" w:hAnsi="宋体"/>
          <w:szCs w:val="21"/>
        </w:rPr>
        <w:t>姓    名：                                                   学号：</w:t>
      </w:r>
    </w:p>
    <w:p>
      <w:pPr>
        <w:spacing w:line="360" w:lineRule="auto"/>
        <w:rPr>
          <w:rFonts w:hint="eastAsia" w:ascii="宋体" w:hAnsi="宋体"/>
          <w:szCs w:val="21"/>
        </w:rPr>
      </w:pPr>
      <w:r>
        <w:rPr>
          <w:rFonts w:hint="eastAsia" w:ascii="宋体" w:hAnsi="宋体"/>
          <w:szCs w:val="21"/>
        </w:rPr>
        <w:t>论文题目：</w:t>
      </w:r>
    </w:p>
    <w:p>
      <w:pPr>
        <w:jc w:val="center"/>
        <w:rPr>
          <w:rFonts w:ascii="宋体" w:hAnsi="宋体"/>
          <w:b/>
          <w:bCs/>
          <w:sz w:val="44"/>
        </w:rPr>
      </w:pPr>
      <w:r>
        <w:rPr>
          <w:rFonts w:hint="eastAsia" w:ascii="宋体" w:hAnsi="宋体"/>
          <w:b/>
          <w:bCs/>
          <w:sz w:val="44"/>
        </w:rPr>
        <w:t>原</w:t>
      </w:r>
      <w:r>
        <w:rPr>
          <w:rFonts w:ascii="宋体" w:hAnsi="宋体"/>
          <w:b/>
          <w:bCs/>
          <w:sz w:val="44"/>
        </w:rPr>
        <w:t xml:space="preserve"> </w:t>
      </w:r>
      <w:r>
        <w:rPr>
          <w:rFonts w:hint="eastAsia" w:ascii="宋体" w:hAnsi="宋体"/>
          <w:b/>
          <w:bCs/>
          <w:sz w:val="44"/>
        </w:rPr>
        <w:t>创</w:t>
      </w:r>
      <w:r>
        <w:rPr>
          <w:rFonts w:ascii="宋体" w:hAnsi="宋体"/>
          <w:b/>
          <w:bCs/>
          <w:sz w:val="44"/>
        </w:rPr>
        <w:t xml:space="preserve"> </w:t>
      </w:r>
      <w:r>
        <w:rPr>
          <w:rFonts w:hint="eastAsia" w:ascii="宋体" w:hAnsi="宋体"/>
          <w:b/>
          <w:bCs/>
          <w:sz w:val="44"/>
        </w:rPr>
        <w:t>性</w:t>
      </w:r>
      <w:r>
        <w:rPr>
          <w:rFonts w:ascii="宋体" w:hAnsi="宋体"/>
          <w:b/>
          <w:bCs/>
          <w:sz w:val="44"/>
        </w:rPr>
        <w:t xml:space="preserve"> </w:t>
      </w:r>
      <w:r>
        <w:rPr>
          <w:rFonts w:hint="eastAsia" w:ascii="宋体" w:hAnsi="宋体"/>
          <w:b/>
          <w:bCs/>
          <w:sz w:val="44"/>
        </w:rPr>
        <w:t>声</w:t>
      </w:r>
      <w:r>
        <w:rPr>
          <w:rFonts w:ascii="宋体" w:hAnsi="宋体"/>
          <w:b/>
          <w:bCs/>
          <w:sz w:val="44"/>
        </w:rPr>
        <w:t xml:space="preserve"> </w:t>
      </w:r>
      <w:r>
        <w:rPr>
          <w:rFonts w:hint="eastAsia" w:ascii="宋体" w:hAnsi="宋体"/>
          <w:b/>
          <w:bCs/>
          <w:sz w:val="44"/>
        </w:rPr>
        <w:t>明</w:t>
      </w:r>
    </w:p>
    <w:p>
      <w:pPr>
        <w:rPr>
          <w:rFonts w:ascii="宋体" w:hAnsi="宋体"/>
          <w:b/>
          <w:bCs/>
          <w:sz w:val="32"/>
        </w:rPr>
      </w:pPr>
    </w:p>
    <w:p>
      <w:pPr>
        <w:ind w:firstLine="560" w:firstLineChars="200"/>
        <w:rPr>
          <w:rFonts w:hint="eastAsia" w:ascii="宋体" w:hAnsi="宋体"/>
          <w:sz w:val="28"/>
        </w:rPr>
      </w:pPr>
      <w:r>
        <w:rPr>
          <w:rFonts w:hint="eastAsia" w:ascii="宋体" w:hAnsi="宋体"/>
          <w:sz w:val="28"/>
        </w:rPr>
        <w:t>本人声明：所呈交的论文是本人在导师指导下进行的研究工作。除了文中特别加以标注和致谢的地方外，论文中不包含其他人已发表或撰写过的研究成果。参与同一工作的其他同志对本研究所做的任何贡献均已在论文中作了明确的说明并表示了谢意。</w:t>
      </w:r>
    </w:p>
    <w:p>
      <w:pPr>
        <w:rPr>
          <w:rFonts w:hint="eastAsia" w:ascii="宋体" w:hAnsi="宋体"/>
          <w:sz w:val="28"/>
        </w:rPr>
      </w:pPr>
    </w:p>
    <w:p>
      <w:pPr>
        <w:rPr>
          <w:rFonts w:ascii="宋体" w:hAnsi="宋体"/>
          <w:sz w:val="28"/>
          <w:u w:val="single"/>
        </w:rPr>
      </w:pPr>
      <w:r>
        <w:rPr>
          <w:rFonts w:hint="eastAsia" w:ascii="宋体" w:hAnsi="宋体"/>
          <w:sz w:val="28"/>
        </w:rPr>
        <w:t xml:space="preserve">                        签  名：</w:t>
      </w:r>
      <w:r>
        <w:rPr>
          <w:rFonts w:hint="eastAsia" w:ascii="宋体" w:hAnsi="宋体"/>
          <w:sz w:val="28"/>
          <w:u w:val="single"/>
        </w:rPr>
        <w:t xml:space="preserve">           </w:t>
      </w:r>
      <w:r>
        <w:rPr>
          <w:rFonts w:hint="eastAsia" w:ascii="宋体" w:hAnsi="宋体"/>
          <w:sz w:val="28"/>
        </w:rPr>
        <w:t>日 期：</w:t>
      </w:r>
      <w:r>
        <w:rPr>
          <w:rFonts w:hint="eastAsia" w:ascii="宋体" w:hAnsi="宋体"/>
          <w:sz w:val="28"/>
          <w:u w:val="single"/>
        </w:rPr>
        <w:t xml:space="preserve">          </w:t>
      </w:r>
    </w:p>
    <w:p>
      <w:pPr>
        <w:rPr>
          <w:rFonts w:ascii="宋体" w:hAnsi="宋体"/>
          <w:sz w:val="28"/>
        </w:rPr>
      </w:pPr>
    </w:p>
    <w:p>
      <w:pPr>
        <w:rPr>
          <w:rFonts w:ascii="宋体" w:hAnsi="宋体"/>
          <w:sz w:val="28"/>
        </w:rPr>
      </w:pPr>
    </w:p>
    <w:p>
      <w:pPr>
        <w:jc w:val="center"/>
        <w:rPr>
          <w:rFonts w:hint="eastAsia" w:ascii="宋体" w:hAnsi="宋体"/>
          <w:b/>
          <w:bCs/>
          <w:sz w:val="44"/>
        </w:rPr>
      </w:pPr>
      <w:r>
        <w:rPr>
          <w:rFonts w:hint="eastAsia" w:ascii="宋体" w:hAnsi="宋体"/>
          <w:b/>
          <w:bCs/>
          <w:sz w:val="44"/>
        </w:rPr>
        <w:t>本论文使用授权说明</w:t>
      </w:r>
    </w:p>
    <w:p>
      <w:pPr>
        <w:rPr>
          <w:rFonts w:hint="eastAsia" w:ascii="宋体" w:hAnsi="宋体"/>
          <w:b/>
          <w:bCs/>
          <w:sz w:val="44"/>
        </w:rPr>
      </w:pPr>
    </w:p>
    <w:p>
      <w:pPr>
        <w:ind w:firstLine="560" w:firstLineChars="200"/>
        <w:rPr>
          <w:rFonts w:hint="eastAsia" w:ascii="宋体" w:hAnsi="宋体"/>
          <w:sz w:val="28"/>
        </w:rPr>
      </w:pPr>
      <w:r>
        <w:rPr>
          <w:rFonts w:hint="eastAsia" w:ascii="宋体" w:hAnsi="宋体"/>
          <w:sz w:val="28"/>
        </w:rPr>
        <w:t>本人完全了解上海大学有关保留、使用学位论文的规定，即：学校有权保留论文及送交论文复印件，允许论文被查阅和借阅；学校可以公布论文的全部或部分内容。</w:t>
      </w:r>
    </w:p>
    <w:p>
      <w:pPr>
        <w:ind w:firstLine="570"/>
        <w:rPr>
          <w:rFonts w:hint="eastAsia" w:ascii="宋体" w:hAnsi="宋体"/>
          <w:sz w:val="28"/>
        </w:rPr>
      </w:pPr>
      <w:r>
        <w:rPr>
          <w:rFonts w:hint="eastAsia" w:ascii="宋体" w:hAnsi="宋体"/>
          <w:sz w:val="28"/>
        </w:rPr>
        <w:t>（</w:t>
      </w:r>
      <w:r>
        <w:rPr>
          <w:rFonts w:hint="eastAsia" w:ascii="宋体" w:hAnsi="宋体"/>
          <w:b/>
          <w:bCs/>
          <w:sz w:val="28"/>
        </w:rPr>
        <w:t>保密的论文在解密后应遵守此规定</w:t>
      </w:r>
      <w:r>
        <w:rPr>
          <w:rFonts w:hint="eastAsia" w:ascii="宋体" w:hAnsi="宋体"/>
          <w:sz w:val="28"/>
        </w:rPr>
        <w:t>）</w:t>
      </w:r>
    </w:p>
    <w:p>
      <w:pPr>
        <w:ind w:firstLine="570"/>
        <w:rPr>
          <w:rFonts w:hint="eastAsia" w:ascii="宋体" w:hAnsi="宋体"/>
          <w:sz w:val="28"/>
        </w:rPr>
      </w:pPr>
    </w:p>
    <w:p>
      <w:pPr>
        <w:ind w:firstLine="570"/>
        <w:rPr>
          <w:rFonts w:hint="eastAsia" w:ascii="宋体" w:hAnsi="宋体"/>
          <w:sz w:val="28"/>
          <w:u w:val="single"/>
        </w:rPr>
      </w:pPr>
      <w:r>
        <w:rPr>
          <w:rFonts w:hint="eastAsia" w:ascii="宋体" w:hAnsi="宋体"/>
          <w:sz w:val="28"/>
        </w:rPr>
        <w:t>签 名：</w:t>
      </w:r>
      <w:r>
        <w:rPr>
          <w:rFonts w:hint="eastAsia" w:ascii="宋体" w:hAnsi="宋体"/>
          <w:sz w:val="28"/>
          <w:u w:val="single"/>
        </w:rPr>
        <w:t xml:space="preserve">          </w:t>
      </w:r>
      <w:r>
        <w:rPr>
          <w:rFonts w:hint="eastAsia" w:ascii="宋体" w:hAnsi="宋体"/>
          <w:sz w:val="28"/>
        </w:rPr>
        <w:t>导师签名：</w:t>
      </w:r>
      <w:r>
        <w:rPr>
          <w:rFonts w:hint="eastAsia" w:ascii="宋体" w:hAnsi="宋体"/>
          <w:sz w:val="28"/>
          <w:u w:val="single"/>
        </w:rPr>
        <w:t xml:space="preserve">          </w:t>
      </w:r>
      <w:r>
        <w:rPr>
          <w:rFonts w:hint="eastAsia" w:ascii="宋体" w:hAnsi="宋体"/>
          <w:sz w:val="28"/>
        </w:rPr>
        <w:t>日期：</w:t>
      </w:r>
      <w:r>
        <w:rPr>
          <w:rFonts w:hint="eastAsia" w:ascii="宋体" w:hAnsi="宋体"/>
          <w:sz w:val="28"/>
          <w:u w:val="single"/>
        </w:rPr>
        <w:t xml:space="preserve">          </w:t>
      </w:r>
    </w:p>
    <w:p>
      <w:pPr>
        <w:numPr>
          <w:ilvl w:val="0"/>
          <w:numId w:val="0"/>
        </w:numPr>
        <w:spacing w:line="360" w:lineRule="auto"/>
        <w:ind w:leftChars="0"/>
        <w:jc w:val="center"/>
        <w:rPr>
          <w:rFonts w:hint="eastAsia" w:ascii="隶书" w:eastAsia="隶书"/>
          <w:b/>
          <w:sz w:val="48"/>
          <w:lang w:val="en-US" w:eastAsia="zh-CN"/>
        </w:rPr>
      </w:pPr>
    </w:p>
    <w:p>
      <w:pPr>
        <w:numPr>
          <w:ilvl w:val="0"/>
          <w:numId w:val="0"/>
        </w:numPr>
        <w:spacing w:line="360" w:lineRule="auto"/>
        <w:ind w:leftChars="0"/>
        <w:jc w:val="center"/>
        <w:rPr>
          <w:rFonts w:hint="eastAsia" w:ascii="黑体" w:hAnsi="黑体" w:eastAsia="黑体" w:cs="黑体"/>
          <w:b/>
          <w:bCs/>
          <w:sz w:val="32"/>
          <w:szCs w:val="32"/>
          <w:lang w:val="en-US" w:eastAsia="zh-CN"/>
        </w:rPr>
      </w:pPr>
    </w:p>
    <w:p>
      <w:pPr>
        <w:numPr>
          <w:ilvl w:val="0"/>
          <w:numId w:val="0"/>
        </w:numPr>
        <w:spacing w:line="360" w:lineRule="auto"/>
        <w:ind w:leftChars="0"/>
        <w:jc w:val="center"/>
        <w:rPr>
          <w:rFonts w:hint="eastAsia" w:ascii="黑体" w:hAnsi="黑体" w:eastAsia="黑体" w:cs="黑体"/>
          <w:b/>
          <w:bCs/>
          <w:sz w:val="32"/>
          <w:szCs w:val="32"/>
          <w:lang w:val="en-US" w:eastAsia="zh-CN"/>
        </w:rPr>
      </w:pPr>
    </w:p>
    <w:p>
      <w:pPr>
        <w:ind w:firstLine="570"/>
        <w:rPr>
          <w:rFonts w:hint="eastAsia" w:ascii="宋体" w:hAnsi="宋体"/>
          <w:sz w:val="28"/>
        </w:rPr>
      </w:pPr>
    </w:p>
    <w:p>
      <w:pPr>
        <w:rPr>
          <w:rFonts w:hint="eastAsia" w:eastAsia="仿宋_GB2312"/>
          <w:sz w:val="36"/>
        </w:rPr>
      </w:pPr>
    </w:p>
    <w:p>
      <w:pPr>
        <w:rPr>
          <w:rFonts w:hint="eastAsia" w:eastAsia="仿宋_GB2312"/>
          <w:sz w:val="36"/>
        </w:rPr>
      </w:pPr>
    </w:p>
    <w:p>
      <w:pPr>
        <w:jc w:val="center"/>
        <w:rPr>
          <w:rFonts w:hint="eastAsia"/>
          <w:sz w:val="44"/>
          <w:szCs w:val="44"/>
        </w:rPr>
      </w:pPr>
      <w:r>
        <w:rPr>
          <w:rFonts w:hint="eastAsia"/>
          <w:sz w:val="44"/>
          <w:szCs w:val="44"/>
        </w:rPr>
        <w:t>上海大学会计硕士学位论文</w:t>
      </w:r>
    </w:p>
    <w:p>
      <w:pPr>
        <w:jc w:val="center"/>
        <w:rPr>
          <w:rFonts w:hint="eastAsia" w:eastAsia="仿宋_GB2312"/>
          <w:sz w:val="36"/>
        </w:rPr>
      </w:pPr>
    </w:p>
    <w:p>
      <w:pPr>
        <w:ind w:firstLine="964"/>
        <w:jc w:val="center"/>
        <w:rPr>
          <w:rFonts w:hint="eastAsia" w:ascii="隶书" w:eastAsia="隶书"/>
          <w:b/>
          <w:sz w:val="48"/>
        </w:rPr>
      </w:pPr>
    </w:p>
    <w:p>
      <w:pPr>
        <w:ind w:firstLine="964"/>
        <w:jc w:val="center"/>
        <w:rPr>
          <w:rFonts w:hint="eastAsia" w:asciiTheme="majorEastAsia" w:hAnsiTheme="majorEastAsia" w:eastAsiaTheme="majorEastAsia" w:cstheme="majorEastAsia"/>
          <w:b w:val="0"/>
          <w:bCs/>
          <w:sz w:val="44"/>
          <w:szCs w:val="44"/>
        </w:rPr>
      </w:pPr>
    </w:p>
    <w:p>
      <w:pPr>
        <w:numPr>
          <w:ilvl w:val="0"/>
          <w:numId w:val="0"/>
        </w:numPr>
        <w:spacing w:line="360" w:lineRule="auto"/>
        <w:ind w:leftChars="0"/>
        <w:jc w:val="center"/>
        <w:rPr>
          <w:rFonts w:hint="eastAsia" w:asciiTheme="majorEastAsia" w:hAnsiTheme="majorEastAsia" w:eastAsiaTheme="majorEastAsia" w:cstheme="majorEastAsia"/>
          <w:b w:val="0"/>
          <w:bCs/>
          <w:sz w:val="44"/>
          <w:szCs w:val="44"/>
          <w:lang w:val="en-US" w:eastAsia="zh-CN"/>
        </w:rPr>
      </w:pPr>
      <w:r>
        <w:rPr>
          <w:rFonts w:hint="eastAsia" w:asciiTheme="majorEastAsia" w:hAnsiTheme="majorEastAsia" w:eastAsiaTheme="majorEastAsia" w:cstheme="majorEastAsia"/>
          <w:b w:val="0"/>
          <w:bCs/>
          <w:sz w:val="44"/>
          <w:szCs w:val="44"/>
          <w:lang w:val="en-US" w:eastAsia="zh-CN"/>
        </w:rPr>
        <w:t xml:space="preserve">基于舞弊风险因子分析的创业板公司的财务舞弊问题研究---以金亚科技为例 </w:t>
      </w:r>
    </w:p>
    <w:p>
      <w:pPr>
        <w:ind w:firstLine="640"/>
        <w:rPr>
          <w:rFonts w:hint="eastAsia"/>
          <w:sz w:val="44"/>
          <w:szCs w:val="44"/>
        </w:rPr>
      </w:pPr>
    </w:p>
    <w:p>
      <w:pPr>
        <w:ind w:firstLine="640"/>
        <w:rPr>
          <w:rFonts w:hint="eastAsia"/>
          <w:sz w:val="32"/>
        </w:rPr>
      </w:pPr>
    </w:p>
    <w:p>
      <w:pPr>
        <w:ind w:firstLine="640"/>
        <w:rPr>
          <w:rFonts w:hint="eastAsia"/>
          <w:sz w:val="32"/>
        </w:rPr>
      </w:pPr>
    </w:p>
    <w:p>
      <w:pPr>
        <w:ind w:firstLine="640"/>
        <w:rPr>
          <w:rFonts w:hint="eastAsia"/>
          <w:sz w:val="32"/>
        </w:rPr>
      </w:pPr>
    </w:p>
    <w:p>
      <w:pPr>
        <w:ind w:firstLine="1800" w:firstLineChars="500"/>
        <w:rPr>
          <w:rFonts w:hint="eastAsia" w:eastAsia="宋体"/>
          <w:sz w:val="36"/>
          <w:szCs w:val="36"/>
          <w:lang w:val="en-US" w:eastAsia="zh-CN"/>
        </w:rPr>
      </w:pPr>
      <w:r>
        <w:rPr>
          <w:rFonts w:hint="eastAsia"/>
          <w:sz w:val="36"/>
          <w:szCs w:val="36"/>
        </w:rPr>
        <w:t>姓</w:t>
      </w:r>
      <w:r>
        <w:rPr>
          <w:sz w:val="36"/>
          <w:szCs w:val="36"/>
        </w:rPr>
        <w:t xml:space="preserve">    </w:t>
      </w:r>
      <w:r>
        <w:rPr>
          <w:rFonts w:hint="eastAsia"/>
          <w:sz w:val="36"/>
          <w:szCs w:val="36"/>
        </w:rPr>
        <w:t xml:space="preserve">名： </w:t>
      </w:r>
      <w:r>
        <w:rPr>
          <w:rFonts w:hint="eastAsia"/>
          <w:sz w:val="36"/>
          <w:szCs w:val="36"/>
          <w:lang w:val="en-US" w:eastAsia="zh-CN"/>
        </w:rPr>
        <w:t>王凯瑞</w:t>
      </w:r>
    </w:p>
    <w:p>
      <w:pPr>
        <w:ind w:firstLine="1800" w:firstLineChars="500"/>
        <w:rPr>
          <w:rFonts w:hint="eastAsia" w:eastAsia="华文楷体"/>
          <w:sz w:val="36"/>
          <w:szCs w:val="36"/>
        </w:rPr>
      </w:pPr>
      <w:r>
        <w:rPr>
          <w:rFonts w:hint="eastAsia"/>
          <w:sz w:val="36"/>
          <w:szCs w:val="36"/>
        </w:rPr>
        <w:t>导</w:t>
      </w:r>
      <w:r>
        <w:rPr>
          <w:sz w:val="36"/>
          <w:szCs w:val="36"/>
        </w:rPr>
        <w:t xml:space="preserve">    </w:t>
      </w:r>
      <w:r>
        <w:rPr>
          <w:rFonts w:hint="eastAsia"/>
          <w:sz w:val="36"/>
          <w:szCs w:val="36"/>
        </w:rPr>
        <w:t xml:space="preserve">师： </w:t>
      </w:r>
      <w:r>
        <w:rPr>
          <w:rFonts w:hint="eastAsia"/>
          <w:sz w:val="36"/>
          <w:szCs w:val="36"/>
          <w:lang w:val="en-US" w:eastAsia="zh-CN"/>
        </w:rPr>
        <w:t>吴建刚</w:t>
      </w:r>
    </w:p>
    <w:p>
      <w:pPr>
        <w:ind w:firstLine="1800" w:firstLineChars="500"/>
        <w:rPr>
          <w:rFonts w:hint="eastAsia"/>
          <w:sz w:val="36"/>
          <w:szCs w:val="36"/>
        </w:rPr>
      </w:pPr>
      <w:r>
        <w:rPr>
          <w:rFonts w:hint="eastAsia"/>
          <w:sz w:val="36"/>
          <w:szCs w:val="36"/>
        </w:rPr>
        <w:t>学科专业：会计硕士</w:t>
      </w:r>
    </w:p>
    <w:p>
      <w:pPr>
        <w:ind w:firstLine="2520" w:firstLineChars="900"/>
        <w:rPr>
          <w:rFonts w:hint="eastAsia"/>
          <w:sz w:val="28"/>
        </w:rPr>
      </w:pPr>
    </w:p>
    <w:p>
      <w:pPr>
        <w:ind w:firstLine="2520" w:firstLineChars="900"/>
        <w:rPr>
          <w:rFonts w:hint="eastAsia"/>
          <w:sz w:val="28"/>
        </w:rPr>
      </w:pPr>
    </w:p>
    <w:p>
      <w:pPr>
        <w:jc w:val="center"/>
        <w:rPr>
          <w:rFonts w:hint="eastAsia"/>
          <w:sz w:val="32"/>
          <w:szCs w:val="32"/>
        </w:rPr>
      </w:pPr>
      <w:r>
        <w:rPr>
          <w:rFonts w:hint="eastAsia"/>
          <w:sz w:val="32"/>
          <w:szCs w:val="32"/>
        </w:rPr>
        <w:t>上海大学管理学院</w:t>
      </w:r>
    </w:p>
    <w:p>
      <w:pPr>
        <w:jc w:val="center"/>
        <w:rPr>
          <w:rFonts w:hint="eastAsia" w:eastAsia="华文楷体"/>
          <w:sz w:val="32"/>
          <w:szCs w:val="32"/>
        </w:rPr>
      </w:pPr>
      <w:r>
        <w:rPr>
          <w:rFonts w:hint="eastAsia"/>
          <w:sz w:val="32"/>
          <w:szCs w:val="32"/>
        </w:rPr>
        <w:t xml:space="preserve">   年    月</w:t>
      </w:r>
    </w:p>
    <w:p>
      <w:pPr>
        <w:numPr>
          <w:ilvl w:val="0"/>
          <w:numId w:val="0"/>
        </w:numPr>
        <w:spacing w:line="360" w:lineRule="auto"/>
        <w:ind w:leftChars="0"/>
        <w:jc w:val="center"/>
        <w:rPr>
          <w:rFonts w:hint="eastAsia" w:ascii="黑体" w:hAnsi="黑体" w:eastAsia="黑体" w:cs="黑体"/>
          <w:b/>
          <w:bCs/>
          <w:sz w:val="32"/>
          <w:szCs w:val="32"/>
          <w:lang w:val="en-US" w:eastAsia="zh-CN"/>
        </w:rPr>
      </w:pPr>
    </w:p>
    <w:p>
      <w:pPr>
        <w:spacing w:line="360" w:lineRule="auto"/>
        <w:jc w:val="both"/>
        <w:rPr>
          <w:rFonts w:hint="eastAsia"/>
        </w:rPr>
      </w:pPr>
    </w:p>
    <w:p>
      <w:pPr>
        <w:spacing w:line="360" w:lineRule="auto"/>
        <w:jc w:val="center"/>
        <w:rPr>
          <w:rFonts w:hint="eastAsia" w:ascii="黑体" w:hAnsi="Times New Roman" w:eastAsia="黑体" w:cs="Times New Roman"/>
          <w:b/>
          <w:bCs/>
          <w:kern w:val="44"/>
          <w:sz w:val="32"/>
          <w:szCs w:val="32"/>
          <w:lang w:val="en-US" w:eastAsia="zh-CN" w:bidi="ar-SA"/>
        </w:rPr>
      </w:pPr>
      <w:r>
        <w:rPr>
          <w:rFonts w:hint="eastAsia" w:ascii="黑体" w:hAnsi="Times New Roman" w:eastAsia="黑体" w:cs="Times New Roman"/>
          <w:b/>
          <w:bCs/>
          <w:kern w:val="44"/>
          <w:sz w:val="32"/>
          <w:szCs w:val="32"/>
          <w:lang w:val="en-US" w:eastAsia="zh-CN" w:bidi="ar-SA"/>
        </w:rPr>
        <w:t>目  录</w:t>
      </w:r>
    </w:p>
    <w:p>
      <w:pPr>
        <w:numPr>
          <w:ilvl w:val="0"/>
          <w:numId w:val="1"/>
        </w:numPr>
        <w:spacing w:line="360" w:lineRule="auto"/>
        <w:rPr>
          <w:rFonts w:hint="eastAsia"/>
        </w:rPr>
      </w:pPr>
      <w:r>
        <w:rPr>
          <w:rFonts w:hint="eastAsia"/>
        </w:rPr>
        <w:t>绪论</w:t>
      </w:r>
    </w:p>
    <w:p>
      <w:pPr>
        <w:spacing w:line="360" w:lineRule="auto"/>
        <w:ind w:firstLine="420" w:firstLineChars="200"/>
        <w:rPr>
          <w:rFonts w:hint="eastAsia"/>
        </w:rPr>
      </w:pPr>
      <w:r>
        <w:rPr>
          <w:rFonts w:hint="eastAsia"/>
          <w:lang w:val="en-US" w:eastAsia="zh-CN"/>
        </w:rPr>
        <w:t>1.1</w:t>
      </w:r>
      <w:r>
        <w:rPr>
          <w:rFonts w:hint="eastAsia"/>
        </w:rPr>
        <w:t>研究背景</w:t>
      </w:r>
    </w:p>
    <w:p>
      <w:pPr>
        <w:spacing w:line="360" w:lineRule="auto"/>
        <w:ind w:firstLine="420" w:firstLineChars="200"/>
        <w:rPr>
          <w:rFonts w:hint="default" w:eastAsia="宋体"/>
          <w:lang w:val="en-US" w:eastAsia="zh-CN"/>
        </w:rPr>
      </w:pPr>
      <w:r>
        <w:rPr>
          <w:rFonts w:hint="eastAsia"/>
          <w:lang w:val="en-US" w:eastAsia="zh-CN"/>
        </w:rPr>
        <w:t>1.2研究意义</w:t>
      </w:r>
    </w:p>
    <w:p>
      <w:pPr>
        <w:spacing w:line="360" w:lineRule="auto"/>
        <w:ind w:firstLine="420" w:firstLineChars="200"/>
        <w:rPr>
          <w:rFonts w:hint="eastAsia"/>
        </w:rPr>
      </w:pPr>
      <w:r>
        <w:rPr>
          <w:rFonts w:hint="eastAsia"/>
          <w:lang w:val="en-US" w:eastAsia="zh-CN"/>
        </w:rPr>
        <w:t>1.3</w:t>
      </w:r>
      <w:r>
        <w:rPr>
          <w:rFonts w:hint="eastAsia"/>
        </w:rPr>
        <w:t>研究思路和方法</w:t>
      </w:r>
    </w:p>
    <w:p>
      <w:pPr>
        <w:numPr>
          <w:ilvl w:val="0"/>
          <w:numId w:val="0"/>
        </w:numPr>
        <w:spacing w:line="360" w:lineRule="auto"/>
        <w:ind w:leftChars="0" w:firstLine="420" w:firstLineChars="200"/>
        <w:rPr>
          <w:rFonts w:hint="eastAsia"/>
          <w:lang w:val="en-US" w:eastAsia="zh-CN"/>
        </w:rPr>
      </w:pPr>
      <w:r>
        <w:rPr>
          <w:rFonts w:hint="eastAsia"/>
          <w:lang w:val="en-US" w:eastAsia="zh-CN"/>
        </w:rPr>
        <w:t xml:space="preserve">1.4文献综述  </w:t>
      </w:r>
    </w:p>
    <w:p>
      <w:pPr>
        <w:spacing w:line="360" w:lineRule="auto"/>
        <w:ind w:left="210" w:leftChars="100" w:firstLine="420" w:firstLineChars="200"/>
        <w:rPr>
          <w:rFonts w:hint="eastAsia"/>
          <w:lang w:val="en-US" w:eastAsia="zh-CN"/>
        </w:rPr>
      </w:pPr>
      <w:r>
        <w:rPr>
          <w:rFonts w:hint="eastAsia"/>
          <w:lang w:val="en-US" w:eastAsia="zh-CN"/>
        </w:rPr>
        <w:t>1.4.1财务舞弊动因研究</w:t>
      </w:r>
    </w:p>
    <w:p>
      <w:pPr>
        <w:spacing w:line="360" w:lineRule="auto"/>
        <w:ind w:left="210" w:leftChars="100" w:firstLine="420" w:firstLineChars="200"/>
        <w:rPr>
          <w:rFonts w:hint="eastAsia"/>
          <w:lang w:val="en-US" w:eastAsia="zh-CN"/>
        </w:rPr>
      </w:pPr>
      <w:r>
        <w:rPr>
          <w:rFonts w:hint="eastAsia"/>
          <w:lang w:val="en-US" w:eastAsia="zh-CN"/>
        </w:rPr>
        <w:t xml:space="preserve">1.4.2财务舞弊手段研究     </w:t>
      </w:r>
    </w:p>
    <w:p>
      <w:pPr>
        <w:spacing w:line="360" w:lineRule="auto"/>
        <w:ind w:left="210" w:leftChars="100" w:firstLine="420" w:firstLineChars="200"/>
        <w:rPr>
          <w:rFonts w:hint="eastAsia"/>
          <w:lang w:val="en-US" w:eastAsia="zh-CN"/>
        </w:rPr>
      </w:pPr>
      <w:r>
        <w:rPr>
          <w:rFonts w:hint="eastAsia"/>
          <w:lang w:val="en-US" w:eastAsia="zh-CN"/>
        </w:rPr>
        <w:t xml:space="preserve">1.4.3财务舞弊识别研究    </w:t>
      </w:r>
    </w:p>
    <w:p>
      <w:pPr>
        <w:spacing w:line="360" w:lineRule="auto"/>
        <w:ind w:left="210" w:leftChars="100" w:firstLine="420" w:firstLineChars="200"/>
        <w:rPr>
          <w:rFonts w:hint="eastAsia"/>
        </w:rPr>
      </w:pPr>
      <w:r>
        <w:rPr>
          <w:rFonts w:hint="eastAsia"/>
          <w:lang w:val="en-US" w:eastAsia="zh-CN"/>
        </w:rPr>
        <w:t xml:space="preserve">1.4.4财务舞弊应对措施研究                         </w:t>
      </w:r>
    </w:p>
    <w:p>
      <w:pPr>
        <w:numPr>
          <w:ilvl w:val="0"/>
          <w:numId w:val="1"/>
        </w:numPr>
        <w:spacing w:line="360" w:lineRule="auto"/>
        <w:rPr>
          <w:rFonts w:hint="eastAsia"/>
        </w:rPr>
      </w:pPr>
      <w:r>
        <w:rPr>
          <w:rFonts w:hint="eastAsia"/>
          <w:lang w:val="en-US" w:eastAsia="zh-CN"/>
        </w:rPr>
        <w:t>理论基础</w:t>
      </w:r>
    </w:p>
    <w:p>
      <w:pPr>
        <w:spacing w:line="360" w:lineRule="auto"/>
        <w:ind w:left="420"/>
        <w:rPr>
          <w:rFonts w:hint="eastAsia"/>
        </w:rPr>
      </w:pPr>
      <w:r>
        <w:rPr>
          <w:rFonts w:hint="eastAsia"/>
          <w:lang w:val="en-US" w:eastAsia="zh-CN"/>
        </w:rPr>
        <w:t>2</w:t>
      </w:r>
      <w:r>
        <w:rPr>
          <w:rFonts w:hint="eastAsia"/>
        </w:rPr>
        <w:t>.1舞弊风险因子理论</w:t>
      </w:r>
    </w:p>
    <w:p>
      <w:pPr>
        <w:spacing w:line="360" w:lineRule="auto"/>
        <w:ind w:left="420"/>
        <w:rPr>
          <w:rFonts w:hint="eastAsia"/>
        </w:rPr>
      </w:pPr>
      <w:r>
        <w:rPr>
          <w:rFonts w:hint="eastAsia"/>
          <w:lang w:val="en-US" w:eastAsia="zh-CN"/>
        </w:rPr>
        <w:t>2</w:t>
      </w:r>
      <w:r>
        <w:rPr>
          <w:rFonts w:hint="eastAsia"/>
        </w:rPr>
        <w:t>.</w:t>
      </w:r>
      <w:r>
        <w:rPr>
          <w:rFonts w:hint="eastAsia"/>
          <w:lang w:val="en-US" w:eastAsia="zh-CN"/>
        </w:rPr>
        <w:t>2</w:t>
      </w:r>
      <w:r>
        <w:rPr>
          <w:rFonts w:hint="eastAsia"/>
        </w:rPr>
        <w:t>财务舞弊的识别</w:t>
      </w:r>
    </w:p>
    <w:p>
      <w:pPr>
        <w:spacing w:line="360" w:lineRule="auto"/>
        <w:ind w:left="420"/>
        <w:rPr>
          <w:rFonts w:hint="eastAsia" w:eastAsia="宋体"/>
          <w:lang w:val="en-US" w:eastAsia="zh-CN"/>
        </w:rPr>
      </w:pPr>
      <w:r>
        <w:rPr>
          <w:rFonts w:hint="eastAsia"/>
          <w:lang w:val="en-US" w:eastAsia="zh-CN"/>
        </w:rPr>
        <w:t>2</w:t>
      </w:r>
      <w:r>
        <w:rPr>
          <w:rFonts w:hint="eastAsia"/>
        </w:rPr>
        <w:t>.</w:t>
      </w:r>
      <w:r>
        <w:rPr>
          <w:rFonts w:hint="eastAsia"/>
          <w:lang w:val="en-US" w:eastAsia="zh-CN"/>
        </w:rPr>
        <w:t>3</w:t>
      </w:r>
      <w:r>
        <w:rPr>
          <w:rFonts w:hint="eastAsia"/>
        </w:rPr>
        <w:t>财务舞弊的</w:t>
      </w:r>
      <w:r>
        <w:rPr>
          <w:rFonts w:hint="eastAsia"/>
          <w:lang w:val="en-US" w:eastAsia="zh-CN"/>
        </w:rPr>
        <w:t>手段</w:t>
      </w:r>
    </w:p>
    <w:p>
      <w:pPr>
        <w:numPr>
          <w:ilvl w:val="0"/>
          <w:numId w:val="0"/>
        </w:numPr>
        <w:spacing w:line="360" w:lineRule="auto"/>
        <w:ind w:firstLine="420" w:firstLineChars="200"/>
        <w:rPr>
          <w:rFonts w:hint="eastAsia" w:eastAsia="宋体"/>
          <w:lang w:val="en-US" w:eastAsia="zh-CN"/>
        </w:rPr>
      </w:pPr>
      <w:r>
        <w:rPr>
          <w:rFonts w:hint="eastAsia"/>
          <w:lang w:val="en-US" w:eastAsia="zh-CN"/>
        </w:rPr>
        <w:t>2.4</w:t>
      </w:r>
      <w:r>
        <w:rPr>
          <w:rFonts w:hint="eastAsia"/>
        </w:rPr>
        <w:t>创业板企业舞弊共性研究</w:t>
      </w:r>
      <w:r>
        <w:rPr>
          <w:rFonts w:hint="eastAsia"/>
          <w:lang w:val="en-US" w:eastAsia="zh-CN"/>
        </w:rPr>
        <w:t>统计</w:t>
      </w:r>
    </w:p>
    <w:p>
      <w:pPr>
        <w:spacing w:line="360" w:lineRule="auto"/>
        <w:ind w:firstLine="630" w:firstLineChars="300"/>
        <w:rPr>
          <w:rFonts w:hint="eastAsia"/>
          <w:szCs w:val="22"/>
        </w:rPr>
      </w:pPr>
      <w:r>
        <w:rPr>
          <w:rFonts w:hint="eastAsia"/>
          <w:szCs w:val="22"/>
        </w:rPr>
        <w:t>2.4.1创业板市场特征</w:t>
      </w:r>
    </w:p>
    <w:p>
      <w:pPr>
        <w:spacing w:line="360" w:lineRule="auto"/>
        <w:ind w:left="420" w:firstLine="210" w:firstLineChars="100"/>
        <w:rPr>
          <w:rFonts w:hint="eastAsia"/>
          <w:szCs w:val="22"/>
        </w:rPr>
      </w:pPr>
      <w:r>
        <w:rPr>
          <w:rFonts w:hint="eastAsia"/>
          <w:szCs w:val="22"/>
          <w:lang w:val="en-US" w:eastAsia="zh-CN"/>
        </w:rPr>
        <w:t>2</w:t>
      </w:r>
      <w:r>
        <w:rPr>
          <w:rFonts w:hint="eastAsia"/>
          <w:szCs w:val="22"/>
        </w:rPr>
        <w:t>.</w:t>
      </w:r>
      <w:r>
        <w:rPr>
          <w:rFonts w:hint="eastAsia"/>
          <w:szCs w:val="22"/>
          <w:lang w:val="en-US" w:eastAsia="zh-CN"/>
        </w:rPr>
        <w:t>4.</w:t>
      </w:r>
      <w:r>
        <w:rPr>
          <w:rFonts w:hint="eastAsia"/>
          <w:szCs w:val="22"/>
        </w:rPr>
        <w:t>2舞弊手段占比</w:t>
      </w:r>
    </w:p>
    <w:p>
      <w:pPr>
        <w:spacing w:line="360" w:lineRule="auto"/>
        <w:ind w:left="420" w:firstLine="210" w:firstLineChars="100"/>
        <w:rPr>
          <w:rFonts w:hint="eastAsia"/>
          <w:szCs w:val="22"/>
          <w:lang w:val="en-US" w:eastAsia="zh-CN"/>
        </w:rPr>
      </w:pPr>
      <w:r>
        <w:rPr>
          <w:rFonts w:hint="eastAsia"/>
          <w:szCs w:val="22"/>
          <w:lang w:val="en-US" w:eastAsia="zh-CN"/>
        </w:rPr>
        <w:t>2.4.3创业板上市公司财务舞弊特征</w:t>
      </w:r>
    </w:p>
    <w:p>
      <w:pPr>
        <w:numPr>
          <w:ilvl w:val="0"/>
          <w:numId w:val="1"/>
        </w:numPr>
        <w:spacing w:line="360" w:lineRule="auto"/>
        <w:rPr>
          <w:rFonts w:hint="eastAsia"/>
        </w:rPr>
      </w:pPr>
      <w:r>
        <w:rPr>
          <w:rFonts w:hint="eastAsia"/>
          <w:lang w:val="en-US" w:eastAsia="zh-CN"/>
        </w:rPr>
        <w:t>案件回顾及舞弊手段分析</w:t>
      </w:r>
    </w:p>
    <w:p>
      <w:pPr>
        <w:spacing w:line="360" w:lineRule="auto"/>
        <w:ind w:firstLine="420" w:firstLineChars="200"/>
        <w:rPr>
          <w:rFonts w:hint="eastAsia"/>
          <w:lang w:val="en-US" w:eastAsia="zh-CN"/>
        </w:rPr>
      </w:pPr>
      <w:r>
        <w:rPr>
          <w:rFonts w:hint="eastAsia"/>
          <w:lang w:val="en-US" w:eastAsia="zh-CN"/>
        </w:rPr>
        <w:t>3</w:t>
      </w:r>
      <w:r>
        <w:rPr>
          <w:rFonts w:hint="eastAsia"/>
        </w:rPr>
        <w:t>.1</w:t>
      </w:r>
      <w:r>
        <w:rPr>
          <w:rFonts w:hint="eastAsia"/>
          <w:lang w:val="en-US" w:eastAsia="zh-CN"/>
        </w:rPr>
        <w:t>金亚科技公司简介</w:t>
      </w:r>
    </w:p>
    <w:p>
      <w:pPr>
        <w:numPr>
          <w:ilvl w:val="0"/>
          <w:numId w:val="0"/>
        </w:numPr>
        <w:spacing w:line="360" w:lineRule="auto"/>
        <w:ind w:firstLine="420" w:firstLineChars="200"/>
        <w:rPr>
          <w:rFonts w:hint="eastAsia"/>
          <w:lang w:val="en-US" w:eastAsia="zh-CN"/>
        </w:rPr>
      </w:pPr>
      <w:r>
        <w:rPr>
          <w:rFonts w:hint="eastAsia"/>
          <w:lang w:val="en-US" w:eastAsia="zh-CN"/>
        </w:rPr>
        <w:t>3.2金亚科技面临的发展困境</w:t>
      </w:r>
    </w:p>
    <w:p>
      <w:pPr>
        <w:numPr>
          <w:ilvl w:val="0"/>
          <w:numId w:val="0"/>
        </w:numPr>
        <w:spacing w:line="360" w:lineRule="auto"/>
        <w:ind w:firstLine="420" w:firstLineChars="200"/>
        <w:rPr>
          <w:rFonts w:hint="eastAsia"/>
        </w:rPr>
      </w:pPr>
      <w:r>
        <w:rPr>
          <w:rFonts w:hint="eastAsia"/>
          <w:lang w:val="en-US" w:eastAsia="zh-CN"/>
        </w:rPr>
        <w:t>3.3</w:t>
      </w:r>
      <w:r>
        <w:rPr>
          <w:rFonts w:hint="eastAsia"/>
        </w:rPr>
        <w:t>舞弊</w:t>
      </w:r>
      <w:r>
        <w:rPr>
          <w:rFonts w:hint="eastAsia"/>
          <w:lang w:val="en-US" w:eastAsia="zh-CN"/>
        </w:rPr>
        <w:t>事件</w:t>
      </w:r>
      <w:r>
        <w:rPr>
          <w:rFonts w:hint="eastAsia"/>
        </w:rPr>
        <w:t>过程</w:t>
      </w:r>
    </w:p>
    <w:p>
      <w:pPr>
        <w:spacing w:line="360" w:lineRule="auto"/>
        <w:ind w:firstLine="420" w:firstLineChars="200"/>
        <w:rPr>
          <w:rFonts w:hint="eastAsia"/>
          <w:szCs w:val="22"/>
        </w:rPr>
      </w:pPr>
      <w:r>
        <w:rPr>
          <w:rFonts w:hint="eastAsia"/>
          <w:szCs w:val="22"/>
          <w:lang w:val="en-US" w:eastAsia="zh-CN"/>
        </w:rPr>
        <w:t>3.4金亚科技舞弊手段分析</w:t>
      </w:r>
    </w:p>
    <w:p>
      <w:pPr>
        <w:numPr>
          <w:ilvl w:val="0"/>
          <w:numId w:val="1"/>
        </w:numPr>
        <w:spacing w:line="360" w:lineRule="auto"/>
        <w:rPr>
          <w:rFonts w:hint="eastAsia"/>
        </w:rPr>
      </w:pPr>
      <w:r>
        <w:rPr>
          <w:rFonts w:hint="eastAsia"/>
          <w:lang w:val="en-US" w:eastAsia="zh-CN"/>
        </w:rPr>
        <w:t>金亚科技财务舞弊动因探究</w:t>
      </w:r>
    </w:p>
    <w:p>
      <w:pPr>
        <w:spacing w:line="360" w:lineRule="auto"/>
        <w:ind w:left="420"/>
        <w:rPr>
          <w:rFonts w:hint="eastAsia"/>
        </w:rPr>
      </w:pPr>
      <w:r>
        <w:rPr>
          <w:rFonts w:hint="eastAsia"/>
          <w:lang w:val="en-US" w:eastAsia="zh-CN"/>
        </w:rPr>
        <w:t>4</w:t>
      </w:r>
      <w:r>
        <w:rPr>
          <w:rFonts w:hint="eastAsia"/>
        </w:rPr>
        <w:t>.</w:t>
      </w:r>
      <w:r>
        <w:rPr>
          <w:rFonts w:hint="eastAsia"/>
          <w:lang w:val="en-US" w:eastAsia="zh-CN"/>
        </w:rPr>
        <w:t>1金亚科技</w:t>
      </w:r>
      <w:r>
        <w:rPr>
          <w:rFonts w:hint="eastAsia"/>
        </w:rPr>
        <w:t>舞弊动因分析</w:t>
      </w:r>
    </w:p>
    <w:p>
      <w:pPr>
        <w:spacing w:line="360" w:lineRule="auto"/>
        <w:ind w:left="420" w:firstLine="210" w:firstLineChars="100"/>
        <w:rPr>
          <w:rFonts w:hint="eastAsia"/>
          <w:lang w:val="en-US" w:eastAsia="zh-CN"/>
        </w:rPr>
      </w:pPr>
      <w:r>
        <w:rPr>
          <w:rFonts w:hint="eastAsia"/>
          <w:lang w:val="en-US" w:eastAsia="zh-CN"/>
        </w:rPr>
        <w:t>4.1.1</w:t>
      </w:r>
      <w:r>
        <w:rPr>
          <w:rFonts w:hint="eastAsia"/>
        </w:rPr>
        <w:t>道德</w:t>
      </w:r>
      <w:r>
        <w:rPr>
          <w:rFonts w:hint="eastAsia"/>
          <w:lang w:val="en-US" w:eastAsia="zh-CN"/>
        </w:rPr>
        <w:t>因素</w:t>
      </w:r>
    </w:p>
    <w:p>
      <w:pPr>
        <w:spacing w:line="360" w:lineRule="auto"/>
        <w:ind w:left="420" w:firstLine="210" w:firstLineChars="100"/>
        <w:rPr>
          <w:rFonts w:hint="eastAsia"/>
          <w:lang w:val="en-US" w:eastAsia="zh-CN"/>
        </w:rPr>
      </w:pPr>
      <w:r>
        <w:rPr>
          <w:rFonts w:hint="eastAsia"/>
          <w:lang w:val="en-US" w:eastAsia="zh-CN"/>
        </w:rPr>
        <w:t>4.1.2</w:t>
      </w:r>
      <w:r>
        <w:rPr>
          <w:rFonts w:hint="eastAsia"/>
        </w:rPr>
        <w:t>动机</w:t>
      </w:r>
      <w:r>
        <w:rPr>
          <w:rFonts w:hint="eastAsia"/>
          <w:lang w:val="en-US" w:eastAsia="zh-CN"/>
        </w:rPr>
        <w:t xml:space="preserve">因素 </w:t>
      </w:r>
    </w:p>
    <w:p>
      <w:pPr>
        <w:spacing w:line="360" w:lineRule="auto"/>
        <w:ind w:left="420" w:firstLine="210" w:firstLineChars="100"/>
        <w:rPr>
          <w:rFonts w:hint="eastAsia"/>
          <w:lang w:val="en-US" w:eastAsia="zh-CN"/>
        </w:rPr>
      </w:pPr>
      <w:r>
        <w:rPr>
          <w:rFonts w:hint="eastAsia"/>
          <w:lang w:val="en-US" w:eastAsia="zh-CN"/>
        </w:rPr>
        <w:t>4.1.3</w:t>
      </w:r>
      <w:r>
        <w:rPr>
          <w:rFonts w:hint="eastAsia"/>
        </w:rPr>
        <w:t>机会</w:t>
      </w:r>
      <w:r>
        <w:rPr>
          <w:rFonts w:hint="eastAsia"/>
          <w:lang w:val="en-US" w:eastAsia="zh-CN"/>
        </w:rPr>
        <w:t xml:space="preserve">因素 </w:t>
      </w:r>
    </w:p>
    <w:p>
      <w:pPr>
        <w:spacing w:line="360" w:lineRule="auto"/>
        <w:ind w:left="420" w:firstLine="210" w:firstLineChars="100"/>
        <w:rPr>
          <w:rFonts w:hint="eastAsia"/>
          <w:lang w:val="en-US" w:eastAsia="zh-CN"/>
        </w:rPr>
      </w:pPr>
      <w:r>
        <w:rPr>
          <w:rFonts w:hint="eastAsia"/>
          <w:lang w:val="en-US" w:eastAsia="zh-CN"/>
        </w:rPr>
        <w:t xml:space="preserve">4.1.4暴露可能性因素 </w:t>
      </w:r>
    </w:p>
    <w:p>
      <w:pPr>
        <w:spacing w:line="360" w:lineRule="auto"/>
        <w:ind w:left="420" w:firstLine="210" w:firstLineChars="100"/>
        <w:rPr>
          <w:rFonts w:hint="eastAsia" w:eastAsia="宋体"/>
          <w:lang w:val="en-US" w:eastAsia="zh-CN"/>
        </w:rPr>
      </w:pPr>
      <w:r>
        <w:rPr>
          <w:rFonts w:hint="eastAsia"/>
          <w:lang w:val="en-US" w:eastAsia="zh-CN"/>
        </w:rPr>
        <w:t>4.1.5</w:t>
      </w:r>
      <w:r>
        <w:rPr>
          <w:rFonts w:hint="eastAsia"/>
        </w:rPr>
        <w:t>惩罚</w:t>
      </w:r>
      <w:r>
        <w:rPr>
          <w:rFonts w:hint="eastAsia"/>
          <w:lang w:val="en-US" w:eastAsia="zh-CN"/>
        </w:rPr>
        <w:t>因素</w:t>
      </w:r>
    </w:p>
    <w:p>
      <w:pPr>
        <w:spacing w:line="360" w:lineRule="auto"/>
        <w:ind w:left="420"/>
        <w:rPr>
          <w:rFonts w:hint="eastAsia"/>
        </w:rPr>
      </w:pPr>
      <w:r>
        <w:rPr>
          <w:rFonts w:hint="eastAsia"/>
          <w:lang w:val="en-US" w:eastAsia="zh-CN"/>
        </w:rPr>
        <w:t>4.2舞弊动因与内部控制要素</w:t>
      </w:r>
      <w:r>
        <w:rPr>
          <w:rFonts w:hint="eastAsia"/>
        </w:rPr>
        <w:t>分析</w:t>
      </w:r>
    </w:p>
    <w:p>
      <w:pPr>
        <w:spacing w:line="360" w:lineRule="auto"/>
        <w:ind w:left="420"/>
        <w:rPr>
          <w:rFonts w:hint="eastAsia"/>
          <w:lang w:val="en-US" w:eastAsia="zh-CN"/>
        </w:rPr>
      </w:pPr>
      <w:r>
        <w:rPr>
          <w:rFonts w:hint="eastAsia"/>
          <w:lang w:val="en-US" w:eastAsia="zh-CN"/>
        </w:rPr>
        <w:t xml:space="preserve">  4.2.1 道德因素与内控环境</w:t>
      </w:r>
    </w:p>
    <w:p>
      <w:pPr>
        <w:spacing w:line="360" w:lineRule="auto"/>
        <w:ind w:left="420" w:firstLine="210" w:firstLineChars="100"/>
        <w:rPr>
          <w:rFonts w:hint="eastAsia"/>
          <w:lang w:val="en-US" w:eastAsia="zh-CN"/>
        </w:rPr>
      </w:pPr>
      <w:r>
        <w:rPr>
          <w:rFonts w:hint="eastAsia"/>
          <w:lang w:val="en-US" w:eastAsia="zh-CN"/>
        </w:rPr>
        <w:t>4.2.2暴露因素与内部监督、信息与沟通</w:t>
      </w:r>
    </w:p>
    <w:p>
      <w:pPr>
        <w:numPr>
          <w:ilvl w:val="0"/>
          <w:numId w:val="1"/>
        </w:numPr>
        <w:spacing w:line="360" w:lineRule="auto"/>
        <w:rPr>
          <w:rFonts w:hint="eastAsia"/>
        </w:rPr>
      </w:pPr>
      <w:r>
        <w:rPr>
          <w:rFonts w:hint="eastAsia"/>
          <w:lang w:val="en-US" w:eastAsia="zh-CN"/>
        </w:rPr>
        <w:t>金亚科技财务舞弊治理建议</w:t>
      </w:r>
    </w:p>
    <w:p>
      <w:pPr>
        <w:spacing w:line="360" w:lineRule="auto"/>
        <w:ind w:firstLine="420" w:firstLineChars="200"/>
        <w:rPr>
          <w:rFonts w:hint="eastAsia"/>
        </w:rPr>
      </w:pPr>
      <w:r>
        <w:rPr>
          <w:rFonts w:hint="eastAsia"/>
          <w:lang w:val="en-US" w:eastAsia="zh-CN"/>
        </w:rPr>
        <w:t>5.</w:t>
      </w:r>
      <w:r>
        <w:rPr>
          <w:rFonts w:hint="eastAsia"/>
        </w:rPr>
        <w:t>1针对个别风险因子应对</w:t>
      </w:r>
    </w:p>
    <w:p>
      <w:pPr>
        <w:spacing w:line="360" w:lineRule="auto"/>
        <w:ind w:firstLine="630" w:firstLineChars="300"/>
        <w:rPr>
          <w:rFonts w:hint="eastAsia"/>
        </w:rPr>
      </w:pPr>
      <w:r>
        <w:rPr>
          <w:rFonts w:hint="eastAsia"/>
          <w:lang w:val="en-US" w:eastAsia="zh-CN"/>
        </w:rPr>
        <w:t>5</w:t>
      </w:r>
      <w:r>
        <w:rPr>
          <w:rFonts w:hint="eastAsia"/>
        </w:rPr>
        <w:t>.1</w:t>
      </w:r>
      <w:r>
        <w:rPr>
          <w:rFonts w:hint="eastAsia"/>
          <w:lang w:val="en-US" w:eastAsia="zh-CN"/>
        </w:rPr>
        <w:t>.1</w:t>
      </w:r>
      <w:r>
        <w:rPr>
          <w:rFonts w:hint="eastAsia"/>
        </w:rPr>
        <w:t>道德品质</w:t>
      </w:r>
    </w:p>
    <w:p>
      <w:pPr>
        <w:spacing w:line="360" w:lineRule="auto"/>
        <w:ind w:firstLine="630" w:firstLineChars="300"/>
        <w:rPr>
          <w:rFonts w:hint="eastAsia"/>
        </w:rPr>
      </w:pPr>
      <w:r>
        <w:rPr>
          <w:rFonts w:hint="eastAsia"/>
          <w:lang w:val="en-US" w:eastAsia="zh-CN"/>
        </w:rPr>
        <w:t>5</w:t>
      </w:r>
      <w:r>
        <w:rPr>
          <w:rFonts w:hint="eastAsia"/>
        </w:rPr>
        <w:t>.1</w:t>
      </w:r>
      <w:r>
        <w:rPr>
          <w:rFonts w:hint="eastAsia"/>
          <w:lang w:val="en-US" w:eastAsia="zh-CN"/>
        </w:rPr>
        <w:t>.</w:t>
      </w:r>
      <w:r>
        <w:rPr>
          <w:rFonts w:hint="eastAsia"/>
        </w:rPr>
        <w:t>2 舞弊动机</w:t>
      </w:r>
    </w:p>
    <w:p>
      <w:pPr>
        <w:spacing w:line="360" w:lineRule="auto"/>
        <w:ind w:firstLine="420" w:firstLineChars="200"/>
        <w:rPr>
          <w:rFonts w:hint="eastAsia"/>
        </w:rPr>
      </w:pPr>
      <w:r>
        <w:rPr>
          <w:rFonts w:hint="eastAsia"/>
          <w:lang w:val="en-US" w:eastAsia="zh-CN"/>
        </w:rPr>
        <w:t>5.</w:t>
      </w:r>
      <w:r>
        <w:rPr>
          <w:rFonts w:hint="eastAsia"/>
        </w:rPr>
        <w:t>2针对一般风险因子应对</w:t>
      </w:r>
    </w:p>
    <w:p>
      <w:pPr>
        <w:spacing w:line="360" w:lineRule="auto"/>
        <w:ind w:firstLine="630" w:firstLineChars="300"/>
        <w:rPr>
          <w:rFonts w:hint="eastAsia"/>
        </w:rPr>
      </w:pPr>
      <w:r>
        <w:rPr>
          <w:rFonts w:hint="eastAsia"/>
          <w:lang w:val="en-US" w:eastAsia="zh-CN"/>
        </w:rPr>
        <w:t>5</w:t>
      </w:r>
      <w:r>
        <w:rPr>
          <w:rFonts w:hint="eastAsia"/>
        </w:rPr>
        <w:t>.2</w:t>
      </w:r>
      <w:r>
        <w:rPr>
          <w:rFonts w:hint="eastAsia"/>
          <w:lang w:val="en-US" w:eastAsia="zh-CN"/>
        </w:rPr>
        <w:t>.</w:t>
      </w:r>
      <w:r>
        <w:rPr>
          <w:rFonts w:hint="eastAsia"/>
        </w:rPr>
        <w:t>1 舞弊机会</w:t>
      </w:r>
    </w:p>
    <w:p>
      <w:pPr>
        <w:spacing w:line="360" w:lineRule="auto"/>
        <w:ind w:firstLine="630" w:firstLineChars="300"/>
        <w:rPr>
          <w:rFonts w:hint="eastAsia"/>
        </w:rPr>
      </w:pPr>
      <w:r>
        <w:rPr>
          <w:rFonts w:hint="eastAsia"/>
          <w:lang w:val="en-US" w:eastAsia="zh-CN"/>
        </w:rPr>
        <w:t>5.</w:t>
      </w:r>
      <w:r>
        <w:rPr>
          <w:rFonts w:hint="eastAsia"/>
        </w:rPr>
        <w:t>2</w:t>
      </w:r>
      <w:r>
        <w:rPr>
          <w:rFonts w:hint="eastAsia"/>
          <w:lang w:val="en-US" w:eastAsia="zh-CN"/>
        </w:rPr>
        <w:t>.</w:t>
      </w:r>
      <w:r>
        <w:rPr>
          <w:rFonts w:hint="eastAsia"/>
        </w:rPr>
        <w:t>2 暴露概率</w:t>
      </w:r>
    </w:p>
    <w:p>
      <w:pPr>
        <w:spacing w:line="360" w:lineRule="auto"/>
        <w:ind w:firstLine="630" w:firstLineChars="300"/>
        <w:rPr>
          <w:rFonts w:hint="eastAsia"/>
          <w:lang w:val="en-US" w:eastAsia="zh-CN"/>
        </w:rPr>
      </w:pPr>
      <w:r>
        <w:rPr>
          <w:rFonts w:hint="eastAsia"/>
          <w:lang w:val="en-US" w:eastAsia="zh-CN"/>
        </w:rPr>
        <w:t>5.</w:t>
      </w:r>
      <w:r>
        <w:rPr>
          <w:rFonts w:hint="eastAsia"/>
        </w:rPr>
        <w:t>2</w:t>
      </w:r>
      <w:r>
        <w:rPr>
          <w:rFonts w:hint="eastAsia"/>
          <w:lang w:val="en-US" w:eastAsia="zh-CN"/>
        </w:rPr>
        <w:t>.</w:t>
      </w:r>
      <w:r>
        <w:rPr>
          <w:rFonts w:hint="eastAsia"/>
        </w:rPr>
        <w:t>3 惩罚机制</w:t>
      </w:r>
    </w:p>
    <w:p>
      <w:pPr>
        <w:numPr>
          <w:ilvl w:val="0"/>
          <w:numId w:val="1"/>
        </w:numPr>
        <w:spacing w:line="360" w:lineRule="auto"/>
        <w:rPr>
          <w:rFonts w:hint="eastAsia"/>
        </w:rPr>
      </w:pPr>
      <w:r>
        <w:rPr>
          <w:rFonts w:hint="eastAsia"/>
          <w:lang w:val="en-US" w:eastAsia="zh-CN"/>
        </w:rPr>
        <w:t>研究结论</w:t>
      </w:r>
      <w:r>
        <w:rPr>
          <w:rFonts w:hint="eastAsia"/>
        </w:rPr>
        <w:t>和</w:t>
      </w:r>
      <w:r>
        <w:rPr>
          <w:rFonts w:hint="eastAsia"/>
          <w:lang w:val="en-US" w:eastAsia="zh-CN"/>
        </w:rPr>
        <w:t>局限性</w:t>
      </w:r>
    </w:p>
    <w:p>
      <w:pPr>
        <w:spacing w:line="360" w:lineRule="auto"/>
        <w:ind w:firstLine="420" w:firstLineChars="200"/>
        <w:rPr>
          <w:rFonts w:hint="eastAsia"/>
        </w:rPr>
      </w:pPr>
      <w:r>
        <w:rPr>
          <w:rFonts w:hint="eastAsia"/>
          <w:lang w:val="en-US" w:eastAsia="zh-CN"/>
        </w:rPr>
        <w:t>6</w:t>
      </w:r>
      <w:r>
        <w:rPr>
          <w:rFonts w:hint="eastAsia"/>
        </w:rPr>
        <w:t>.1研究结论</w:t>
      </w:r>
    </w:p>
    <w:p>
      <w:pPr>
        <w:spacing w:line="360" w:lineRule="auto"/>
        <w:ind w:firstLine="420" w:firstLineChars="200"/>
        <w:rPr>
          <w:rFonts w:hint="eastAsia"/>
        </w:rPr>
      </w:pPr>
      <w:r>
        <w:rPr>
          <w:rFonts w:hint="eastAsia"/>
          <w:lang w:val="en-US" w:eastAsia="zh-CN"/>
        </w:rPr>
        <w:t>6.2研究局限性</w:t>
      </w:r>
    </w:p>
    <w:p>
      <w:pPr>
        <w:numPr>
          <w:ilvl w:val="0"/>
          <w:numId w:val="1"/>
        </w:numPr>
        <w:spacing w:line="360" w:lineRule="auto"/>
        <w:rPr>
          <w:rFonts w:hint="eastAsia"/>
        </w:rPr>
      </w:pPr>
      <w:r>
        <w:rPr>
          <w:rFonts w:hint="eastAsia"/>
          <w:lang w:val="en-US" w:eastAsia="zh-CN"/>
        </w:rPr>
        <w:t>参考文献</w:t>
      </w:r>
    </w:p>
    <w:p/>
    <w:p/>
    <w:p/>
    <w:p/>
    <w:p/>
    <w:p/>
    <w:p/>
    <w:p/>
    <w:p/>
    <w:p/>
    <w:p/>
    <w:p/>
    <w:p/>
    <w:p/>
    <w:p/>
    <w:p/>
    <w:p/>
    <w:p/>
    <w:p/>
    <w:p>
      <w:pPr>
        <w:pStyle w:val="2"/>
        <w:jc w:val="center"/>
        <w:rPr>
          <w:rFonts w:hint="default" w:ascii="黑体" w:hAnsi="Times New Roman" w:eastAsia="黑体" w:cs="Times New Roman"/>
          <w:sz w:val="32"/>
          <w:szCs w:val="32"/>
          <w:lang w:val="en-US" w:eastAsia="zh-CN"/>
        </w:rPr>
      </w:pPr>
      <w:r>
        <w:rPr>
          <w:rFonts w:hint="eastAsia" w:ascii="黑体" w:hAnsi="Times New Roman" w:eastAsia="黑体" w:cs="Times New Roman"/>
          <w:sz w:val="32"/>
          <w:szCs w:val="32"/>
          <w:lang w:val="en-US" w:eastAsia="zh-CN"/>
        </w:rPr>
        <w:t xml:space="preserve"> 第1章 绪论</w:t>
      </w:r>
    </w:p>
    <w:p>
      <w:pPr>
        <w:spacing w:line="360" w:lineRule="auto"/>
        <w:jc w:val="both"/>
        <w:rPr>
          <w:rFonts w:hint="eastAsia"/>
        </w:rPr>
      </w:pPr>
      <w:r>
        <w:rPr>
          <w:rFonts w:hint="eastAsia" w:ascii="黑体" w:hAnsi="黑体" w:eastAsia="黑体" w:cs="黑体"/>
          <w:b/>
          <w:bCs/>
          <w:sz w:val="30"/>
          <w:szCs w:val="30"/>
          <w:lang w:val="en-US" w:eastAsia="zh-CN"/>
        </w:rPr>
        <w:t>1.1</w:t>
      </w:r>
      <w:r>
        <w:rPr>
          <w:rFonts w:hint="eastAsia" w:ascii="黑体" w:hAnsi="黑体" w:eastAsia="黑体" w:cs="Times New Roman"/>
          <w:b/>
          <w:kern w:val="2"/>
          <w:sz w:val="30"/>
          <w:szCs w:val="30"/>
          <w:lang w:val="en-US" w:eastAsia="zh-CN" w:bidi="ar-SA"/>
        </w:rPr>
        <w:t>研究背景</w:t>
      </w:r>
    </w:p>
    <w:p>
      <w:pPr>
        <w:spacing w:line="360" w:lineRule="auto"/>
        <w:ind w:firstLine="420" w:firstLineChars="200"/>
        <w:rPr>
          <w:rFonts w:hint="eastAsia"/>
        </w:rPr>
      </w:pPr>
      <w:r>
        <w:rPr>
          <w:rFonts w:hint="eastAsia"/>
        </w:rPr>
        <w:t>近些年来，中国爆发了越来越多的财务舞弊案件，这为我国上市公司和监管部门敲响了警钟地等财务舞弊事件，每一次财务舞弊事件的曝光都会引起社会的广泛关注。上市公司财务舞弊不仅给企业形象带来负面影响，还导致了证券市场的诚信缺失，严重危害证券市场的发展。在我国证券市场中，不同于主板市场，创业板市场进入门槛较低，并且为中小型高新技术企业提供了重要融资平台。然而创业板的财务舞弊现象也是十分严重</w:t>
      </w:r>
      <w:r>
        <w:rPr>
          <w:rFonts w:hint="eastAsia"/>
          <w:lang w:eastAsia="zh-CN"/>
        </w:rPr>
        <w:t>，</w:t>
      </w:r>
      <w:r>
        <w:rPr>
          <w:rFonts w:hint="eastAsia"/>
        </w:rPr>
        <w:t>财务舞弊行为会扭曲公司业绩，误导投资者。因此对创业板上市公司财务舞弊问题的研究是非常有必要的。</w:t>
      </w:r>
      <w:r>
        <w:rPr>
          <w:rFonts w:hint="eastAsia"/>
          <w:lang w:val="en-US" w:eastAsia="zh-CN"/>
        </w:rPr>
        <w:t>金亚科技符合创业板企业典型特征。其财务舞弊案件金额巨大，而且历时7年，时间较长，手段多样，隐蔽性强，属于典型的创业板企业财务舞弊案例</w:t>
      </w:r>
      <w:r>
        <w:rPr>
          <w:rFonts w:hint="eastAsia"/>
        </w:rPr>
        <w:t>。因此，本文选择</w:t>
      </w:r>
      <w:r>
        <w:rPr>
          <w:rFonts w:hint="eastAsia"/>
          <w:lang w:val="en-US" w:eastAsia="zh-CN"/>
        </w:rPr>
        <w:t>金亚科技</w:t>
      </w:r>
      <w:r>
        <w:rPr>
          <w:rFonts w:hint="eastAsia"/>
        </w:rPr>
        <w:t>为研究对象，希望通过对创业板上市公司舞弊动因以及</w:t>
      </w:r>
      <w:r>
        <w:rPr>
          <w:rFonts w:hint="eastAsia"/>
          <w:lang w:val="en-US" w:eastAsia="zh-CN"/>
        </w:rPr>
        <w:t>一般</w:t>
      </w:r>
      <w:r>
        <w:rPr>
          <w:rFonts w:hint="eastAsia"/>
        </w:rPr>
        <w:t>特征分析，得出针对创业板财务舞弊的有效防范应对措施。</w:t>
      </w:r>
    </w:p>
    <w:p>
      <w:pPr>
        <w:spacing w:line="360" w:lineRule="auto"/>
        <w:rPr>
          <w:rFonts w:hint="eastAsia"/>
        </w:rPr>
      </w:pPr>
    </w:p>
    <w:p>
      <w:pPr>
        <w:spacing w:line="360" w:lineRule="auto"/>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1.2研究意义</w:t>
      </w:r>
    </w:p>
    <w:p>
      <w:pPr>
        <w:spacing w:line="360" w:lineRule="auto"/>
        <w:rPr>
          <w:rFonts w:hint="eastAsia"/>
        </w:rPr>
      </w:pPr>
      <w:r>
        <w:rPr>
          <w:rFonts w:hint="eastAsia"/>
        </w:rPr>
        <w:t xml:space="preserve">    理论意义：在上市公司的财务舞弊研究板块，目前对创业板上市公司财务舞弊研究分析尚不充分。本文通过实例分析，进一步深入探究财务舞弊的动因与识别并提出治理建议，有利于丰富完善创业板上市公司相关理论研究，为推进我国创业板市场的良性发展进一步做好理论铺垫。</w:t>
      </w:r>
    </w:p>
    <w:p>
      <w:pPr>
        <w:spacing w:line="360" w:lineRule="auto"/>
        <w:ind w:firstLine="420"/>
        <w:rPr>
          <w:rFonts w:hint="eastAsia"/>
        </w:rPr>
      </w:pPr>
      <w:r>
        <w:rPr>
          <w:rFonts w:hint="eastAsia"/>
        </w:rPr>
        <w:t>现实意义：</w:t>
      </w:r>
      <w:r>
        <w:rPr>
          <w:rFonts w:hint="eastAsia"/>
          <w:lang w:val="en-US" w:eastAsia="zh-CN"/>
        </w:rPr>
        <w:t>金亚科技财务舞弊</w:t>
      </w:r>
      <w:r>
        <w:rPr>
          <w:rFonts w:hint="eastAsia"/>
        </w:rPr>
        <w:t>是一起具有典型特征的财务舞弊事件。这个事件不仅历时较长</w:t>
      </w:r>
      <w:r>
        <w:rPr>
          <w:rFonts w:hint="eastAsia"/>
          <w:lang w:eastAsia="zh-CN"/>
        </w:rPr>
        <w:t>，</w:t>
      </w:r>
      <w:r>
        <w:rPr>
          <w:rFonts w:hint="eastAsia"/>
        </w:rPr>
        <w:t>从2009年上市之初到2015年，而且涉案的金额也是非常巨大的，受到影响的股民也是近年来最多的一次，因此拿金亚科技这个舞弊事件案例进行详细的研究，深入分析创业板上市公司财舞弊行为的相关动因和手法，并找出识别和应对的措施，有助于推进创业板市场不断发展成熟，维护良好的市场秩序。</w:t>
      </w:r>
    </w:p>
    <w:p>
      <w:pPr>
        <w:spacing w:line="360" w:lineRule="auto"/>
        <w:jc w:val="both"/>
        <w:rPr>
          <w:rFonts w:hint="eastAsia" w:ascii="黑体" w:hAnsi="黑体" w:eastAsia="黑体" w:cs="黑体"/>
          <w:b/>
          <w:bCs/>
          <w:sz w:val="30"/>
          <w:szCs w:val="30"/>
          <w:lang w:val="en-US" w:eastAsia="zh-CN"/>
        </w:rPr>
      </w:pPr>
    </w:p>
    <w:p>
      <w:pPr>
        <w:spacing w:line="360" w:lineRule="auto"/>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1.3研究思路和方法</w:t>
      </w:r>
    </w:p>
    <w:p>
      <w:pPr>
        <w:numPr>
          <w:numId w:val="0"/>
        </w:numPr>
        <w:spacing w:line="360" w:lineRule="auto"/>
        <w:rPr>
          <w:rFonts w:hint="eastAsia" w:ascii="黑体" w:hAnsi="黑体" w:eastAsia="黑体" w:cs="黑体"/>
          <w:sz w:val="24"/>
          <w:szCs w:val="24"/>
        </w:rPr>
      </w:pPr>
      <w:r>
        <w:rPr>
          <w:rFonts w:hint="eastAsia" w:ascii="黑体" w:hAnsi="黑体" w:eastAsia="黑体" w:cs="黑体"/>
          <w:sz w:val="24"/>
          <w:szCs w:val="24"/>
          <w:lang w:val="en-US" w:eastAsia="zh-CN"/>
        </w:rPr>
        <w:t>1.3.1</w:t>
      </w:r>
      <w:r>
        <w:rPr>
          <w:rFonts w:hint="eastAsia" w:ascii="黑体" w:hAnsi="黑体" w:eastAsia="黑体" w:cs="黑体"/>
          <w:b w:val="0"/>
          <w:bCs w:val="0"/>
          <w:kern w:val="2"/>
          <w:sz w:val="24"/>
          <w:szCs w:val="24"/>
          <w:lang w:val="en-US" w:eastAsia="zh-CN" w:bidi="ar-SA"/>
        </w:rPr>
        <w:t>案例分析法</w:t>
      </w:r>
    </w:p>
    <w:p>
      <w:pPr>
        <w:spacing w:line="360" w:lineRule="auto"/>
        <w:ind w:firstLine="435"/>
        <w:rPr>
          <w:rFonts w:hint="eastAsia"/>
        </w:rPr>
      </w:pPr>
      <w:r>
        <w:rPr>
          <w:rFonts w:hint="eastAsia"/>
        </w:rPr>
        <w:t>本文采用案例分析的方法研究分析了盈利能力低下企业财务造假的问题。对金亚科技财务造假全程进行调查和分析，全面了解该类型企业财务造假的原因后果。</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1.3.2文献研究法</w:t>
      </w:r>
    </w:p>
    <w:p>
      <w:pPr>
        <w:spacing w:line="360" w:lineRule="auto"/>
        <w:ind w:firstLine="420" w:firstLineChars="200"/>
        <w:rPr>
          <w:rFonts w:hint="eastAsia"/>
        </w:rPr>
      </w:pPr>
      <w:r>
        <w:rPr>
          <w:rFonts w:hint="eastAsia"/>
        </w:rPr>
        <w:t>本文在借鉴和学习当前学术界优秀的理论研究成果下，运用迄今为止最完善的无比风险因子理论，提出防范和治理财务舞弊的对策。</w:t>
      </w:r>
    </w:p>
    <w:p>
      <w:pPr>
        <w:spacing w:line="360" w:lineRule="auto"/>
        <w:ind w:firstLine="420" w:firstLineChars="200"/>
        <w:rPr>
          <w:rFonts w:hint="eastAsia"/>
          <w:lang w:val="en-US" w:eastAsia="zh-CN"/>
        </w:rPr>
      </w:pPr>
    </w:p>
    <w:p>
      <w:pPr>
        <w:spacing w:line="360" w:lineRule="auto"/>
        <w:jc w:val="both"/>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 xml:space="preserve">1.4文献综述  </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1.4.1财务舞弊动因研究</w:t>
      </w:r>
    </w:p>
    <w:p>
      <w:pPr>
        <w:spacing w:line="360" w:lineRule="auto"/>
        <w:ind w:firstLine="420" w:firstLineChars="200"/>
        <w:rPr>
          <w:rFonts w:hint="eastAsia"/>
        </w:rPr>
      </w:pPr>
      <w:r>
        <w:rPr>
          <w:rFonts w:hint="eastAsia"/>
        </w:rPr>
        <w:t xml:space="preserve">国外   </w:t>
      </w:r>
    </w:p>
    <w:p>
      <w:pPr>
        <w:spacing w:line="360" w:lineRule="auto"/>
        <w:ind w:firstLine="420" w:firstLineChars="200"/>
        <w:rPr>
          <w:rFonts w:hint="eastAsia"/>
        </w:rPr>
      </w:pPr>
      <w:r>
        <w:rPr>
          <w:rFonts w:hint="eastAsia"/>
        </w:rPr>
        <w:t>Bologna G. J.（1993）首先提出舞弊动因的四个因子，贪婪(Greed )、机会( Opportunity )、需要(Need ) ,暴露(Exposure )，这被称之为GONE理论。随后在此基础上他们不断完善提出了风险因子理论。在此理论中，将舞弊动因分为两大类，其中个性因子被定义为个别风险，而具有共性的是一般风险，前者是显性的，而后者是隐性的。二者对行为都具有一定作用，当它们结合在一起是否产生舞弊行为，要看其结果是否对于舞弊有利。</w:t>
      </w:r>
    </w:p>
    <w:p>
      <w:pPr>
        <w:spacing w:line="360" w:lineRule="auto"/>
        <w:ind w:firstLine="420" w:firstLineChars="200"/>
        <w:rPr>
          <w:rFonts w:hint="eastAsia"/>
        </w:rPr>
      </w:pPr>
      <w:r>
        <w:rPr>
          <w:rFonts w:hint="eastAsia"/>
        </w:rPr>
        <w:t>Paul ( 2000 )在自己的理论中提出了三要素，主要分为舞弊倾向、舞弊动机、舞弊机会。这是导致舞弊行为的基础所在，管理者是否出现舞弊行为，其关键性因素在于是否存在舞弊倾向，三个因素共同作用的结果就会产生舞弊行为。</w:t>
      </w:r>
    </w:p>
    <w:p>
      <w:pPr>
        <w:spacing w:line="360" w:lineRule="auto"/>
        <w:ind w:firstLine="420" w:firstLineChars="200"/>
        <w:rPr>
          <w:rFonts w:hint="eastAsia"/>
        </w:rPr>
      </w:pPr>
      <w:r>
        <w:rPr>
          <w:rFonts w:hint="eastAsia"/>
        </w:rPr>
        <w:t>国内</w:t>
      </w:r>
    </w:p>
    <w:p>
      <w:pPr>
        <w:spacing w:line="360" w:lineRule="auto"/>
        <w:ind w:firstLine="420" w:firstLineChars="200"/>
        <w:rPr>
          <w:rFonts w:hint="eastAsia"/>
        </w:rPr>
      </w:pPr>
      <w:r>
        <w:rPr>
          <w:rFonts w:hint="eastAsia"/>
        </w:rPr>
        <w:t>刘立国等(2003)对上市公司舞弊行为进行研究，究其原因所在，根本点是公司治理问题，例如股东持股结构、公司内部控制是否健全有效、董事会和监事会的人员构成等都是影响舞弊行为的动因，且增加流通股比例可以有效进行防范，是其中的一个积极因素。</w:t>
      </w:r>
    </w:p>
    <w:p>
      <w:pPr>
        <w:spacing w:line="360" w:lineRule="auto"/>
        <w:ind w:firstLine="420" w:firstLineChars="200"/>
        <w:rPr>
          <w:rFonts w:hint="eastAsia"/>
        </w:rPr>
      </w:pPr>
      <w:r>
        <w:rPr>
          <w:rFonts w:hint="eastAsia"/>
        </w:rPr>
        <w:t>吴静桦(2014)从心理因素、环境因素、制度因素三方面分析出创业板上市公司财务舞弊的动因。其中心理因素包括大股东和管理层的虚荣心膨胀、高管过度自信，环境因素包括资本市场利益诱惑、公司高管面临的业绩压力，制度因素包括监管机制不足等。</w:t>
      </w:r>
    </w:p>
    <w:p>
      <w:pPr>
        <w:spacing w:line="360" w:lineRule="auto"/>
        <w:ind w:firstLine="420" w:firstLineChars="200"/>
        <w:rPr>
          <w:rFonts w:hint="eastAsia"/>
        </w:rPr>
      </w:pPr>
      <w:r>
        <w:rPr>
          <w:rFonts w:hint="eastAsia"/>
        </w:rPr>
        <w:t>郭迎亚(2015)主要针对于绿大地财务舞弊事件进行研究，通过对个别事件深入分析的结果，总结上市公司这一行为动因受到多方利益的驱使，而其中私募股权投资方作为上市公司利益隐蔽的受益者应被公众所关注。</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1.4.2财务舞弊手段研究</w:t>
      </w:r>
    </w:p>
    <w:p>
      <w:pPr>
        <w:spacing w:line="360" w:lineRule="auto"/>
        <w:ind w:firstLine="420" w:firstLineChars="200"/>
        <w:rPr>
          <w:rFonts w:hint="eastAsia"/>
        </w:rPr>
      </w:pPr>
      <w:r>
        <w:rPr>
          <w:rFonts w:hint="eastAsia"/>
        </w:rPr>
        <w:t>国外</w:t>
      </w:r>
    </w:p>
    <w:p>
      <w:pPr>
        <w:spacing w:line="360" w:lineRule="auto"/>
        <w:ind w:firstLine="420" w:firstLineChars="200"/>
        <w:rPr>
          <w:rFonts w:hint="eastAsia"/>
        </w:rPr>
      </w:pPr>
      <w:r>
        <w:rPr>
          <w:rFonts w:hint="eastAsia"/>
        </w:rPr>
        <w:t>COSO报告(1999)中指出上市公司财务舞弊手段具有一定规律，它们通常会选择使用高估收入和资产的手段。通过虚构经济业务，在对外财务报表上造假，误导使用者，使其认为公司有较高收入;或在报表中登入虚构资产，或者用其他财务手段高估存货或现有资产，使用者不明就里，在财务报表中判断公司实力会出现误差。除上述手段外，不恰当不充分的披露也是常见的舞弊手段。</w:t>
      </w:r>
    </w:p>
    <w:p>
      <w:pPr>
        <w:spacing w:line="360" w:lineRule="auto"/>
        <w:ind w:firstLine="420" w:firstLineChars="200"/>
        <w:rPr>
          <w:rFonts w:hint="eastAsia"/>
        </w:rPr>
      </w:pPr>
      <w:r>
        <w:rPr>
          <w:rFonts w:hint="eastAsia"/>
        </w:rPr>
        <w:t>Albrecht ( 2005)的主要贡献就是对财务舞弊手段进行进一步细化，并且根据结果分为三种类型:虚增收入和资产类舞弊，隐瞒或不披露事项舞弊，损害组织利益的舞弊。</w:t>
      </w:r>
    </w:p>
    <w:p>
      <w:pPr>
        <w:spacing w:line="360" w:lineRule="auto"/>
        <w:ind w:firstLine="420" w:firstLineChars="200"/>
        <w:rPr>
          <w:rFonts w:hint="eastAsia"/>
        </w:rPr>
      </w:pPr>
      <w:r>
        <w:rPr>
          <w:rFonts w:hint="eastAsia"/>
        </w:rPr>
        <w:t>国内</w:t>
      </w:r>
    </w:p>
    <w:p>
      <w:pPr>
        <w:spacing w:line="360" w:lineRule="auto"/>
        <w:ind w:firstLine="420" w:firstLineChars="200"/>
        <w:rPr>
          <w:rFonts w:hint="eastAsia"/>
        </w:rPr>
      </w:pPr>
      <w:r>
        <w:rPr>
          <w:rFonts w:hint="eastAsia"/>
        </w:rPr>
        <w:t>黄建新(2006)对中国上市公司进行研究，发现目前国内财务舞弊现象比较严重，手段主要集中在某些方面，如非法占有子公司资金或资产、伪造凭证、地方政府援助过度等。</w:t>
      </w:r>
    </w:p>
    <w:p>
      <w:pPr>
        <w:spacing w:line="360" w:lineRule="auto"/>
        <w:ind w:firstLine="420" w:firstLineChars="200"/>
        <w:rPr>
          <w:rFonts w:hint="eastAsia"/>
        </w:rPr>
      </w:pPr>
      <w:r>
        <w:rPr>
          <w:rFonts w:hint="eastAsia"/>
        </w:rPr>
        <w:t>施金龙(2011)主要针对我国上市公司财务舞弊方式进行研究，认为目前常用的手段除了集中在上述提及的虚增收入、虚增资产方面，还有人为操纵交易，将交易信息延迟披露以及非法占用客户保证金等方式。</w:t>
      </w:r>
    </w:p>
    <w:p>
      <w:pPr>
        <w:spacing w:line="360" w:lineRule="auto"/>
        <w:ind w:firstLine="420" w:firstLineChars="200"/>
        <w:rPr>
          <w:rFonts w:hint="eastAsia"/>
        </w:rPr>
      </w:pPr>
      <w:r>
        <w:rPr>
          <w:rFonts w:hint="eastAsia"/>
        </w:rPr>
        <w:t>刘斌(2013)认为除常用的舞弊手段外，上市公司还具有许多难以估测的手段如不及时调整价差收入、直接调节合并财务报表项目等，这些手段形式众多，而且具有一定隐蔽性，不容易及时发现。</w:t>
      </w:r>
    </w:p>
    <w:p>
      <w:pPr>
        <w:spacing w:line="360" w:lineRule="auto"/>
        <w:ind w:firstLine="420" w:firstLineChars="200"/>
        <w:rPr>
          <w:rFonts w:hint="eastAsia"/>
        </w:rPr>
      </w:pPr>
      <w:r>
        <w:rPr>
          <w:rFonts w:hint="eastAsia"/>
        </w:rPr>
        <w:t>刘元，林爱梅，单雅迪(2015)以2008-2013年证监会查处并出具处罚公告的56家公司的年度财务报告作为研究对象，并对其手段进行仔细总结，探求其共性和个性，并以此目的为基础，对现阶段我国上市公司进行研究，针对财务报表寻找舞弊特征，探求常用的舞弊手段。根据他们的研究结果发现，虚增收入在所有调节利润类舞弊手段中占比最大，为66.67%，而且会存在一些惯用手法，如通过虚构销售过程涉及的凭证、提前确认收入、不实计价、不冲减售后退回等直接方法来虚增营业收入。</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1.4.3财务舞弊识别研究</w:t>
      </w:r>
    </w:p>
    <w:p>
      <w:pPr>
        <w:spacing w:line="360" w:lineRule="auto"/>
        <w:ind w:firstLine="420" w:firstLineChars="200"/>
        <w:rPr>
          <w:rFonts w:hint="eastAsia"/>
        </w:rPr>
      </w:pPr>
      <w:r>
        <w:rPr>
          <w:rFonts w:hint="eastAsia"/>
        </w:rPr>
        <w:t>国外</w:t>
      </w:r>
    </w:p>
    <w:p>
      <w:pPr>
        <w:spacing w:line="360" w:lineRule="auto"/>
        <w:ind w:firstLine="420" w:firstLineChars="200"/>
        <w:rPr>
          <w:rFonts w:hint="eastAsia"/>
        </w:rPr>
      </w:pPr>
      <w:r>
        <w:rPr>
          <w:rFonts w:hint="eastAsia"/>
        </w:rPr>
        <w:t>Beasley (1996 )从外部董事比例、应收账款的大幅增加、毛利率的异常变动、资产质量下降等方面通过实证研究、对比研究和规范研究对财务舞弊识别进行研究。</w:t>
      </w:r>
    </w:p>
    <w:p>
      <w:pPr>
        <w:spacing w:line="360" w:lineRule="auto"/>
        <w:ind w:firstLine="420" w:firstLineChars="200"/>
        <w:rPr>
          <w:rFonts w:hint="eastAsia"/>
        </w:rPr>
      </w:pPr>
      <w:r>
        <w:rPr>
          <w:rFonts w:hint="eastAsia"/>
        </w:rPr>
        <w:t>Benish ( 1997 )利用概率分析方法，以74家发生财务舞弊的美国企业作为样本，将若干财务指标进行组合，由此建立模型计算出了利润操纵指数，以此辨别企业是否存在操纵利润的可能。</w:t>
      </w:r>
    </w:p>
    <w:p>
      <w:pPr>
        <w:spacing w:line="360" w:lineRule="auto"/>
        <w:ind w:firstLine="420" w:firstLineChars="200"/>
        <w:rPr>
          <w:rFonts w:hint="eastAsia"/>
        </w:rPr>
      </w:pPr>
      <w:r>
        <w:rPr>
          <w:rFonts w:hint="eastAsia"/>
        </w:rPr>
        <w:t>Fanning (1998 )是运用神经网络这种方法，可以协助审计人员对财务报告的舞弊可能进行判别，并且该种方法具有更强的针对性。但Fanning也提醒读者这种方法存在局限性，难以有合理解释。</w:t>
      </w:r>
    </w:p>
    <w:p>
      <w:pPr>
        <w:spacing w:line="360" w:lineRule="auto"/>
        <w:ind w:firstLine="420" w:firstLineChars="200"/>
        <w:rPr>
          <w:rFonts w:hint="eastAsia"/>
        </w:rPr>
      </w:pPr>
      <w:r>
        <w:rPr>
          <w:rFonts w:hint="eastAsia"/>
        </w:rPr>
        <w:t>Bell和Carcello (2000)以四大会计师事务所之一毕马威的客户为研究对象，利用Logistic回归模型建立了一个识别财务舞弊的模型，能够有效判断企业发生财务舞弊的可能性大小。</w:t>
      </w:r>
    </w:p>
    <w:p>
      <w:pPr>
        <w:spacing w:line="360" w:lineRule="auto"/>
        <w:ind w:firstLine="420" w:firstLineChars="200"/>
        <w:rPr>
          <w:rFonts w:hint="eastAsia"/>
        </w:rPr>
      </w:pPr>
      <w:r>
        <w:rPr>
          <w:rFonts w:hint="eastAsia"/>
        </w:rPr>
        <w:t>国内</w:t>
      </w:r>
    </w:p>
    <w:p>
      <w:pPr>
        <w:spacing w:line="360" w:lineRule="auto"/>
        <w:ind w:firstLine="420" w:firstLineChars="200"/>
        <w:rPr>
          <w:rFonts w:hint="eastAsia"/>
        </w:rPr>
      </w:pPr>
      <w:r>
        <w:rPr>
          <w:rFonts w:hint="eastAsia"/>
        </w:rPr>
        <w:t>陈国欣、吕占甲(2007)建立回归分析得出，资产负债率、股权结构、国有股分占比、独立董事聘用情况、审计规范性等因素对上市企业发生财务舞弊的可能性具有重大影响。</w:t>
      </w:r>
    </w:p>
    <w:p>
      <w:pPr>
        <w:spacing w:line="360" w:lineRule="auto"/>
        <w:ind w:firstLine="420" w:firstLineChars="200"/>
        <w:rPr>
          <w:rFonts w:hint="eastAsia"/>
        </w:rPr>
      </w:pPr>
      <w:r>
        <w:rPr>
          <w:rFonts w:hint="eastAsia"/>
        </w:rPr>
        <w:t>陈东平(2008)从行业识别、企业识别和财务识别三个方面详细阐述了上市公司可能存在财务舞弊行为的各种征兆。</w:t>
      </w:r>
    </w:p>
    <w:p>
      <w:pPr>
        <w:spacing w:line="360" w:lineRule="auto"/>
        <w:ind w:firstLine="420" w:firstLineChars="200"/>
        <w:rPr>
          <w:rFonts w:hint="eastAsia"/>
        </w:rPr>
      </w:pPr>
      <w:r>
        <w:rPr>
          <w:rFonts w:hint="eastAsia"/>
        </w:rPr>
        <w:t>张曾莲，高雅(2017)利用回归线分析和向后逐步法，以2005-2013年公布的61家存在舞弊的上市企业以及对应的61家参照企业为样本建立识别财务舞弊的模型。研究表明，应收账款指数和舞弊概率正相关，资产收益率与舞弊概率呈负相关关系，现金流量利息保障倍数与舞弊概率呈负相关关系，自愿性信息披露质量与舞弊存在可能性呈反向相关关系。</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sz w:val="24"/>
          <w:szCs w:val="24"/>
          <w:lang w:val="en-US" w:eastAsia="zh-CN"/>
        </w:rPr>
        <w:t>1.4.4财务舞弊应对措施研究</w:t>
      </w:r>
    </w:p>
    <w:p>
      <w:pPr>
        <w:spacing w:line="360" w:lineRule="auto"/>
        <w:rPr>
          <w:rFonts w:hint="eastAsia"/>
        </w:rPr>
      </w:pPr>
      <w:r>
        <w:rPr>
          <w:rFonts w:hint="eastAsia"/>
        </w:rPr>
        <w:t xml:space="preserve">   </w:t>
      </w:r>
      <w:r>
        <w:rPr>
          <w:rFonts w:hint="eastAsia"/>
          <w:lang w:val="en-US" w:eastAsia="zh-CN"/>
        </w:rPr>
        <w:t xml:space="preserve"> </w:t>
      </w:r>
      <w:r>
        <w:rPr>
          <w:rFonts w:hint="eastAsia"/>
        </w:rPr>
        <w:t>国外</w:t>
      </w:r>
    </w:p>
    <w:p>
      <w:pPr>
        <w:spacing w:line="360" w:lineRule="auto"/>
        <w:ind w:firstLine="210" w:firstLineChars="100"/>
        <w:rPr>
          <w:rFonts w:hint="eastAsia"/>
        </w:rPr>
      </w:pPr>
      <w:r>
        <w:rPr>
          <w:rFonts w:hint="eastAsia"/>
        </w:rPr>
        <w:t xml:space="preserve"> Treadway Committee(1987)提出“反舞弊四层次机制理论”，该指出防范舞弊的具体“四个层面”和“四道防线”，即:公司层面--治理管控、内部审计防线;会计师事务所层面--外部独立审计管控防线;监管与执法部门层面--内部控制、外部监管防线;教育体系相关层面--企业高管的价值观和管理理念。</w:t>
      </w:r>
    </w:p>
    <w:p>
      <w:pPr>
        <w:spacing w:line="360" w:lineRule="auto"/>
        <w:ind w:firstLine="420" w:firstLineChars="200"/>
        <w:rPr>
          <w:rFonts w:hint="eastAsia"/>
        </w:rPr>
      </w:pPr>
      <w:r>
        <w:rPr>
          <w:rFonts w:hint="eastAsia"/>
        </w:rPr>
        <w:t>国内</w:t>
      </w:r>
    </w:p>
    <w:p>
      <w:pPr>
        <w:spacing w:line="360" w:lineRule="auto"/>
        <w:ind w:firstLine="420" w:firstLineChars="200"/>
        <w:rPr>
          <w:rFonts w:hint="eastAsia"/>
        </w:rPr>
      </w:pPr>
      <w:r>
        <w:rPr>
          <w:rFonts w:hint="eastAsia"/>
        </w:rPr>
        <w:t>吴革(2010)在舞弊三角理论做出了贡献，他认为预防和管控舞弊现象需要考虑压力、机会、借口三要素。同时强调，上市公司财务舞弊的治理不仅仅涉及到经济、管理体制，还可能涉足公司治理结构、法律体系、资本市场等多领域，是一个涉及多学科的系统工程。</w:t>
      </w:r>
    </w:p>
    <w:p>
      <w:pPr>
        <w:spacing w:line="360" w:lineRule="auto"/>
        <w:ind w:firstLine="420" w:firstLineChars="200"/>
        <w:rPr>
          <w:rFonts w:hint="eastAsia"/>
        </w:rPr>
      </w:pPr>
      <w:r>
        <w:rPr>
          <w:rFonts w:hint="eastAsia"/>
        </w:rPr>
        <w:t xml:space="preserve"> 陈佳声(2014)发现:监管部门的及时介入对减少上市公司持续舞弊有明显效果，而当前的相关处罚对上市公司舞弊现象的减少作用不明显，而自利行为尤其是管理层的自利行为对上市公司财务舞弊有较大风险。监管部门应通过加大处罚力度的方式，降低上市公司舞弊的概率，上市公司治理层应完善公司治理结构与高管薪酬体系，强化内部审计对管理层的约束，外部审计师要保持独立性并积极发挥监督作用。</w:t>
      </w:r>
    </w:p>
    <w:p>
      <w:pPr>
        <w:spacing w:line="360" w:lineRule="auto"/>
        <w:ind w:firstLine="420" w:firstLineChars="200"/>
        <w:rPr>
          <w:rFonts w:hint="eastAsia"/>
        </w:rPr>
      </w:pPr>
      <w:r>
        <w:rPr>
          <w:rFonts w:hint="eastAsia"/>
        </w:rPr>
        <w:t xml:space="preserve"> 王笑凡(2016)综合GONE理论，将贪婪、机会、需要、暴露四个舞弊诱因列入分析，针对性提出治理意见建议，即优化高度集中的大股东持股比例，遏制贪婪欲望完善内外部治理机制，减少舞弊机会与加大力度推行法务会计，加大对财务舞弊情况处罚的力度、持久性，提高舞弊暴露成本，进一步构筑防范财务舞弊防线有效防范财务舞弊行为的发生。</w:t>
      </w:r>
    </w:p>
    <w:p>
      <w:pPr>
        <w:spacing w:line="360" w:lineRule="auto"/>
        <w:rPr>
          <w:rFonts w:hint="eastAsia"/>
          <w:b/>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2"/>
        </w:num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理论基础</w:t>
      </w:r>
    </w:p>
    <w:p>
      <w:pPr>
        <w:numPr>
          <w:ilvl w:val="0"/>
          <w:numId w:val="0"/>
        </w:numPr>
        <w:spacing w:line="360" w:lineRule="auto"/>
        <w:jc w:val="both"/>
        <w:rPr>
          <w:rFonts w:hint="eastAsia" w:ascii="黑体" w:hAnsi="黑体" w:eastAsia="黑体" w:cs="黑体"/>
          <w:b/>
          <w:bCs/>
          <w:sz w:val="32"/>
          <w:szCs w:val="32"/>
          <w:lang w:val="en-US" w:eastAsia="zh-CN"/>
        </w:rPr>
      </w:pPr>
    </w:p>
    <w:p>
      <w:pPr>
        <w:numPr>
          <w:ilvl w:val="0"/>
          <w:numId w:val="0"/>
        </w:numPr>
        <w:spacing w:line="360" w:lineRule="auto"/>
        <w:rPr>
          <w:rFonts w:hint="eastAsia" w:ascii="黑体" w:hAnsi="黑体" w:eastAsia="黑体" w:cs="黑体"/>
          <w:b/>
          <w:bCs/>
          <w:sz w:val="30"/>
          <w:szCs w:val="30"/>
        </w:rPr>
      </w:pPr>
      <w:r>
        <w:rPr>
          <w:rFonts w:hint="eastAsia" w:ascii="黑体" w:hAnsi="黑体" w:eastAsia="黑体" w:cs="黑体"/>
          <w:b/>
          <w:bCs/>
          <w:sz w:val="30"/>
          <w:szCs w:val="30"/>
          <w:lang w:val="en-US" w:eastAsia="zh-CN"/>
        </w:rPr>
        <w:t>2</w:t>
      </w:r>
      <w:r>
        <w:rPr>
          <w:rFonts w:hint="eastAsia" w:ascii="黑体" w:hAnsi="黑体" w:eastAsia="黑体" w:cs="黑体"/>
          <w:b/>
          <w:bCs/>
          <w:sz w:val="30"/>
          <w:szCs w:val="30"/>
        </w:rPr>
        <w:t>.1</w:t>
      </w:r>
      <w:r>
        <w:rPr>
          <w:rFonts w:hint="eastAsia" w:ascii="黑体" w:hAnsi="黑体" w:eastAsia="黑体" w:cs="黑体"/>
          <w:b/>
          <w:bCs/>
          <w:sz w:val="30"/>
          <w:szCs w:val="30"/>
        </w:rPr>
        <w:t>舞弊风险因子理论</w:t>
      </w:r>
    </w:p>
    <w:p>
      <w:pPr>
        <w:numPr>
          <w:ilvl w:val="0"/>
          <w:numId w:val="0"/>
        </w:numPr>
        <w:spacing w:line="360" w:lineRule="auto"/>
        <w:rPr>
          <w:rFonts w:hint="eastAsia"/>
          <w:lang w:val="en-US" w:eastAsia="zh-CN"/>
        </w:rPr>
      </w:pPr>
    </w:p>
    <w:p>
      <w:pPr>
        <w:numPr>
          <w:ilvl w:val="0"/>
          <w:numId w:val="0"/>
        </w:numPr>
        <w:spacing w:line="360" w:lineRule="auto"/>
        <w:rPr>
          <w:rFonts w:hint="eastAsia"/>
          <w:szCs w:val="22"/>
          <w:lang w:val="en-US" w:eastAsia="zh-CN"/>
        </w:rPr>
      </w:pPr>
      <w:r>
        <w:rPr>
          <w:rFonts w:hint="eastAsia"/>
          <w:b/>
          <w:bCs/>
          <w:sz w:val="30"/>
          <w:szCs w:val="30"/>
          <w:lang w:val="en-US" w:eastAsia="zh-CN"/>
        </w:rPr>
        <w:t xml:space="preserve"> </w:t>
      </w:r>
      <w:r>
        <w:rPr>
          <w:rFonts w:hint="eastAsia"/>
          <w:szCs w:val="22"/>
          <w:lang w:val="en-US" w:eastAsia="zh-CN"/>
        </w:rPr>
        <w:t>财务舞弊自19世纪产生以来，给资本市场的良好秩序和世界各国经济的正常发展带来严重冲击。因此，许多国内外学者都致力于舞弊风险形成因子的研究，想要从源头摸清财务舞弊产生的深层次动因，以便在实践中针对性地加以防范和治理。目前，舞弊三角理论运用得最为广泛并得到了各界的一致认可，但舞弊风险因子理论的提出，为我们研究财务舞弊打开了新的思路和方向。具体来说，舞弊风险因子理论包括以下五大因子，如图2.1所示。</w:t>
      </w:r>
    </w:p>
    <w:p>
      <w:pPr>
        <w:numPr>
          <w:ilvl w:val="0"/>
          <w:numId w:val="0"/>
        </w:numPr>
        <w:spacing w:line="360" w:lineRule="auto"/>
        <w:rPr>
          <w:rFonts w:hint="eastAsia"/>
          <w:szCs w:val="22"/>
          <w:lang w:val="en-US" w:eastAsia="zh-CN"/>
        </w:rPr>
      </w:pPr>
      <w:r>
        <w:drawing>
          <wp:inline distT="0" distB="0" distL="114300" distR="114300">
            <wp:extent cx="5269865" cy="1913255"/>
            <wp:effectExtent l="0" t="0" r="317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9"/>
                    <a:stretch>
                      <a:fillRect/>
                    </a:stretch>
                  </pic:blipFill>
                  <pic:spPr>
                    <a:xfrm>
                      <a:off x="0" y="0"/>
                      <a:ext cx="5269865" cy="1913255"/>
                    </a:xfrm>
                    <a:prstGeom prst="rect">
                      <a:avLst/>
                    </a:prstGeom>
                    <a:noFill/>
                    <a:ln>
                      <a:noFill/>
                    </a:ln>
                  </pic:spPr>
                </pic:pic>
              </a:graphicData>
            </a:graphic>
          </wp:inline>
        </w:drawing>
      </w:r>
    </w:p>
    <w:p>
      <w:pPr>
        <w:spacing w:line="360" w:lineRule="auto"/>
        <w:ind w:firstLine="420" w:firstLineChars="200"/>
        <w:rPr>
          <w:rFonts w:hint="eastAsia"/>
          <w:szCs w:val="22"/>
          <w:lang w:val="en-US" w:eastAsia="zh-CN"/>
        </w:rPr>
      </w:pPr>
    </w:p>
    <w:p>
      <w:p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2.1.1舞弊动机</w:t>
      </w:r>
    </w:p>
    <w:p>
      <w:pPr>
        <w:numPr>
          <w:ilvl w:val="0"/>
          <w:numId w:val="0"/>
        </w:numPr>
        <w:spacing w:line="360" w:lineRule="auto"/>
        <w:ind w:firstLine="420" w:firstLineChars="200"/>
        <w:rPr>
          <w:rFonts w:hint="eastAsia"/>
          <w:szCs w:val="22"/>
          <w:lang w:val="en-US" w:eastAsia="zh-CN"/>
        </w:rPr>
      </w:pPr>
      <w:r>
        <w:rPr>
          <w:rFonts w:hint="eastAsia"/>
          <w:szCs w:val="22"/>
          <w:lang w:val="en-US" w:eastAsia="zh-CN"/>
        </w:rPr>
        <w:t>舞弊动机，是指做某事或进行某项活动的意图和想法。上市公司财务舞弊的动机不胜枚举，不同的企业处于不同的发展阶段有不同的需求，但多数动机都与经济利益有关。财务状况恶化或陷入财务困境是上市公司进行财务舞弊最主要的动机</w:t>
      </w:r>
      <w:r>
        <w:rPr>
          <w:rFonts w:hint="eastAsia"/>
          <w:szCs w:val="22"/>
          <w:highlight w:val="none"/>
          <w:lang w:val="en-US" w:eastAsia="zh-CN"/>
        </w:rPr>
        <w:t>。</w:t>
      </w:r>
    </w:p>
    <w:p>
      <w:p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2.1.2道德品质</w:t>
      </w:r>
    </w:p>
    <w:p>
      <w:pPr>
        <w:numPr>
          <w:ilvl w:val="0"/>
          <w:numId w:val="0"/>
        </w:numPr>
        <w:spacing w:line="360" w:lineRule="auto"/>
        <w:rPr>
          <w:rFonts w:hint="eastAsia"/>
          <w:szCs w:val="22"/>
          <w:lang w:val="en-US" w:eastAsia="zh-CN"/>
        </w:rPr>
      </w:pPr>
      <w:r>
        <w:rPr>
          <w:rFonts w:hint="eastAsia"/>
          <w:szCs w:val="22"/>
          <w:lang w:val="en-US" w:eastAsia="zh-CN"/>
        </w:rPr>
        <w:t xml:space="preserve">    道德品质，是指个人内在的文化素养或价值观念。公司员工特别是高级管理</w:t>
      </w:r>
    </w:p>
    <w:p>
      <w:pPr>
        <w:numPr>
          <w:ilvl w:val="0"/>
          <w:numId w:val="0"/>
        </w:numPr>
        <w:spacing w:line="360" w:lineRule="auto"/>
        <w:rPr>
          <w:rFonts w:hint="eastAsia"/>
          <w:szCs w:val="22"/>
          <w:lang w:val="en-US" w:eastAsia="zh-CN"/>
        </w:rPr>
      </w:pPr>
      <w:r>
        <w:rPr>
          <w:rFonts w:hint="eastAsia"/>
          <w:szCs w:val="22"/>
          <w:lang w:val="en-US" w:eastAsia="zh-CN"/>
        </w:rPr>
        <w:t>层道德品质的好坏，以及是否拥有诚实守信、公平、公正的价值观，对于形成良</w:t>
      </w:r>
    </w:p>
    <w:p>
      <w:pPr>
        <w:numPr>
          <w:ilvl w:val="0"/>
          <w:numId w:val="0"/>
        </w:numPr>
        <w:spacing w:line="360" w:lineRule="auto"/>
        <w:rPr>
          <w:rFonts w:hint="eastAsia"/>
          <w:szCs w:val="22"/>
          <w:lang w:val="en-US" w:eastAsia="zh-CN"/>
        </w:rPr>
      </w:pPr>
      <w:r>
        <w:rPr>
          <w:rFonts w:hint="eastAsia"/>
          <w:szCs w:val="22"/>
          <w:lang w:val="en-US" w:eastAsia="zh-CN"/>
        </w:rPr>
        <w:t>好的企业文化和经营理念至关重要。可以这样说，财务舞弊终归是一个道德问题。</w:t>
      </w:r>
    </w:p>
    <w:p>
      <w:pPr>
        <w:numPr>
          <w:ilvl w:val="0"/>
          <w:numId w:val="0"/>
        </w:numPr>
        <w:spacing w:line="360" w:lineRule="auto"/>
        <w:rPr>
          <w:rFonts w:hint="eastAsia"/>
          <w:szCs w:val="22"/>
          <w:lang w:val="en-US" w:eastAsia="zh-CN"/>
        </w:rPr>
      </w:pPr>
      <w:r>
        <w:rPr>
          <w:rFonts w:hint="eastAsia"/>
          <w:szCs w:val="22"/>
          <w:lang w:val="en-US" w:eastAsia="zh-CN"/>
        </w:rPr>
        <w:t>最近的研究也指出，道德瑕疵是财务舞弊发生的伦理根源。因此，如果管理层或员工具有贪婪、懒惰、言行不一和不思进取等扭曲的价值观，公司则很可能会挺而走险、进行财务舞弊。</w:t>
      </w:r>
    </w:p>
    <w:p>
      <w:p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2.1.3舞弊机会</w:t>
      </w:r>
    </w:p>
    <w:p>
      <w:pPr>
        <w:numPr>
          <w:ilvl w:val="0"/>
          <w:numId w:val="0"/>
        </w:numPr>
        <w:spacing w:line="360" w:lineRule="auto"/>
        <w:rPr>
          <w:rFonts w:hint="eastAsia"/>
          <w:szCs w:val="22"/>
          <w:lang w:val="en-US" w:eastAsia="zh-CN"/>
        </w:rPr>
      </w:pPr>
      <w:r>
        <w:rPr>
          <w:rFonts w:hint="eastAsia"/>
          <w:szCs w:val="22"/>
          <w:lang w:val="en-US" w:eastAsia="zh-CN"/>
        </w:rPr>
        <w:t xml:space="preserve">    舞弊机会是指组织或实体发生财务舞弊的有利条件。通常来说，每个组织或实体都存在发生舞弊的可能，但因为内部控制制度和外部监管体系的严格程度不同，各个组织或实体发生舞弊的概率并不一致。总之，具有以下四个特征之一的组织或实体发生舞弊的可能性较大。其一，公司治理失败，内部控制体系薄弱。其二，关键岗位职责不分，相互制约力弱。其三，独立董事形同虚设，“在其位不谋其政”。其四，外部监管名存实亡，法律法规政策失效。</w:t>
      </w:r>
    </w:p>
    <w:p>
      <w:p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2.1.4舞弊暴露的可能性</w:t>
      </w:r>
    </w:p>
    <w:p>
      <w:pPr>
        <w:numPr>
          <w:ilvl w:val="0"/>
          <w:numId w:val="0"/>
        </w:numPr>
        <w:spacing w:line="360" w:lineRule="auto"/>
        <w:rPr>
          <w:rFonts w:hint="eastAsia"/>
          <w:szCs w:val="22"/>
          <w:lang w:val="en-US" w:eastAsia="zh-CN"/>
        </w:rPr>
      </w:pPr>
      <w:r>
        <w:rPr>
          <w:rFonts w:hint="eastAsia"/>
          <w:szCs w:val="22"/>
          <w:lang w:val="en-US" w:eastAsia="zh-CN"/>
        </w:rPr>
        <w:t xml:space="preserve">    舞弊暴露的可能性，是指舞弊行为发生后被企业内部治理层或外部监管机构发现的概率。实践证明，舞弊暴露的可能性越小，上市公司进行财务舞弊的风险越大。公司可以通过提高舞弊暴露的可能性来遏制和防范财务舞弊的发生。然而，舞弊暴露的可能性主要取决于内部控制制度和外部监管体系的完善程度。因此，建立完善的内部控制制度和严密的外部监管体系有利于加大财务舞弊被发现的概率，从而遏制和防范财务舞弊的发生。</w:t>
      </w:r>
    </w:p>
    <w:p>
      <w:p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2.1.5受惩罚的性质和程度</w:t>
      </w:r>
    </w:p>
    <w:p>
      <w:pPr>
        <w:numPr>
          <w:ilvl w:val="0"/>
          <w:numId w:val="0"/>
        </w:numPr>
        <w:spacing w:line="360" w:lineRule="auto"/>
        <w:rPr>
          <w:rFonts w:hint="eastAsia"/>
          <w:szCs w:val="22"/>
          <w:lang w:val="en-US" w:eastAsia="zh-CN"/>
        </w:rPr>
      </w:pPr>
      <w:r>
        <w:rPr>
          <w:rFonts w:hint="eastAsia"/>
          <w:szCs w:val="22"/>
          <w:lang w:val="en-US" w:eastAsia="zh-CN"/>
        </w:rPr>
        <w:t xml:space="preserve">    理论上讲，舞弊暴露后受惩罚的力度越大，越有利于对机会主义者产生威慑作用，使其“三思而后行”。这就要求证券监管部门和相关法律、行政法规制定机构遵循“罪责相当”的原则，制定一系列行之有效的、具有威慑力的舞弊惩罚措施，真正发挥资本市场法律法规的威慑和制约作用。除此之外，相关部门还应继续完善民事诉讼和索赔机制，扩宽投资者索赔渠道。</w:t>
      </w:r>
    </w:p>
    <w:p>
      <w:pPr>
        <w:numPr>
          <w:ilvl w:val="0"/>
          <w:numId w:val="0"/>
        </w:numPr>
        <w:spacing w:line="360" w:lineRule="auto"/>
        <w:rPr>
          <w:rFonts w:hint="eastAsia"/>
          <w:szCs w:val="22"/>
          <w:lang w:val="en-US" w:eastAsia="zh-CN"/>
        </w:rPr>
      </w:pPr>
    </w:p>
    <w:p>
      <w:pPr>
        <w:numPr>
          <w:ilvl w:val="0"/>
          <w:numId w:val="0"/>
        </w:numPr>
        <w:spacing w:line="360" w:lineRule="auto"/>
        <w:rPr>
          <w:rFonts w:hint="eastAsia" w:ascii="黑体" w:hAnsi="黑体" w:eastAsia="黑体" w:cs="黑体"/>
          <w:b/>
          <w:bCs/>
          <w:sz w:val="30"/>
          <w:szCs w:val="30"/>
          <w:lang w:val="en-US" w:eastAsia="zh-CN"/>
        </w:rPr>
      </w:pPr>
      <w:r>
        <w:rPr>
          <w:rFonts w:hint="eastAsia" w:ascii="黑体" w:hAnsi="黑体" w:eastAsia="黑体" w:cs="黑体"/>
          <w:b/>
          <w:bCs/>
          <w:sz w:val="30"/>
          <w:szCs w:val="30"/>
          <w:lang w:val="en-US" w:eastAsia="zh-CN"/>
        </w:rPr>
        <w:t>2.2</w:t>
      </w:r>
      <w:r>
        <w:rPr>
          <w:rFonts w:hint="eastAsia" w:ascii="黑体" w:hAnsi="黑体" w:eastAsia="黑体" w:cs="黑体"/>
          <w:b/>
          <w:bCs/>
          <w:sz w:val="30"/>
          <w:szCs w:val="30"/>
        </w:rPr>
        <w:t>财务舞弊的识别</w:t>
      </w:r>
    </w:p>
    <w:p>
      <w:pPr>
        <w:numPr>
          <w:ilvl w:val="0"/>
          <w:numId w:val="0"/>
        </w:numPr>
        <w:spacing w:line="360" w:lineRule="auto"/>
        <w:rPr>
          <w:rFonts w:hint="eastAsia" w:ascii="黑体" w:hAnsi="黑体" w:eastAsia="黑体" w:cs="黑体"/>
          <w:sz w:val="24"/>
          <w:szCs w:val="24"/>
          <w:lang w:val="en-US" w:eastAsia="zh-CN"/>
        </w:rPr>
      </w:pPr>
      <w:r>
        <w:rPr>
          <w:rFonts w:hint="eastAsia" w:ascii="黑体" w:hAnsi="黑体" w:eastAsia="黑体" w:cs="黑体"/>
          <w:b/>
          <w:bCs/>
          <w:sz w:val="24"/>
          <w:szCs w:val="24"/>
          <w:lang w:val="en-US" w:eastAsia="zh-CN"/>
        </w:rPr>
        <w:t>2.2.1外部信息识别</w:t>
      </w:r>
    </w:p>
    <w:p>
      <w:pPr>
        <w:numPr>
          <w:ilvl w:val="0"/>
          <w:numId w:val="3"/>
        </w:numPr>
        <w:spacing w:line="360" w:lineRule="auto"/>
        <w:rPr>
          <w:rFonts w:hint="eastAsia"/>
          <w:szCs w:val="22"/>
          <w:lang w:val="en-US" w:eastAsia="zh-CN"/>
        </w:rPr>
      </w:pPr>
      <w:r>
        <w:rPr>
          <w:rFonts w:hint="eastAsia"/>
          <w:szCs w:val="22"/>
          <w:lang w:val="en-US" w:eastAsia="zh-CN"/>
        </w:rPr>
        <w:t>与会计师事务所关系</w:t>
      </w:r>
    </w:p>
    <w:p>
      <w:pPr>
        <w:numPr>
          <w:ilvl w:val="0"/>
          <w:numId w:val="0"/>
        </w:numPr>
        <w:spacing w:line="360" w:lineRule="auto"/>
        <w:rPr>
          <w:rFonts w:hint="eastAsia"/>
          <w:szCs w:val="22"/>
          <w:lang w:val="en-US" w:eastAsia="zh-CN"/>
        </w:rPr>
      </w:pPr>
      <w:r>
        <w:rPr>
          <w:rFonts w:hint="eastAsia"/>
          <w:szCs w:val="22"/>
          <w:lang w:val="en-US" w:eastAsia="zh-CN"/>
        </w:rPr>
        <w:t xml:space="preserve">    会计师事务所负责对企业报表中数据进行审计，在此过程中可能会发现一系列问题，导致公司财务舞弊现象暴露，为防止这种情况发生，上市公司有可能与会计师事务所达成某种协议。如果公司主动更换会计师事务所，就有可能是上述情况的表现，因为如果会计师事务所与上市公司没有达成协议，或者是注册会计师不同意上市公司的行为，那么双方之间的关系就有可能解除，公司会选择与其他会计师事务所建立有关系，有可能后者与上市公司达成了协议，这种情况也较为多见。会计师事务所在与企业进行业务联系时掌握了许多资料，对公司信息有充分了解，这样必然会了解上市公司真实状况，所能披露的信息也会更加充分。如果上市公司存在一些财务违规行为，那么会计师事务所会担心有可能自身也会卷入到问题当中，有存在主动解除业务关系的可能。上市公司会出现更换会计师事务所的行为无论是出于主动原因还是被动原因，都说明上市公司与会计师事务所之间的关系不稳定，那么就预示着有可能出现财务舞弊行为，可以进一步深入调查。</w:t>
      </w:r>
    </w:p>
    <w:p>
      <w:pPr>
        <w:numPr>
          <w:ilvl w:val="0"/>
          <w:numId w:val="3"/>
        </w:numPr>
        <w:spacing w:line="360" w:lineRule="auto"/>
        <w:ind w:left="0" w:leftChars="0" w:firstLine="0" w:firstLineChars="0"/>
        <w:rPr>
          <w:rFonts w:hint="default"/>
          <w:szCs w:val="22"/>
          <w:lang w:val="en-US" w:eastAsia="zh-CN"/>
        </w:rPr>
      </w:pPr>
      <w:r>
        <w:rPr>
          <w:rFonts w:hint="default"/>
          <w:szCs w:val="22"/>
          <w:lang w:val="en-US" w:eastAsia="zh-CN"/>
        </w:rPr>
        <w:t>被出具非标准无保留意见</w:t>
      </w:r>
    </w:p>
    <w:p>
      <w:pPr>
        <w:numPr>
          <w:ilvl w:val="0"/>
          <w:numId w:val="0"/>
        </w:numPr>
        <w:spacing w:line="360" w:lineRule="auto"/>
        <w:rPr>
          <w:rFonts w:hint="default"/>
          <w:szCs w:val="22"/>
          <w:lang w:val="en-US" w:eastAsia="zh-CN"/>
        </w:rPr>
      </w:pPr>
      <w:r>
        <w:rPr>
          <w:rFonts w:hint="default"/>
          <w:szCs w:val="22"/>
          <w:lang w:val="en-US" w:eastAsia="zh-CN"/>
        </w:rPr>
        <w:t xml:space="preserve">    如果上市公司财务报表中的一些部分无法获得注册会计师的认可，那么他们会出具非标准无保留意见，通过这种行为预示自己的态度，指自己不能够对现有状况进行确认，也就是说对某些部分是否可以信赖不确认，或者是对企业所披露的某些会计信息持不确定态度。一般情况下会计师事务所不会出具非标准无保留意见，因为为了不失去客户他们主观上不愿意为难公司，如果某些问题可以忽略，他们往往采取忽视的态度，一旦出现了非标准无保留意见，那么预示着有些问题无法忽略，也从一定层面上预示着问题具有无法逃避的严重性，必须要正视。在这种情况下就需要对财务报表进行仔细审查，确定各种数据的真实性，防止财务舞弊风险出现。  </w:t>
      </w:r>
    </w:p>
    <w:p>
      <w:pPr>
        <w:numPr>
          <w:ilvl w:val="0"/>
          <w:numId w:val="3"/>
        </w:numPr>
        <w:spacing w:line="360" w:lineRule="auto"/>
        <w:ind w:left="0" w:leftChars="0" w:firstLine="0" w:firstLineChars="0"/>
        <w:rPr>
          <w:rFonts w:hint="default"/>
          <w:szCs w:val="22"/>
          <w:lang w:val="en-US" w:eastAsia="zh-CN"/>
        </w:rPr>
      </w:pPr>
      <w:r>
        <w:rPr>
          <w:rFonts w:hint="default"/>
          <w:szCs w:val="22"/>
          <w:lang w:val="en-US" w:eastAsia="zh-CN"/>
        </w:rPr>
        <w:t>经营环境发生变化</w:t>
      </w:r>
    </w:p>
    <w:p>
      <w:pPr>
        <w:numPr>
          <w:ilvl w:val="0"/>
          <w:numId w:val="0"/>
        </w:numPr>
        <w:spacing w:line="360" w:lineRule="auto"/>
        <w:rPr>
          <w:rFonts w:hint="default"/>
          <w:szCs w:val="22"/>
          <w:lang w:val="en-US" w:eastAsia="zh-CN"/>
        </w:rPr>
      </w:pPr>
      <w:r>
        <w:rPr>
          <w:rFonts w:hint="default"/>
          <w:szCs w:val="22"/>
          <w:lang w:val="en-US" w:eastAsia="zh-CN"/>
        </w:rPr>
        <w:t xml:space="preserve">    经济发展带来了一系列问题，除了促进企业整体的进步，同时也给企业带来压力。外部环境不断发生变化，产品需求也出现不确定性，企业面临的困境相对较多，经常有无所适从的感觉。企业为了生存必然要获取更多资金，从资本市场上融资的前提就是获得投资者认可，一个良好的经营业绩便是一块敲门砖，因此出现了许多粉饰财务报表的行为，以此来预示自身抵御风险的能力，从而获得更多资金，帮助自己摆脱目前的经营环境，获取更多生机。</w:t>
      </w:r>
    </w:p>
    <w:p>
      <w:pPr>
        <w:numPr>
          <w:ilvl w:val="0"/>
          <w:numId w:val="0"/>
        </w:num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2.2.2企业自身识别</w:t>
      </w:r>
    </w:p>
    <w:p>
      <w:pPr>
        <w:numPr>
          <w:ilvl w:val="0"/>
          <w:numId w:val="4"/>
        </w:numPr>
        <w:spacing w:line="360" w:lineRule="auto"/>
        <w:rPr>
          <w:rFonts w:hint="default"/>
          <w:szCs w:val="22"/>
          <w:lang w:val="en-US" w:eastAsia="zh-CN"/>
        </w:rPr>
      </w:pPr>
      <w:r>
        <w:rPr>
          <w:rFonts w:hint="default"/>
          <w:szCs w:val="22"/>
          <w:lang w:val="en-US" w:eastAsia="zh-CN"/>
        </w:rPr>
        <w:t>企业是否有舞弊压力</w:t>
      </w:r>
    </w:p>
    <w:p>
      <w:pPr>
        <w:numPr>
          <w:ilvl w:val="0"/>
          <w:numId w:val="0"/>
        </w:numPr>
        <w:spacing w:line="360" w:lineRule="auto"/>
        <w:rPr>
          <w:rFonts w:hint="default"/>
          <w:szCs w:val="22"/>
          <w:lang w:val="en-US" w:eastAsia="zh-CN"/>
        </w:rPr>
      </w:pPr>
      <w:r>
        <w:rPr>
          <w:rFonts w:hint="default"/>
          <w:szCs w:val="22"/>
          <w:lang w:val="en-US" w:eastAsia="zh-CN"/>
        </w:rPr>
        <w:t xml:space="preserve">    如果一个公司想要取得上市资格就必须有良好的财务状况和经营业绩，因此许多达不到上市标准的公司会进行财务舞弊来获得上市资格。除此之外，成功上市的公司也可能存在财务舞弊的压力。如果公司上市后的经营业绩不客观，就有可能面临一系列问题，经营不下去是常见的情况，甚至出现倒闭，被要求退市，这些对于企业来说都是致命的打击，因此必须要极力摆脱这种压力，才能使自身生存下去。企业为了达到这一目的，就会利用财务舞弊来使报表看起来更漂亮。同时，企业在生产经营中也会面临诸多外界影响，如企业若想向金融机构借款、计划配股、增发股票等，必须要达到某些硬性指标，这同样也会产生压力，因此他们会采用财务舞弊的手段，帮助自身赢得更多机会。</w:t>
      </w:r>
    </w:p>
    <w:p>
      <w:pPr>
        <w:numPr>
          <w:ilvl w:val="0"/>
          <w:numId w:val="4"/>
        </w:numPr>
        <w:spacing w:line="360" w:lineRule="auto"/>
        <w:ind w:left="0" w:leftChars="0" w:firstLine="0" w:firstLineChars="0"/>
        <w:rPr>
          <w:rFonts w:hint="default"/>
          <w:szCs w:val="22"/>
          <w:lang w:val="en-US" w:eastAsia="zh-CN"/>
        </w:rPr>
      </w:pPr>
      <w:r>
        <w:rPr>
          <w:rFonts w:hint="default"/>
          <w:szCs w:val="22"/>
          <w:lang w:val="en-US" w:eastAsia="zh-CN"/>
        </w:rPr>
        <w:t>企业的内部控制是否有效</w:t>
      </w:r>
    </w:p>
    <w:p>
      <w:pPr>
        <w:numPr>
          <w:ilvl w:val="0"/>
          <w:numId w:val="0"/>
        </w:numPr>
        <w:spacing w:line="360" w:lineRule="auto"/>
        <w:rPr>
          <w:rFonts w:hint="default"/>
          <w:szCs w:val="22"/>
          <w:lang w:val="en-US" w:eastAsia="zh-CN"/>
        </w:rPr>
      </w:pPr>
      <w:r>
        <w:rPr>
          <w:rFonts w:hint="default"/>
          <w:szCs w:val="22"/>
          <w:lang w:val="en-US" w:eastAsia="zh-CN"/>
        </w:rPr>
        <w:t xml:space="preserve">    企业的内部控制是否健全有效与企业是否进行财务舞弊有很大关系。如果公司内部控制制度设计较合理，内控系统可以有效完成任务，那么一旦出现财务舞弊行为，就会迅速被发现，管理层会及时处理。反之，如果不能够及时发现这一行为，说明内控机制无法达到应有效果，本身是属于失效的，这种情况下就不会起到防范作用。内部控制是一道重要的防线，是防止舞弊行为发生的有效机制。</w:t>
      </w:r>
    </w:p>
    <w:p>
      <w:pPr>
        <w:numPr>
          <w:ilvl w:val="0"/>
          <w:numId w:val="4"/>
        </w:numPr>
        <w:spacing w:line="360" w:lineRule="auto"/>
        <w:ind w:left="0" w:leftChars="0" w:firstLine="0" w:firstLineChars="0"/>
        <w:rPr>
          <w:rFonts w:hint="default"/>
          <w:szCs w:val="22"/>
          <w:lang w:val="en-US" w:eastAsia="zh-CN"/>
        </w:rPr>
      </w:pPr>
      <w:r>
        <w:rPr>
          <w:rFonts w:hint="default"/>
          <w:szCs w:val="22"/>
          <w:lang w:val="en-US" w:eastAsia="zh-CN"/>
        </w:rPr>
        <w:t>高级管理层的情况</w:t>
      </w:r>
    </w:p>
    <w:p>
      <w:pPr>
        <w:numPr>
          <w:ilvl w:val="0"/>
          <w:numId w:val="0"/>
        </w:numPr>
        <w:spacing w:line="360" w:lineRule="auto"/>
        <w:rPr>
          <w:rFonts w:hint="default"/>
          <w:szCs w:val="22"/>
          <w:lang w:val="en-US" w:eastAsia="zh-CN"/>
        </w:rPr>
      </w:pPr>
      <w:r>
        <w:rPr>
          <w:rFonts w:hint="default"/>
          <w:szCs w:val="22"/>
          <w:lang w:val="en-US" w:eastAsia="zh-CN"/>
        </w:rPr>
        <w:t xml:space="preserve">    许多财务舞弊行为是来自于管理层，管理者出于某种目的，通过财务造假的行为，赢得更多利益。高管人员出于自身经营需求，在财务报表上造假，进行财务舞弊，因为他们是实际的领导人，对公司的影响很大，公司相关部门必须遵从他们的指示，如果他们本身存在相应意图，那么极有可能出现财务舞弊行为。如果说上市公司的高级管理人员有过违法违规的不良记录，或者在二级市场大量抛售股票，或者说其工资薪酬与公司业绩联系过于紧密等，若高级管理人员表现出种种异常情况，说明他们可能有舞弊的</w:t>
      </w:r>
      <w:r>
        <w:rPr>
          <w:rFonts w:hint="eastAsia"/>
          <w:szCs w:val="22"/>
          <w:lang w:val="en-US" w:eastAsia="zh-CN"/>
        </w:rPr>
        <w:t>可能性</w:t>
      </w:r>
      <w:r>
        <w:rPr>
          <w:rFonts w:hint="default"/>
          <w:szCs w:val="22"/>
          <w:lang w:val="en-US" w:eastAsia="zh-CN"/>
        </w:rPr>
        <w:t>。</w:t>
      </w:r>
    </w:p>
    <w:p>
      <w:pPr>
        <w:numPr>
          <w:ilvl w:val="0"/>
          <w:numId w:val="0"/>
        </w:num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 xml:space="preserve"> 2.2.3财务数据识别</w:t>
      </w:r>
    </w:p>
    <w:p>
      <w:pPr>
        <w:numPr>
          <w:ilvl w:val="0"/>
          <w:numId w:val="0"/>
        </w:numPr>
        <w:spacing w:line="360" w:lineRule="auto"/>
        <w:rPr>
          <w:rFonts w:hint="default"/>
          <w:szCs w:val="22"/>
          <w:lang w:val="en-US" w:eastAsia="zh-CN"/>
        </w:rPr>
      </w:pPr>
      <w:r>
        <w:rPr>
          <w:rFonts w:hint="default"/>
          <w:szCs w:val="22"/>
          <w:lang w:val="en-US" w:eastAsia="zh-CN"/>
        </w:rPr>
        <w:t xml:space="preserve">    公司在进行财务舞弊时，一定会在其财务报表或者其他数据上体现出来，对此加以</w:t>
      </w:r>
    </w:p>
    <w:p>
      <w:pPr>
        <w:numPr>
          <w:ilvl w:val="0"/>
          <w:numId w:val="0"/>
        </w:numPr>
        <w:spacing w:line="360" w:lineRule="auto"/>
        <w:rPr>
          <w:rFonts w:hint="default"/>
          <w:szCs w:val="22"/>
          <w:lang w:val="en-US" w:eastAsia="zh-CN"/>
        </w:rPr>
      </w:pPr>
      <w:r>
        <w:rPr>
          <w:rFonts w:hint="default"/>
          <w:szCs w:val="22"/>
          <w:lang w:val="en-US" w:eastAsia="zh-CN"/>
        </w:rPr>
        <w:t>分析，及时发现数据的异常情况来识别其是否会发生财务舞弊行为。例如，公司的某一</w:t>
      </w:r>
    </w:p>
    <w:p>
      <w:pPr>
        <w:numPr>
          <w:ilvl w:val="0"/>
          <w:numId w:val="0"/>
        </w:numPr>
        <w:spacing w:line="360" w:lineRule="auto"/>
        <w:rPr>
          <w:rFonts w:hint="default"/>
          <w:szCs w:val="22"/>
          <w:lang w:val="en-US" w:eastAsia="zh-CN"/>
        </w:rPr>
      </w:pPr>
      <w:r>
        <w:rPr>
          <w:rFonts w:hint="default"/>
          <w:szCs w:val="22"/>
          <w:lang w:val="en-US" w:eastAsia="zh-CN"/>
        </w:rPr>
        <w:t>个资产或负债项目突然出现大幅度的增加或减少，并且得不到合理解释;财务报表中某</w:t>
      </w:r>
    </w:p>
    <w:p>
      <w:pPr>
        <w:numPr>
          <w:ilvl w:val="0"/>
          <w:numId w:val="0"/>
        </w:numPr>
        <w:spacing w:line="360" w:lineRule="auto"/>
        <w:rPr>
          <w:rFonts w:hint="default"/>
          <w:szCs w:val="22"/>
          <w:lang w:val="en-US" w:eastAsia="zh-CN"/>
        </w:rPr>
      </w:pPr>
      <w:r>
        <w:rPr>
          <w:rFonts w:hint="default"/>
          <w:szCs w:val="22"/>
          <w:lang w:val="en-US" w:eastAsia="zh-CN"/>
        </w:rPr>
        <w:t>些勾稽关系不相符;某些财务指标异常变动或者异常保持较高水平;经营性现金净流量</w:t>
      </w:r>
    </w:p>
    <w:p>
      <w:pPr>
        <w:numPr>
          <w:ilvl w:val="0"/>
          <w:numId w:val="0"/>
        </w:numPr>
        <w:spacing w:line="360" w:lineRule="auto"/>
        <w:rPr>
          <w:rFonts w:hint="default"/>
          <w:szCs w:val="22"/>
          <w:lang w:val="en-US" w:eastAsia="zh-CN"/>
        </w:rPr>
      </w:pPr>
      <w:r>
        <w:rPr>
          <w:rFonts w:hint="default"/>
          <w:szCs w:val="22"/>
          <w:lang w:val="en-US" w:eastAsia="zh-CN"/>
        </w:rPr>
        <w:t>异常等。这些情况的出现都可能预示着企业有财务舞弊的嫌疑。</w:t>
      </w:r>
    </w:p>
    <w:p>
      <w:pPr>
        <w:numPr>
          <w:ilvl w:val="0"/>
          <w:numId w:val="0"/>
        </w:numPr>
        <w:spacing w:line="360" w:lineRule="auto"/>
        <w:rPr>
          <w:rFonts w:hint="default"/>
          <w:b/>
          <w:bCs/>
          <w:sz w:val="30"/>
          <w:szCs w:val="30"/>
          <w:lang w:val="en-US" w:eastAsia="zh-CN"/>
        </w:rPr>
      </w:pPr>
    </w:p>
    <w:p>
      <w:pPr>
        <w:numPr>
          <w:ilvl w:val="0"/>
          <w:numId w:val="0"/>
        </w:numPr>
        <w:spacing w:line="360" w:lineRule="auto"/>
        <w:rPr>
          <w:rFonts w:hint="eastAsia" w:ascii="黑体" w:hAnsi="黑体" w:eastAsia="黑体" w:cs="黑体"/>
          <w:sz w:val="30"/>
          <w:szCs w:val="30"/>
          <w:lang w:val="en-US" w:eastAsia="zh-CN"/>
        </w:rPr>
      </w:pPr>
      <w:r>
        <w:rPr>
          <w:rFonts w:hint="eastAsia" w:ascii="黑体" w:hAnsi="黑体" w:eastAsia="黑体" w:cs="黑体"/>
          <w:b/>
          <w:bCs/>
          <w:sz w:val="30"/>
          <w:szCs w:val="30"/>
          <w:lang w:val="en-US" w:eastAsia="zh-CN"/>
        </w:rPr>
        <w:t>2.3</w:t>
      </w:r>
      <w:r>
        <w:rPr>
          <w:rFonts w:hint="eastAsia" w:ascii="黑体" w:hAnsi="黑体" w:eastAsia="黑体" w:cs="黑体"/>
          <w:b/>
          <w:bCs/>
          <w:sz w:val="30"/>
          <w:szCs w:val="30"/>
        </w:rPr>
        <w:t>财务舞弊的</w:t>
      </w:r>
      <w:r>
        <w:rPr>
          <w:rFonts w:hint="eastAsia" w:ascii="黑体" w:hAnsi="黑体" w:eastAsia="黑体" w:cs="黑体"/>
          <w:b/>
          <w:bCs/>
          <w:sz w:val="30"/>
          <w:szCs w:val="30"/>
          <w:lang w:val="en-US" w:eastAsia="zh-CN"/>
        </w:rPr>
        <w:t>手段</w:t>
      </w:r>
    </w:p>
    <w:p>
      <w:pPr>
        <w:numPr>
          <w:ilvl w:val="0"/>
          <w:numId w:val="0"/>
        </w:num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2.3.1调节利润</w:t>
      </w:r>
    </w:p>
    <w:p>
      <w:pPr>
        <w:numPr>
          <w:ilvl w:val="0"/>
          <w:numId w:val="0"/>
        </w:numPr>
        <w:spacing w:line="360" w:lineRule="auto"/>
        <w:rPr>
          <w:rFonts w:hint="eastAsia"/>
          <w:szCs w:val="22"/>
          <w:lang w:val="en-US" w:eastAsia="zh-CN"/>
        </w:rPr>
      </w:pPr>
      <w:r>
        <w:rPr>
          <w:rFonts w:hint="eastAsia"/>
          <w:szCs w:val="22"/>
          <w:lang w:val="en-US" w:eastAsia="zh-CN"/>
        </w:rPr>
        <w:t xml:space="preserve">    对于上市公司来说，调节利润是能带来最直观收益的一种舞弊方式。许多投资者在</w:t>
      </w:r>
    </w:p>
    <w:p>
      <w:pPr>
        <w:numPr>
          <w:ilvl w:val="0"/>
          <w:numId w:val="0"/>
        </w:numPr>
        <w:spacing w:line="360" w:lineRule="auto"/>
        <w:rPr>
          <w:rFonts w:hint="eastAsia"/>
          <w:szCs w:val="22"/>
          <w:lang w:val="en-US" w:eastAsia="zh-CN"/>
        </w:rPr>
      </w:pPr>
      <w:r>
        <w:rPr>
          <w:rFonts w:hint="eastAsia"/>
          <w:szCs w:val="22"/>
          <w:lang w:val="en-US" w:eastAsia="zh-CN"/>
        </w:rPr>
        <w:t>进行投资时往往会先关注企业的经营成果，即相关的利润指标，那么上市公司通过各种</w:t>
      </w:r>
    </w:p>
    <w:p>
      <w:pPr>
        <w:numPr>
          <w:ilvl w:val="0"/>
          <w:numId w:val="0"/>
        </w:numPr>
        <w:spacing w:line="360" w:lineRule="auto"/>
        <w:rPr>
          <w:rFonts w:hint="eastAsia"/>
          <w:szCs w:val="22"/>
          <w:lang w:val="en-US" w:eastAsia="zh-CN"/>
        </w:rPr>
      </w:pPr>
      <w:r>
        <w:rPr>
          <w:rFonts w:hint="eastAsia"/>
          <w:szCs w:val="22"/>
          <w:lang w:val="en-US" w:eastAsia="zh-CN"/>
        </w:rPr>
        <w:t>方式来增加利润，就会使其经营成果的业绩显得非常好看，从而能够吸引更多的投资者</w:t>
      </w:r>
    </w:p>
    <w:p>
      <w:pPr>
        <w:numPr>
          <w:ilvl w:val="0"/>
          <w:numId w:val="0"/>
        </w:numPr>
        <w:spacing w:line="360" w:lineRule="auto"/>
        <w:rPr>
          <w:rFonts w:hint="eastAsia"/>
          <w:szCs w:val="22"/>
          <w:lang w:val="en-US" w:eastAsia="zh-CN"/>
        </w:rPr>
      </w:pPr>
      <w:r>
        <w:rPr>
          <w:rFonts w:hint="eastAsia"/>
          <w:szCs w:val="22"/>
          <w:lang w:val="en-US" w:eastAsia="zh-CN"/>
        </w:rPr>
        <w:t>或者顺利获得上市资格。调节利润的方式主要有虚增收入和虚减成本。一方面公司可以</w:t>
      </w:r>
    </w:p>
    <w:p>
      <w:pPr>
        <w:numPr>
          <w:ilvl w:val="0"/>
          <w:numId w:val="0"/>
        </w:numPr>
        <w:spacing w:line="360" w:lineRule="auto"/>
        <w:rPr>
          <w:rFonts w:hint="eastAsia"/>
          <w:szCs w:val="22"/>
          <w:lang w:val="en-US" w:eastAsia="zh-CN"/>
        </w:rPr>
      </w:pPr>
      <w:r>
        <w:rPr>
          <w:rFonts w:hint="eastAsia"/>
          <w:szCs w:val="22"/>
          <w:lang w:val="en-US" w:eastAsia="zh-CN"/>
        </w:rPr>
        <w:t>通过虚构交易事项，伪造交易中所涉及的各种合同、原始凭证等手段来虚增收入。另一</w:t>
      </w:r>
    </w:p>
    <w:p>
      <w:pPr>
        <w:numPr>
          <w:ilvl w:val="0"/>
          <w:numId w:val="0"/>
        </w:numPr>
        <w:spacing w:line="360" w:lineRule="auto"/>
        <w:rPr>
          <w:rFonts w:hint="eastAsia"/>
          <w:szCs w:val="22"/>
          <w:lang w:val="en-US" w:eastAsia="zh-CN"/>
        </w:rPr>
      </w:pPr>
      <w:r>
        <w:rPr>
          <w:rFonts w:hint="eastAsia"/>
          <w:szCs w:val="22"/>
          <w:lang w:val="en-US" w:eastAsia="zh-CN"/>
        </w:rPr>
        <w:t>方面公司可以通过少计费用，少计提原材料成本等手段来虚减成本。</w:t>
      </w:r>
    </w:p>
    <w:p>
      <w:pPr>
        <w:numPr>
          <w:ilvl w:val="0"/>
          <w:numId w:val="0"/>
        </w:num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2.3.2调节资产</w:t>
      </w:r>
    </w:p>
    <w:p>
      <w:pPr>
        <w:numPr>
          <w:ilvl w:val="0"/>
          <w:numId w:val="0"/>
        </w:numPr>
        <w:spacing w:line="360" w:lineRule="auto"/>
        <w:rPr>
          <w:rFonts w:hint="eastAsia"/>
          <w:szCs w:val="22"/>
          <w:lang w:val="en-US" w:eastAsia="zh-CN"/>
        </w:rPr>
      </w:pPr>
      <w:r>
        <w:rPr>
          <w:rFonts w:hint="eastAsia"/>
          <w:szCs w:val="22"/>
          <w:lang w:val="en-US" w:eastAsia="zh-CN"/>
        </w:rPr>
        <w:t xml:space="preserve">    相对于调节利润，企业选择调节资产进行舞弊显得没那么明目张胆。调节资产手段</w:t>
      </w:r>
    </w:p>
    <w:p>
      <w:pPr>
        <w:numPr>
          <w:ilvl w:val="0"/>
          <w:numId w:val="0"/>
        </w:numPr>
        <w:spacing w:line="360" w:lineRule="auto"/>
        <w:rPr>
          <w:rFonts w:hint="eastAsia"/>
          <w:szCs w:val="22"/>
          <w:lang w:val="en-US" w:eastAsia="zh-CN"/>
        </w:rPr>
      </w:pPr>
      <w:r>
        <w:rPr>
          <w:rFonts w:hint="eastAsia"/>
          <w:szCs w:val="22"/>
          <w:lang w:val="en-US" w:eastAsia="zh-CN"/>
        </w:rPr>
        <w:t>即企业通过调节相关资产项目来使资产负债表中的企业财务状况更好看，从而隐瞒企业</w:t>
      </w:r>
    </w:p>
    <w:p>
      <w:pPr>
        <w:numPr>
          <w:ilvl w:val="0"/>
          <w:numId w:val="0"/>
        </w:numPr>
        <w:spacing w:line="360" w:lineRule="auto"/>
        <w:rPr>
          <w:rFonts w:hint="eastAsia"/>
          <w:szCs w:val="22"/>
          <w:lang w:val="en-US" w:eastAsia="zh-CN"/>
        </w:rPr>
      </w:pPr>
      <w:r>
        <w:rPr>
          <w:rFonts w:hint="eastAsia"/>
          <w:szCs w:val="22"/>
          <w:lang w:val="en-US" w:eastAsia="zh-CN"/>
        </w:rPr>
        <w:t>真实的资产负债状况，迷惑了投资者的判断。调节资产主要的方式还是虚增资产，例如</w:t>
      </w:r>
    </w:p>
    <w:p>
      <w:pPr>
        <w:numPr>
          <w:ilvl w:val="0"/>
          <w:numId w:val="0"/>
        </w:numPr>
        <w:spacing w:line="360" w:lineRule="auto"/>
        <w:rPr>
          <w:rFonts w:hint="eastAsia"/>
          <w:szCs w:val="22"/>
          <w:lang w:val="en-US" w:eastAsia="zh-CN"/>
        </w:rPr>
      </w:pPr>
      <w:r>
        <w:rPr>
          <w:rFonts w:hint="eastAsia"/>
          <w:szCs w:val="22"/>
          <w:lang w:val="en-US" w:eastAsia="zh-CN"/>
        </w:rPr>
        <w:t>虚增银行存款或其他货币资金，虚增应收款项，虚增存货，虚增固定资产等。然而一些</w:t>
      </w:r>
    </w:p>
    <w:p>
      <w:pPr>
        <w:numPr>
          <w:ilvl w:val="0"/>
          <w:numId w:val="0"/>
        </w:numPr>
        <w:spacing w:line="360" w:lineRule="auto"/>
        <w:rPr>
          <w:rFonts w:hint="eastAsia"/>
          <w:szCs w:val="22"/>
          <w:lang w:val="en-US" w:eastAsia="zh-CN"/>
        </w:rPr>
      </w:pPr>
      <w:r>
        <w:rPr>
          <w:rFonts w:hint="eastAsia"/>
          <w:szCs w:val="22"/>
          <w:lang w:val="en-US" w:eastAsia="zh-CN"/>
        </w:rPr>
        <w:t>企业根据自身财务状况选择虚减资产，例如若企业应收账款数额巨大，以至于严重影响</w:t>
      </w:r>
    </w:p>
    <w:p>
      <w:pPr>
        <w:numPr>
          <w:ilvl w:val="0"/>
          <w:numId w:val="0"/>
        </w:numPr>
        <w:spacing w:line="360" w:lineRule="auto"/>
        <w:rPr>
          <w:rFonts w:hint="eastAsia"/>
          <w:szCs w:val="22"/>
          <w:lang w:val="en-US" w:eastAsia="zh-CN"/>
        </w:rPr>
      </w:pPr>
      <w:r>
        <w:rPr>
          <w:rFonts w:hint="eastAsia"/>
          <w:szCs w:val="22"/>
          <w:lang w:val="en-US" w:eastAsia="zh-CN"/>
        </w:rPr>
        <w:t>企业经营或者投资者投资的判断，企业会选择虚减应收账款以掩盖应收账款风险过大的</w:t>
      </w:r>
    </w:p>
    <w:p>
      <w:pPr>
        <w:numPr>
          <w:ilvl w:val="0"/>
          <w:numId w:val="0"/>
        </w:numPr>
        <w:spacing w:line="360" w:lineRule="auto"/>
        <w:rPr>
          <w:rFonts w:hint="eastAsia"/>
          <w:szCs w:val="22"/>
          <w:lang w:val="en-US" w:eastAsia="zh-CN"/>
        </w:rPr>
      </w:pPr>
      <w:r>
        <w:rPr>
          <w:rFonts w:hint="eastAsia"/>
          <w:szCs w:val="22"/>
          <w:lang w:val="en-US" w:eastAsia="zh-CN"/>
        </w:rPr>
        <w:t>情况。</w:t>
      </w:r>
    </w:p>
    <w:p>
      <w:pPr>
        <w:numPr>
          <w:ilvl w:val="0"/>
          <w:numId w:val="0"/>
        </w:numPr>
        <w:spacing w:line="360" w:lineRule="auto"/>
        <w:rPr>
          <w:rFonts w:hint="eastAsia"/>
          <w:szCs w:val="22"/>
          <w:lang w:val="en-US" w:eastAsia="zh-CN"/>
        </w:rPr>
      </w:pPr>
      <w:r>
        <w:rPr>
          <w:rFonts w:hint="eastAsia"/>
          <w:szCs w:val="22"/>
          <w:lang w:val="en-US" w:eastAsia="zh-CN"/>
        </w:rPr>
        <w:t xml:space="preserve">    除了调节资产项目外，还有一些其他调节资产的方式，如利用会计政策和会计估计</w:t>
      </w:r>
    </w:p>
    <w:p>
      <w:pPr>
        <w:numPr>
          <w:ilvl w:val="0"/>
          <w:numId w:val="0"/>
        </w:numPr>
        <w:spacing w:line="360" w:lineRule="auto"/>
        <w:rPr>
          <w:rFonts w:hint="eastAsia"/>
          <w:szCs w:val="22"/>
          <w:lang w:val="en-US" w:eastAsia="zh-CN"/>
        </w:rPr>
      </w:pPr>
      <w:r>
        <w:rPr>
          <w:rFonts w:hint="eastAsia"/>
          <w:szCs w:val="22"/>
          <w:lang w:val="en-US" w:eastAsia="zh-CN"/>
        </w:rPr>
        <w:t>变更和利用资产重组和关联交易。</w:t>
      </w:r>
    </w:p>
    <w:p>
      <w:pPr>
        <w:numPr>
          <w:ilvl w:val="0"/>
          <w:numId w:val="0"/>
        </w:numPr>
        <w:spacing w:line="360" w:lineRule="auto"/>
        <w:rPr>
          <w:rFonts w:hint="eastAsia"/>
          <w:szCs w:val="22"/>
          <w:lang w:val="en-US" w:eastAsia="zh-CN"/>
        </w:rPr>
      </w:pPr>
      <w:r>
        <w:rPr>
          <w:rFonts w:hint="eastAsia"/>
          <w:szCs w:val="22"/>
          <w:lang w:val="en-US" w:eastAsia="zh-CN"/>
        </w:rPr>
        <w:t xml:space="preserve">    利用会计政策和会计估计变更是一种更为低调和保险的方式，甚至在符合法律法规</w:t>
      </w:r>
    </w:p>
    <w:p>
      <w:pPr>
        <w:numPr>
          <w:ilvl w:val="0"/>
          <w:numId w:val="0"/>
        </w:numPr>
        <w:spacing w:line="360" w:lineRule="auto"/>
        <w:rPr>
          <w:rFonts w:hint="eastAsia"/>
          <w:szCs w:val="22"/>
          <w:lang w:val="en-US" w:eastAsia="zh-CN"/>
        </w:rPr>
      </w:pPr>
      <w:r>
        <w:rPr>
          <w:rFonts w:hint="eastAsia"/>
          <w:szCs w:val="22"/>
          <w:lang w:val="en-US" w:eastAsia="zh-CN"/>
        </w:rPr>
        <w:t>与违反法律法规中打擦边球。因为存在许多主观的人为估计，所以赋予了该手段更大操</w:t>
      </w:r>
    </w:p>
    <w:p>
      <w:pPr>
        <w:numPr>
          <w:ilvl w:val="0"/>
          <w:numId w:val="0"/>
        </w:numPr>
        <w:spacing w:line="360" w:lineRule="auto"/>
        <w:rPr>
          <w:rFonts w:hint="eastAsia"/>
          <w:szCs w:val="22"/>
          <w:lang w:val="en-US" w:eastAsia="zh-CN"/>
        </w:rPr>
      </w:pPr>
      <w:r>
        <w:rPr>
          <w:rFonts w:hint="eastAsia"/>
          <w:szCs w:val="22"/>
          <w:lang w:val="en-US" w:eastAsia="zh-CN"/>
        </w:rPr>
        <w:t>控空间。企业会利用各种方法，使自己的资产升值，比如说采取随意减少折旧费的方式。</w:t>
      </w:r>
    </w:p>
    <w:p>
      <w:pPr>
        <w:numPr>
          <w:ilvl w:val="0"/>
          <w:numId w:val="0"/>
        </w:numPr>
        <w:spacing w:line="360" w:lineRule="auto"/>
        <w:rPr>
          <w:rFonts w:hint="eastAsia"/>
          <w:szCs w:val="22"/>
          <w:lang w:val="en-US" w:eastAsia="zh-CN"/>
        </w:rPr>
      </w:pPr>
      <w:r>
        <w:rPr>
          <w:rFonts w:hint="eastAsia"/>
          <w:szCs w:val="22"/>
          <w:lang w:val="en-US" w:eastAsia="zh-CN"/>
        </w:rPr>
        <w:t>并且有办法使自己的行为不被暴露出来，从而使财务舞弊现象持续发展。一些固定资产</w:t>
      </w:r>
    </w:p>
    <w:p>
      <w:pPr>
        <w:numPr>
          <w:ilvl w:val="0"/>
          <w:numId w:val="0"/>
        </w:numPr>
        <w:spacing w:line="360" w:lineRule="auto"/>
        <w:rPr>
          <w:rFonts w:hint="eastAsia"/>
          <w:szCs w:val="22"/>
          <w:lang w:val="en-US" w:eastAsia="zh-CN"/>
        </w:rPr>
      </w:pPr>
      <w:r>
        <w:rPr>
          <w:rFonts w:hint="eastAsia"/>
          <w:szCs w:val="22"/>
          <w:lang w:val="en-US" w:eastAsia="zh-CN"/>
        </w:rPr>
        <w:t>所占比重相对较大的公司，更容易采取这类手段进行财务舞弊。如吉电股份就曾经应用</w:t>
      </w:r>
    </w:p>
    <w:p>
      <w:pPr>
        <w:numPr>
          <w:ilvl w:val="0"/>
          <w:numId w:val="0"/>
        </w:numPr>
        <w:spacing w:line="360" w:lineRule="auto"/>
        <w:rPr>
          <w:rFonts w:hint="eastAsia"/>
          <w:szCs w:val="22"/>
          <w:lang w:val="en-US" w:eastAsia="zh-CN"/>
        </w:rPr>
      </w:pPr>
      <w:r>
        <w:rPr>
          <w:rFonts w:hint="eastAsia"/>
          <w:szCs w:val="22"/>
          <w:lang w:val="en-US" w:eastAsia="zh-CN"/>
        </w:rPr>
        <w:t>变更固定资产使用寿命的手段，财务报表中利润增加值增高，虚增利润超过7000万元。</w:t>
      </w:r>
    </w:p>
    <w:p>
      <w:pPr>
        <w:numPr>
          <w:ilvl w:val="0"/>
          <w:numId w:val="0"/>
        </w:numPr>
        <w:spacing w:line="360" w:lineRule="auto"/>
        <w:rPr>
          <w:rFonts w:hint="eastAsia"/>
          <w:szCs w:val="22"/>
          <w:lang w:val="en-US" w:eastAsia="zh-CN"/>
        </w:rPr>
      </w:pPr>
      <w:r>
        <w:rPr>
          <w:rFonts w:hint="eastAsia"/>
          <w:szCs w:val="22"/>
          <w:lang w:val="en-US" w:eastAsia="zh-CN"/>
        </w:rPr>
        <w:t xml:space="preserve">    利用资产重组和关联交易即企业利用资产重组或者关联交易的置换，获取重组或交易而带来的收益。这种方式一般用于经营发生很大问题的公司，通过这种方式使一个公</w:t>
      </w:r>
    </w:p>
    <w:p>
      <w:pPr>
        <w:numPr>
          <w:ilvl w:val="0"/>
          <w:numId w:val="0"/>
        </w:numPr>
        <w:spacing w:line="360" w:lineRule="auto"/>
        <w:rPr>
          <w:rFonts w:hint="eastAsia"/>
          <w:szCs w:val="22"/>
          <w:lang w:val="en-US" w:eastAsia="zh-CN"/>
        </w:rPr>
      </w:pPr>
      <w:r>
        <w:rPr>
          <w:rFonts w:hint="eastAsia"/>
          <w:szCs w:val="22"/>
          <w:lang w:val="en-US" w:eastAsia="zh-CN"/>
        </w:rPr>
        <w:t>司从亏损的死亡线中拉回，甚至使其盈利，该手段运用得当可以使企业起死回生。如果</w:t>
      </w:r>
    </w:p>
    <w:p>
      <w:pPr>
        <w:numPr>
          <w:ilvl w:val="0"/>
          <w:numId w:val="0"/>
        </w:numPr>
        <w:spacing w:line="360" w:lineRule="auto"/>
        <w:rPr>
          <w:rFonts w:hint="eastAsia"/>
          <w:szCs w:val="22"/>
          <w:lang w:val="en-US" w:eastAsia="zh-CN"/>
        </w:rPr>
      </w:pPr>
      <w:r>
        <w:rPr>
          <w:rFonts w:hint="eastAsia"/>
          <w:szCs w:val="22"/>
          <w:lang w:val="en-US" w:eastAsia="zh-CN"/>
        </w:rPr>
        <w:t>说上述行为以公允的价格定价，财务报表中可以充分体现出来，遵照目前的披露原则，</w:t>
      </w:r>
    </w:p>
    <w:p>
      <w:pPr>
        <w:numPr>
          <w:ilvl w:val="0"/>
          <w:numId w:val="0"/>
        </w:numPr>
        <w:spacing w:line="360" w:lineRule="auto"/>
        <w:rPr>
          <w:rFonts w:hint="eastAsia"/>
          <w:szCs w:val="22"/>
          <w:lang w:val="en-US" w:eastAsia="zh-CN"/>
        </w:rPr>
      </w:pPr>
      <w:r>
        <w:rPr>
          <w:rFonts w:hint="eastAsia"/>
          <w:szCs w:val="22"/>
          <w:lang w:val="en-US" w:eastAsia="zh-CN"/>
        </w:rPr>
        <w:t>真实反映上述情况，那么就会杜绝财务舞弊现象，不会对投资者的行为产生诱导作用。</w:t>
      </w:r>
    </w:p>
    <w:p>
      <w:pPr>
        <w:numPr>
          <w:ilvl w:val="0"/>
          <w:numId w:val="0"/>
        </w:numPr>
        <w:spacing w:line="360" w:lineRule="auto"/>
        <w:rPr>
          <w:rFonts w:hint="eastAsia"/>
          <w:szCs w:val="22"/>
          <w:lang w:val="en-US" w:eastAsia="zh-CN"/>
        </w:rPr>
      </w:pPr>
      <w:r>
        <w:rPr>
          <w:rFonts w:hint="eastAsia"/>
          <w:szCs w:val="22"/>
          <w:lang w:val="en-US" w:eastAsia="zh-CN"/>
        </w:rPr>
        <w:t>但事实上并非如此，目前最常用的还是协议定价的原则，价格的制定取决于双方的需要，</w:t>
      </w:r>
    </w:p>
    <w:p>
      <w:pPr>
        <w:numPr>
          <w:ilvl w:val="0"/>
          <w:numId w:val="0"/>
        </w:numPr>
        <w:spacing w:line="360" w:lineRule="auto"/>
        <w:rPr>
          <w:rFonts w:hint="eastAsia"/>
          <w:szCs w:val="22"/>
          <w:lang w:val="en-US" w:eastAsia="zh-CN"/>
        </w:rPr>
      </w:pPr>
      <w:r>
        <w:rPr>
          <w:rFonts w:hint="eastAsia"/>
          <w:szCs w:val="22"/>
          <w:lang w:val="en-US" w:eastAsia="zh-CN"/>
        </w:rPr>
        <w:t>之所以采取资产重组等方式，主要是为了使利润得到转移，所以说资产重组和关联交易</w:t>
      </w:r>
    </w:p>
    <w:p>
      <w:pPr>
        <w:numPr>
          <w:ilvl w:val="0"/>
          <w:numId w:val="0"/>
        </w:numPr>
        <w:spacing w:line="360" w:lineRule="auto"/>
        <w:rPr>
          <w:rFonts w:hint="eastAsia"/>
          <w:szCs w:val="22"/>
          <w:lang w:val="en-US" w:eastAsia="zh-CN"/>
        </w:rPr>
      </w:pPr>
      <w:r>
        <w:rPr>
          <w:rFonts w:hint="eastAsia"/>
          <w:szCs w:val="22"/>
          <w:lang w:val="en-US" w:eastAsia="zh-CN"/>
        </w:rPr>
        <w:t>己经沦为了一种企业常用财务舞弊手段。</w:t>
      </w:r>
    </w:p>
    <w:p>
      <w:pPr>
        <w:numPr>
          <w:ilvl w:val="0"/>
          <w:numId w:val="0"/>
        </w:numPr>
        <w:spacing w:line="360" w:lineRule="auto"/>
        <w:rPr>
          <w:rFonts w:hint="eastAsia" w:ascii="黑体" w:hAnsi="黑体" w:eastAsia="黑体" w:cs="黑体"/>
          <w:b/>
          <w:bCs/>
          <w:sz w:val="24"/>
          <w:szCs w:val="24"/>
          <w:lang w:val="en-US" w:eastAsia="zh-CN"/>
        </w:rPr>
      </w:pPr>
      <w:r>
        <w:rPr>
          <w:rFonts w:hint="eastAsia" w:ascii="黑体" w:hAnsi="黑体" w:eastAsia="黑体" w:cs="黑体"/>
          <w:b/>
          <w:bCs/>
          <w:sz w:val="24"/>
          <w:szCs w:val="24"/>
          <w:lang w:val="en-US" w:eastAsia="zh-CN"/>
        </w:rPr>
        <w:t>2.3.3隐瞒重大交易或事项</w:t>
      </w:r>
    </w:p>
    <w:p>
      <w:pPr>
        <w:numPr>
          <w:ilvl w:val="0"/>
          <w:numId w:val="0"/>
        </w:numPr>
        <w:spacing w:line="360" w:lineRule="auto"/>
        <w:rPr>
          <w:rFonts w:hint="eastAsia"/>
          <w:szCs w:val="22"/>
          <w:lang w:val="en-US" w:eastAsia="zh-CN"/>
        </w:rPr>
      </w:pPr>
      <w:r>
        <w:rPr>
          <w:rFonts w:hint="eastAsia"/>
          <w:szCs w:val="22"/>
          <w:lang w:val="en-US" w:eastAsia="zh-CN"/>
        </w:rPr>
        <w:t xml:space="preserve">    隐瞒重大交易或事项主要包括对未决诉讼、未决仲裁、担保事项、重大投资行为、</w:t>
      </w:r>
    </w:p>
    <w:p>
      <w:pPr>
        <w:numPr>
          <w:ilvl w:val="0"/>
          <w:numId w:val="0"/>
        </w:numPr>
        <w:spacing w:line="360" w:lineRule="auto"/>
        <w:rPr>
          <w:rFonts w:hint="eastAsia"/>
          <w:szCs w:val="22"/>
          <w:lang w:val="en-US" w:eastAsia="zh-CN"/>
        </w:rPr>
      </w:pPr>
      <w:r>
        <w:rPr>
          <w:rFonts w:hint="eastAsia"/>
          <w:szCs w:val="22"/>
          <w:lang w:val="en-US" w:eastAsia="zh-CN"/>
        </w:rPr>
        <w:t>重大购置资产行为等的隐瞒或不及时披露。公司所进行的正常的筹资、投资、经营活动</w:t>
      </w:r>
    </w:p>
    <w:p>
      <w:pPr>
        <w:numPr>
          <w:ilvl w:val="0"/>
          <w:numId w:val="0"/>
        </w:numPr>
        <w:spacing w:line="360" w:lineRule="auto"/>
        <w:rPr>
          <w:rFonts w:hint="eastAsia"/>
          <w:szCs w:val="22"/>
          <w:lang w:val="en-US" w:eastAsia="zh-CN"/>
        </w:rPr>
      </w:pPr>
      <w:r>
        <w:rPr>
          <w:rFonts w:hint="eastAsia"/>
          <w:szCs w:val="22"/>
          <w:lang w:val="en-US" w:eastAsia="zh-CN"/>
        </w:rPr>
        <w:t>以及其他重要事项都应该在报表或报表附注中进行披露。上市公司隐瞒重要交易的行为</w:t>
      </w:r>
    </w:p>
    <w:p>
      <w:pPr>
        <w:numPr>
          <w:ilvl w:val="0"/>
          <w:numId w:val="0"/>
        </w:numPr>
        <w:spacing w:line="360" w:lineRule="auto"/>
        <w:rPr>
          <w:rFonts w:hint="eastAsia"/>
          <w:szCs w:val="22"/>
          <w:lang w:val="en-US" w:eastAsia="zh-CN"/>
        </w:rPr>
      </w:pPr>
      <w:r>
        <w:rPr>
          <w:rFonts w:hint="eastAsia"/>
          <w:szCs w:val="22"/>
          <w:lang w:val="en-US" w:eastAsia="zh-CN"/>
        </w:rPr>
        <w:t>往往伴随着舞弊事实的发生，所以，它可以为挖掘出背后更大的财务黑洞提供重要的线</w:t>
      </w:r>
    </w:p>
    <w:p>
      <w:pPr>
        <w:numPr>
          <w:ilvl w:val="0"/>
          <w:numId w:val="0"/>
        </w:numPr>
        <w:spacing w:line="360" w:lineRule="auto"/>
        <w:rPr>
          <w:rFonts w:hint="eastAsia"/>
          <w:szCs w:val="22"/>
          <w:lang w:val="en-US" w:eastAsia="zh-CN"/>
        </w:rPr>
      </w:pPr>
      <w:r>
        <w:rPr>
          <w:rFonts w:hint="eastAsia"/>
          <w:szCs w:val="22"/>
          <w:lang w:val="en-US" w:eastAsia="zh-CN"/>
        </w:rPr>
        <w:t>索，是投资者和监管部门需要重点关注的。</w:t>
      </w:r>
    </w:p>
    <w:p>
      <w:pPr>
        <w:numPr>
          <w:ilvl w:val="0"/>
          <w:numId w:val="0"/>
        </w:numPr>
        <w:spacing w:line="360" w:lineRule="auto"/>
        <w:rPr>
          <w:rFonts w:hint="eastAsia"/>
          <w:szCs w:val="22"/>
          <w:lang w:val="en-US" w:eastAsia="zh-CN"/>
        </w:rPr>
      </w:pPr>
      <w:r>
        <w:rPr>
          <w:rFonts w:hint="eastAsia"/>
          <w:szCs w:val="22"/>
          <w:lang w:val="en-US" w:eastAsia="zh-CN"/>
        </w:rPr>
        <w:t xml:space="preserve">    除了上述的舞弊手段外，还有很多形式，如利用外资优惠政策舞弊、利用资产剥离</w:t>
      </w:r>
    </w:p>
    <w:p>
      <w:pPr>
        <w:numPr>
          <w:ilvl w:val="0"/>
          <w:numId w:val="0"/>
        </w:numPr>
        <w:spacing w:line="360" w:lineRule="auto"/>
        <w:rPr>
          <w:rFonts w:hint="eastAsia"/>
          <w:szCs w:val="22"/>
          <w:lang w:val="en-US" w:eastAsia="zh-CN"/>
        </w:rPr>
      </w:pPr>
      <w:r>
        <w:rPr>
          <w:rFonts w:hint="eastAsia"/>
          <w:szCs w:val="22"/>
          <w:lang w:val="en-US" w:eastAsia="zh-CN"/>
        </w:rPr>
        <w:t>舞弊、借款注册、虚增资本、抽逃资金、逃税等等。</w:t>
      </w:r>
    </w:p>
    <w:p>
      <w:pPr>
        <w:numPr>
          <w:ilvl w:val="0"/>
          <w:numId w:val="0"/>
        </w:numPr>
        <w:spacing w:line="360" w:lineRule="auto"/>
        <w:rPr>
          <w:rFonts w:hint="eastAsia"/>
          <w:szCs w:val="22"/>
          <w:lang w:val="en-US" w:eastAsia="zh-CN"/>
        </w:rPr>
      </w:pPr>
    </w:p>
    <w:p>
      <w:pPr>
        <w:numPr>
          <w:ilvl w:val="0"/>
          <w:numId w:val="0"/>
        </w:numPr>
        <w:spacing w:line="360" w:lineRule="auto"/>
        <w:rPr>
          <w:rFonts w:hint="eastAsia" w:ascii="黑体" w:hAnsi="黑体" w:eastAsia="黑体" w:cs="黑体"/>
          <w:sz w:val="30"/>
          <w:szCs w:val="30"/>
          <w:highlight w:val="none"/>
          <w:lang w:val="en-US" w:eastAsia="zh-CN"/>
        </w:rPr>
      </w:pPr>
      <w:r>
        <w:rPr>
          <w:rFonts w:hint="eastAsia" w:ascii="黑体" w:hAnsi="黑体" w:eastAsia="黑体" w:cs="黑体"/>
          <w:b/>
          <w:bCs/>
          <w:sz w:val="30"/>
          <w:szCs w:val="30"/>
          <w:highlight w:val="none"/>
          <w:lang w:val="en-US" w:eastAsia="zh-CN"/>
        </w:rPr>
        <w:t>2.4</w:t>
      </w:r>
      <w:r>
        <w:rPr>
          <w:rFonts w:hint="eastAsia" w:ascii="黑体" w:hAnsi="黑体" w:eastAsia="黑体" w:cs="黑体"/>
          <w:b/>
          <w:bCs/>
          <w:sz w:val="30"/>
          <w:szCs w:val="30"/>
          <w:highlight w:val="none"/>
        </w:rPr>
        <w:t>创业板企业舞弊共性研究</w:t>
      </w:r>
      <w:r>
        <w:rPr>
          <w:rFonts w:hint="eastAsia" w:ascii="黑体" w:hAnsi="黑体" w:eastAsia="黑体" w:cs="黑体"/>
          <w:b/>
          <w:bCs/>
          <w:sz w:val="30"/>
          <w:szCs w:val="30"/>
          <w:highlight w:val="none"/>
          <w:lang w:val="en-US" w:eastAsia="zh-CN"/>
        </w:rPr>
        <w:t>统计</w:t>
      </w:r>
    </w:p>
    <w:p>
      <w:pPr>
        <w:numPr>
          <w:ilvl w:val="0"/>
          <w:numId w:val="0"/>
        </w:numPr>
        <w:spacing w:line="360" w:lineRule="auto"/>
        <w:rPr>
          <w:rFonts w:hint="eastAsia" w:ascii="黑体" w:hAnsi="黑体" w:eastAsia="黑体" w:cs="黑体"/>
          <w:b w:val="0"/>
          <w:bCs w:val="0"/>
          <w:sz w:val="24"/>
          <w:szCs w:val="24"/>
          <w:highlight w:val="none"/>
          <w:lang w:val="en-US" w:eastAsia="zh-CN"/>
        </w:rPr>
      </w:pPr>
      <w:r>
        <w:rPr>
          <w:rFonts w:hint="eastAsia" w:ascii="黑体" w:hAnsi="黑体" w:eastAsia="黑体" w:cs="黑体"/>
          <w:b w:val="0"/>
          <w:bCs w:val="0"/>
          <w:sz w:val="24"/>
          <w:szCs w:val="24"/>
          <w:highlight w:val="none"/>
          <w:lang w:val="en-US" w:eastAsia="zh-CN"/>
        </w:rPr>
        <w:t>2.4.</w:t>
      </w:r>
      <w:r>
        <w:rPr>
          <w:rFonts w:hint="eastAsia" w:ascii="黑体" w:hAnsi="黑体" w:eastAsia="黑体" w:cs="黑体"/>
          <w:b w:val="0"/>
          <w:bCs w:val="0"/>
          <w:sz w:val="24"/>
          <w:szCs w:val="24"/>
          <w:highlight w:val="none"/>
        </w:rPr>
        <w:t>1</w:t>
      </w:r>
      <w:r>
        <w:rPr>
          <w:rFonts w:hint="eastAsia" w:ascii="黑体" w:hAnsi="黑体" w:eastAsia="黑体" w:cs="黑体"/>
          <w:b w:val="0"/>
          <w:bCs w:val="0"/>
          <w:sz w:val="24"/>
          <w:szCs w:val="24"/>
          <w:highlight w:val="none"/>
          <w:lang w:val="en-US" w:eastAsia="zh-CN"/>
        </w:rPr>
        <w:t>创业板市场特征</w:t>
      </w:r>
    </w:p>
    <w:p>
      <w:pPr>
        <w:numPr>
          <w:ilvl w:val="0"/>
          <w:numId w:val="5"/>
        </w:numPr>
        <w:spacing w:line="360" w:lineRule="auto"/>
        <w:rPr>
          <w:rFonts w:hint="default"/>
          <w:szCs w:val="22"/>
          <w:lang w:val="en-US" w:eastAsia="zh-CN"/>
        </w:rPr>
      </w:pPr>
      <w:r>
        <w:rPr>
          <w:rFonts w:hint="default"/>
          <w:szCs w:val="22"/>
          <w:lang w:val="en-US" w:eastAsia="zh-CN"/>
        </w:rPr>
        <w:t>上市门槛低</w:t>
      </w:r>
    </w:p>
    <w:p>
      <w:pPr>
        <w:numPr>
          <w:ilvl w:val="0"/>
          <w:numId w:val="0"/>
        </w:numPr>
        <w:spacing w:line="360" w:lineRule="auto"/>
        <w:rPr>
          <w:rFonts w:hint="default"/>
          <w:szCs w:val="22"/>
          <w:lang w:val="en-US" w:eastAsia="zh-CN"/>
        </w:rPr>
      </w:pPr>
      <w:r>
        <w:rPr>
          <w:rFonts w:hint="default"/>
          <w:szCs w:val="22"/>
          <w:lang w:val="en-US" w:eastAsia="zh-CN"/>
        </w:rPr>
        <w:t xml:space="preserve">    由于我国创业板设立时的定位是服务成长性高的创新企业，而这些目标企业典型的财务特征就是资产规模较小、营业利润较少、经营风险较高，一般情况下不容易得到金融机构的贷款机会。因此我国创业板设立的初衷就是为那些中小型高新技术企业提供融资渠道，为它们未来的发展提供良好的成长平台。通过在资本市场中对中小型高新技术企业进行扶持和鼓励，从而使其在经营发展中占据更大的市场份额，从资本市场的资源配置中分得一杯羹。所以，创业板的上市门槛相对于主板与中小板较低，其并没有把主要的关注点放在资产规模和盈利上，而是更加看重企业未来的成长性和创新实力。</w:t>
      </w:r>
    </w:p>
    <w:p>
      <w:pPr>
        <w:numPr>
          <w:ilvl w:val="0"/>
          <w:numId w:val="5"/>
        </w:numPr>
        <w:spacing w:line="360" w:lineRule="auto"/>
        <w:ind w:left="0" w:leftChars="0" w:firstLine="0" w:firstLineChars="0"/>
        <w:rPr>
          <w:rFonts w:hint="default"/>
          <w:szCs w:val="22"/>
          <w:lang w:val="en-US" w:eastAsia="zh-CN"/>
        </w:rPr>
      </w:pPr>
      <w:r>
        <w:rPr>
          <w:rFonts w:hint="default"/>
          <w:szCs w:val="22"/>
          <w:lang w:val="en-US" w:eastAsia="zh-CN"/>
        </w:rPr>
        <w:t>关注公司成长</w:t>
      </w:r>
    </w:p>
    <w:p>
      <w:pPr>
        <w:numPr>
          <w:ilvl w:val="0"/>
          <w:numId w:val="0"/>
        </w:numPr>
        <w:spacing w:line="360" w:lineRule="auto"/>
        <w:rPr>
          <w:rFonts w:hint="default"/>
          <w:szCs w:val="22"/>
          <w:lang w:val="en-US" w:eastAsia="zh-CN"/>
        </w:rPr>
      </w:pPr>
      <w:r>
        <w:rPr>
          <w:rFonts w:hint="default"/>
          <w:szCs w:val="22"/>
          <w:lang w:val="en-US" w:eastAsia="zh-CN"/>
        </w:rPr>
        <w:t xml:space="preserve">    中国证监会针对于创业板市场作出明确规定，指出它的成立是为了促进创新企业发展，给他们以机会，从而带动经济增长，这是其目的所在。这既不同于服务于在国民经济中占有主导地位且行业发展稳健成熟的大中型企业，也不同于服务于依然成熟稳定的中小企业。虽然说创业板与中小板的定位都是服务于中小企业，但二者仍有本质不同。创业板更关注企业的成长性。选择在中小板上市的企业一般情况下在行业中发展己经趋于成熟，且这些公司发展状态较好，未来前景不错。而创业板的上市公司则不同，虽然也是同类型的小公司，但处于不稳定状态，还属于初创业期，虽然具备一定规模，但总体能力不足，无法确定其盈利状况，未来前景不明确。创业板上市公司主要以技术创新型为主，如新能源、新材料、新农业、新服务、高科技等行业。</w:t>
      </w:r>
    </w:p>
    <w:p>
      <w:pPr>
        <w:numPr>
          <w:ilvl w:val="0"/>
          <w:numId w:val="5"/>
        </w:numPr>
        <w:spacing w:line="360" w:lineRule="auto"/>
        <w:ind w:left="0" w:leftChars="0" w:firstLine="0" w:firstLineChars="0"/>
        <w:rPr>
          <w:rFonts w:hint="default"/>
          <w:szCs w:val="22"/>
          <w:lang w:val="en-US" w:eastAsia="zh-CN"/>
        </w:rPr>
      </w:pPr>
      <w:r>
        <w:rPr>
          <w:rFonts w:hint="default"/>
          <w:szCs w:val="22"/>
          <w:lang w:val="en-US" w:eastAsia="zh-CN"/>
        </w:rPr>
        <w:t>信息披露要求严格</w:t>
      </w:r>
    </w:p>
    <w:p>
      <w:pPr>
        <w:numPr>
          <w:ilvl w:val="0"/>
          <w:numId w:val="0"/>
        </w:numPr>
        <w:spacing w:line="360" w:lineRule="auto"/>
        <w:rPr>
          <w:rFonts w:hint="default"/>
          <w:szCs w:val="22"/>
          <w:lang w:val="en-US" w:eastAsia="zh-CN"/>
        </w:rPr>
      </w:pPr>
      <w:r>
        <w:rPr>
          <w:rFonts w:hint="default"/>
          <w:szCs w:val="22"/>
          <w:lang w:val="en-US" w:eastAsia="zh-CN"/>
        </w:rPr>
        <w:t xml:space="preserve">    由于在创业板上市的多为中小高新技术企业，这类企业有共同的特点，即成立和起步的时间短，资产规模小，盈利状况不明确，较主板来说整体呈现出一种不稳定和不易把控的状态，因此为人为操作提供机会。为了降低创业板公司上市的风险，防止创业板市场无序状态的出现，必须要加强信息披露的充分性，在现有的制度下强化市场约束能力。根据《暂行办法》的规定，增强对上市公司信息披露的充分性要求以下几点:首先公司要在披露年度报告的一个月内召开说明会，披露公司购买或者出售重大核心技术的相关信息，并且要求在在会计年度结束后两个月内未披露年报的公司进行业绩快报披露，对于未来得及在年报中披露的重大信息的，要在及时在网上以临时公告方式公布。</w:t>
      </w:r>
    </w:p>
    <w:p>
      <w:pPr>
        <w:numPr>
          <w:ilvl w:val="0"/>
          <w:numId w:val="5"/>
        </w:numPr>
        <w:spacing w:line="360" w:lineRule="auto"/>
        <w:ind w:left="0" w:leftChars="0" w:firstLine="0" w:firstLineChars="0"/>
        <w:rPr>
          <w:rFonts w:hint="default"/>
          <w:szCs w:val="22"/>
          <w:lang w:val="en-US" w:eastAsia="zh-CN"/>
        </w:rPr>
      </w:pPr>
      <w:r>
        <w:rPr>
          <w:rFonts w:hint="default"/>
          <w:szCs w:val="22"/>
          <w:lang w:val="en-US" w:eastAsia="zh-CN"/>
        </w:rPr>
        <w:t>审批程序简化</w:t>
      </w:r>
    </w:p>
    <w:p>
      <w:pPr>
        <w:numPr>
          <w:ilvl w:val="0"/>
          <w:numId w:val="0"/>
        </w:numPr>
        <w:spacing w:line="360" w:lineRule="auto"/>
        <w:rPr>
          <w:rFonts w:hint="default"/>
          <w:szCs w:val="22"/>
          <w:lang w:val="en-US" w:eastAsia="zh-CN"/>
        </w:rPr>
      </w:pPr>
      <w:r>
        <w:rPr>
          <w:rFonts w:hint="default"/>
          <w:szCs w:val="22"/>
          <w:lang w:val="en-US" w:eastAsia="zh-CN"/>
        </w:rPr>
        <w:t xml:space="preserve">    选择在主板上市的企业在上市前要征求当地政府以及相关部门的意见，经过层层审批最终上市。但是根据《暂行办法》的规定，创业板企业在报审前，选择在创业板上市的公司在报审时，程序较主板简化，不必再去当地政府或者国家发改委相关部门征求意见。</w:t>
      </w:r>
    </w:p>
    <w:p>
      <w:pPr>
        <w:numPr>
          <w:ilvl w:val="0"/>
          <w:numId w:val="5"/>
        </w:numPr>
        <w:spacing w:line="360" w:lineRule="auto"/>
        <w:ind w:left="0" w:leftChars="0" w:firstLine="0" w:firstLineChars="0"/>
        <w:rPr>
          <w:rFonts w:hint="default"/>
          <w:szCs w:val="22"/>
          <w:lang w:val="en-US" w:eastAsia="zh-CN"/>
        </w:rPr>
      </w:pPr>
      <w:r>
        <w:rPr>
          <w:rFonts w:hint="default"/>
          <w:szCs w:val="22"/>
          <w:lang w:val="en-US" w:eastAsia="zh-CN"/>
        </w:rPr>
        <w:t>强化保荐人制度</w:t>
      </w:r>
    </w:p>
    <w:p>
      <w:pPr>
        <w:numPr>
          <w:ilvl w:val="0"/>
          <w:numId w:val="0"/>
        </w:numPr>
        <w:spacing w:line="360" w:lineRule="auto"/>
        <w:rPr>
          <w:rFonts w:hint="default"/>
          <w:szCs w:val="22"/>
          <w:lang w:val="en-US" w:eastAsia="zh-CN"/>
        </w:rPr>
      </w:pPr>
      <w:r>
        <w:rPr>
          <w:rFonts w:hint="default"/>
          <w:szCs w:val="22"/>
          <w:lang w:val="en-US" w:eastAsia="zh-CN"/>
        </w:rPr>
        <w:t xml:space="preserve">    创业板对保荐人制度加以强化。首先要求保荐人必须烙尽职守，认真履行其调查、审核和推荐义务时要保持严肃慎重的态度，同时相对于主板，创业板保荐人的保荐期将延长一个年度。如果发行人是自主创新创业的，保荐人还应该在其所出具的意见中对公司的自主创新能力特别加以说明。除此之外，要求保荐人督促企业进行信息披露，保证披露信息真实完整，并且充分发挥督导作用，确保发行人履行承诺。最后要求保荐人定期出具跟踪报告，并对重大事项进行分析并公开发表独立意见。</w:t>
      </w:r>
    </w:p>
    <w:p>
      <w:pPr>
        <w:numPr>
          <w:ilvl w:val="0"/>
          <w:numId w:val="0"/>
        </w:numPr>
        <w:spacing w:line="360" w:lineRule="auto"/>
        <w:rPr>
          <w:rFonts w:hint="default"/>
          <w:szCs w:val="22"/>
          <w:lang w:val="en-US" w:eastAsia="zh-CN"/>
        </w:rPr>
      </w:pPr>
    </w:p>
    <w:p>
      <w:pPr>
        <w:numPr>
          <w:ilvl w:val="0"/>
          <w:numId w:val="0"/>
        </w:numPr>
        <w:spacing w:line="360" w:lineRule="auto"/>
        <w:rPr>
          <w:rFonts w:hint="eastAsia" w:ascii="黑体" w:hAnsi="黑体" w:eastAsia="黑体" w:cs="黑体"/>
          <w:b w:val="0"/>
          <w:bCs w:val="0"/>
          <w:sz w:val="24"/>
          <w:szCs w:val="24"/>
          <w:highlight w:val="none"/>
          <w:lang w:val="en-US" w:eastAsia="zh-CN"/>
        </w:rPr>
      </w:pPr>
      <w:r>
        <w:rPr>
          <w:rFonts w:hint="eastAsia" w:ascii="黑体" w:hAnsi="黑体" w:eastAsia="黑体" w:cs="黑体"/>
          <w:b w:val="0"/>
          <w:bCs w:val="0"/>
          <w:sz w:val="24"/>
          <w:szCs w:val="24"/>
          <w:highlight w:val="none"/>
          <w:lang w:val="en-US" w:eastAsia="zh-CN"/>
        </w:rPr>
        <w:t>2.4.3创业板上市公司财务舞弊特征</w:t>
      </w:r>
    </w:p>
    <w:p>
      <w:pPr>
        <w:numPr>
          <w:ilvl w:val="0"/>
          <w:numId w:val="0"/>
        </w:numPr>
        <w:spacing w:line="360" w:lineRule="auto"/>
        <w:rPr>
          <w:rFonts w:hint="default"/>
          <w:szCs w:val="22"/>
          <w:lang w:val="en-US" w:eastAsia="zh-CN"/>
        </w:rPr>
      </w:pPr>
      <w:r>
        <w:rPr>
          <w:rFonts w:hint="default"/>
          <w:szCs w:val="22"/>
          <w:lang w:val="en-US" w:eastAsia="zh-CN"/>
        </w:rPr>
        <w:t xml:space="preserve">    对创业板公司舞弊行为分析发现，其舞弊手段较主板来说并没有什么新奇之处，依然主要集中在调节利润、调节资产、隐瞒重大交易或事项等方面。但是总结近几年创业板市场财务舞弊事件发现创业板上市公司在进行财务舞弊时存在以下特征。</w:t>
      </w:r>
    </w:p>
    <w:p>
      <w:pPr>
        <w:numPr>
          <w:ilvl w:val="0"/>
          <w:numId w:val="6"/>
        </w:numPr>
        <w:spacing w:line="360" w:lineRule="auto"/>
        <w:rPr>
          <w:rFonts w:hint="default"/>
          <w:szCs w:val="22"/>
          <w:lang w:val="en-US" w:eastAsia="zh-CN"/>
        </w:rPr>
      </w:pPr>
      <w:r>
        <w:rPr>
          <w:rFonts w:hint="default"/>
          <w:szCs w:val="22"/>
          <w:lang w:val="en-US" w:eastAsia="zh-CN"/>
        </w:rPr>
        <w:t>持续时间长</w:t>
      </w:r>
    </w:p>
    <w:p>
      <w:pPr>
        <w:numPr>
          <w:ilvl w:val="0"/>
          <w:numId w:val="0"/>
        </w:numPr>
        <w:spacing w:line="360" w:lineRule="auto"/>
        <w:rPr>
          <w:rFonts w:hint="default"/>
          <w:szCs w:val="22"/>
          <w:lang w:val="en-US" w:eastAsia="zh-CN"/>
        </w:rPr>
      </w:pPr>
      <w:r>
        <w:rPr>
          <w:rFonts w:hint="default"/>
          <w:szCs w:val="22"/>
          <w:lang w:val="en-US" w:eastAsia="zh-CN"/>
        </w:rPr>
        <w:t xml:space="preserve">    首先，在创业板上市要求企业持续经营至少三年，且至少有两个年度持续盈利。所以说一旦企业打算在创业板上市而企业自身的各项指标和条件又达不到上市条件时，如果企业选择通过不正当财务舞弊手段使其业绩达标，那么由于创业板上市的要求，至少在企业申报上市的前两年时往往就开始了舞弊。其次，不同于主板，如果创业板公司上市后经营面临巨大风险时，将不会执行“退市风险警示处理”(即“ST制度”)直接进入退市整理期，而在退市整理期中相关法律法规不支持公司通过借壳等方式恢复上市，所以说创业板上市公司面对的压力非常巨大。为了避免退市的危险，上市公司在上市后经营状况不理想的情况下也会持续舞弊。最后，我们知道在财务报表中，许多项目都是存在勾稽关系的，如果公司选择在某一个或某些项目上动手脚，那么也要相应的处理其他可能发生变化的项目，这些操作往往需要在舞弊后的若干会计期间慢慢消化。综上所述，创业板上市公司在进行财务舞弊时涉及的时间往往持续比较久。</w:t>
      </w:r>
    </w:p>
    <w:p>
      <w:pPr>
        <w:numPr>
          <w:ilvl w:val="0"/>
          <w:numId w:val="6"/>
        </w:numPr>
        <w:spacing w:line="360" w:lineRule="auto"/>
        <w:ind w:left="0" w:leftChars="0" w:firstLine="0" w:firstLineChars="0"/>
        <w:rPr>
          <w:rFonts w:hint="default"/>
          <w:szCs w:val="22"/>
          <w:lang w:val="en-US" w:eastAsia="zh-CN"/>
        </w:rPr>
      </w:pPr>
      <w:r>
        <w:rPr>
          <w:rFonts w:hint="default"/>
          <w:szCs w:val="22"/>
          <w:lang w:val="en-US" w:eastAsia="zh-CN"/>
        </w:rPr>
        <w:t>公司过分宣传</w:t>
      </w:r>
    </w:p>
    <w:p>
      <w:pPr>
        <w:numPr>
          <w:ilvl w:val="0"/>
          <w:numId w:val="0"/>
        </w:numPr>
        <w:spacing w:line="360" w:lineRule="auto"/>
        <w:rPr>
          <w:rFonts w:hint="default"/>
          <w:szCs w:val="22"/>
          <w:lang w:val="en-US" w:eastAsia="zh-CN"/>
        </w:rPr>
      </w:pPr>
      <w:r>
        <w:rPr>
          <w:rFonts w:hint="default"/>
          <w:szCs w:val="22"/>
          <w:lang w:val="en-US" w:eastAsia="zh-CN"/>
        </w:rPr>
        <w:t xml:space="preserve">    创业板上市公司出现许多舞弊案件，所采用的手法与主板不同，大多为过度夸大，在此上市的公司无论是在发展规模还是知名度上都不如主板的上市公司，但是证券市场本身与其它市场无异，公司都需要通过宣传来推销自己，获得投资者信任与了解，因此许多公司为了扩大影响会过度夸大宣传。而且创业板多是高新技术公司，更关注公司的创新和发展能力，所以许多公司在这方面大做文章。进行宣传和广告本身并无问题，若宣传是过分夸大或与事实不符就可能与舞弊有关。以宝德股份为例，该公司申请进入创业板上市，因此也对自身进行了宣传，重点强调自身的技术创新能力，同时还进行了路演，在他们的文字材料中可以发现，公司标明拥有自主知识产权的专利就超过时效，其中许多获得了国内的诸多奖项，甚至领先于国外的大部分产品，在国内某些方面的技术能力己经处于领先地位，打破国际垄断局面，未来有更好的发展前景。但事实上市后的业绩没办法让大众信服其在路演宣传中所描述的情况，上市后每股收益极小，利润大幅度下降，上市前后情况变化巨大，成为了创业板的一个经典案例。</w:t>
      </w:r>
    </w:p>
    <w:p>
      <w:pPr>
        <w:numPr>
          <w:ilvl w:val="0"/>
          <w:numId w:val="6"/>
        </w:numPr>
        <w:spacing w:line="360" w:lineRule="auto"/>
        <w:ind w:left="0" w:leftChars="0" w:firstLine="0" w:firstLineChars="0"/>
        <w:rPr>
          <w:rFonts w:hint="default"/>
          <w:szCs w:val="22"/>
          <w:lang w:val="en-US" w:eastAsia="zh-CN"/>
        </w:rPr>
      </w:pPr>
      <w:r>
        <w:rPr>
          <w:rFonts w:hint="default"/>
          <w:szCs w:val="22"/>
          <w:lang w:val="en-US" w:eastAsia="zh-CN"/>
        </w:rPr>
        <w:t>多运用虚构往来款项的方式</w:t>
      </w:r>
    </w:p>
    <w:p>
      <w:pPr>
        <w:numPr>
          <w:ilvl w:val="0"/>
          <w:numId w:val="0"/>
        </w:numPr>
        <w:spacing w:line="360" w:lineRule="auto"/>
        <w:rPr>
          <w:rFonts w:hint="default"/>
          <w:szCs w:val="22"/>
          <w:lang w:val="en-US" w:eastAsia="zh-CN"/>
        </w:rPr>
      </w:pPr>
      <w:r>
        <w:rPr>
          <w:rFonts w:hint="default"/>
          <w:szCs w:val="22"/>
          <w:lang w:val="en-US" w:eastAsia="zh-CN"/>
        </w:rPr>
        <w:t xml:space="preserve">    公司虚构往来款项表现在，公司进行款项往来交易的过程中，交易所发生的凭据都在，数据真实。投资者想仅从资产负债表中看出虚构往来款项的舞弊行为是几乎不可能的。相对于主板而言，创业板市场的审批程序简化，简化审批程序的初衷是提高审核效率，而往来款项间的核查需要耗费大量的时间和资源，这就有可能造成审核人员在对往来款项的核查时出现盲区。这就使进行财务舞弊的上市公司有了可乘之机。例如万福生科，伪造相关凭证，通过一系列的操作完成了整个购销过程。还有海联讯，为了虚假冲减应收账款，在每一会计期间编制报表时，海联讯就会从外部第三方借取资金作为收回的应收账款入账，而报告期后又以各种理由和操作将这笔钱还给第三方。但事实上这笔应收账款并没有真正收回。这种虚构往来款项的方式一般很难被发现。</w:t>
      </w:r>
    </w:p>
    <w:p>
      <w:pPr>
        <w:numPr>
          <w:ilvl w:val="0"/>
          <w:numId w:val="0"/>
        </w:numPr>
        <w:spacing w:line="360" w:lineRule="auto"/>
        <w:rPr>
          <w:rFonts w:hint="default"/>
          <w:szCs w:val="22"/>
          <w:lang w:val="en-US" w:eastAsia="zh-CN"/>
        </w:rPr>
      </w:pPr>
    </w:p>
    <w:p>
      <w:pPr>
        <w:numPr>
          <w:ilvl w:val="0"/>
          <w:numId w:val="0"/>
        </w:numPr>
        <w:spacing w:line="360" w:lineRule="auto"/>
        <w:rPr>
          <w:rFonts w:hint="default"/>
          <w:szCs w:val="22"/>
          <w:lang w:val="en-US" w:eastAsia="zh-CN"/>
        </w:rPr>
      </w:pPr>
    </w:p>
    <w:p>
      <w:pPr>
        <w:numPr>
          <w:ilvl w:val="0"/>
          <w:numId w:val="0"/>
        </w:numPr>
        <w:spacing w:line="360" w:lineRule="auto"/>
        <w:ind w:leftChars="0"/>
        <w:jc w:val="center"/>
        <w:rPr>
          <w:rFonts w:hint="eastAsia" w:ascii="黑体" w:hAnsi="黑体" w:eastAsia="黑体" w:cs="黑体"/>
          <w:b/>
          <w:bCs/>
          <w:sz w:val="32"/>
          <w:szCs w:val="32"/>
          <w:lang w:val="en-US" w:eastAsia="zh-CN"/>
        </w:rPr>
      </w:pPr>
    </w:p>
    <w:p>
      <w:pPr>
        <w:numPr>
          <w:ilvl w:val="0"/>
          <w:numId w:val="0"/>
        </w:numPr>
        <w:spacing w:line="360" w:lineRule="auto"/>
        <w:ind w:leftChars="0"/>
        <w:jc w:val="center"/>
        <w:rPr>
          <w:rFonts w:hint="eastAsia" w:ascii="黑体" w:hAnsi="黑体" w:eastAsia="黑体" w:cs="黑体"/>
          <w:b/>
          <w:bCs/>
          <w:sz w:val="32"/>
          <w:szCs w:val="32"/>
          <w:lang w:val="en-US" w:eastAsia="zh-CN"/>
        </w:rPr>
      </w:pPr>
    </w:p>
    <w:p>
      <w:pPr>
        <w:numPr>
          <w:ilvl w:val="0"/>
          <w:numId w:val="2"/>
        </w:numPr>
        <w:spacing w:line="360" w:lineRule="auto"/>
        <w:ind w:left="0" w:leftChars="0" w:firstLine="0" w:firstLineChars="0"/>
        <w:jc w:val="center"/>
        <w:rPr>
          <w:rFonts w:hint="eastAsia" w:ascii="黑体" w:hAnsi="Times New Roman" w:eastAsia="黑体" w:cs="Times New Roman"/>
          <w:b/>
          <w:bCs/>
          <w:kern w:val="44"/>
          <w:sz w:val="32"/>
          <w:szCs w:val="32"/>
          <w:lang w:val="en-US" w:eastAsia="zh-CN" w:bidi="ar-SA"/>
        </w:rPr>
      </w:pPr>
      <w:r>
        <w:rPr>
          <w:rFonts w:hint="eastAsia" w:ascii="黑体" w:hAnsi="Times New Roman" w:eastAsia="黑体" w:cs="Times New Roman"/>
          <w:b/>
          <w:bCs/>
          <w:kern w:val="44"/>
          <w:sz w:val="32"/>
          <w:szCs w:val="32"/>
          <w:lang w:val="en-US" w:eastAsia="zh-CN" w:bidi="ar-SA"/>
        </w:rPr>
        <w:t xml:space="preserve"> 案件回顾及舞弊手段分析</w:t>
      </w:r>
    </w:p>
    <w:p>
      <w:pPr>
        <w:numPr>
          <w:numId w:val="0"/>
        </w:numPr>
        <w:spacing w:line="360" w:lineRule="auto"/>
        <w:ind w:leftChars="0"/>
        <w:jc w:val="both"/>
        <w:rPr>
          <w:rFonts w:hint="default" w:ascii="黑体" w:hAnsi="黑体" w:eastAsia="黑体" w:cs="黑体"/>
          <w:b/>
          <w:bCs/>
          <w:sz w:val="32"/>
          <w:szCs w:val="32"/>
          <w:lang w:val="en-US" w:eastAsia="zh-CN"/>
        </w:rPr>
      </w:pPr>
    </w:p>
    <w:p>
      <w:pPr>
        <w:numPr>
          <w:ilvl w:val="0"/>
          <w:numId w:val="0"/>
        </w:numPr>
        <w:spacing w:line="360" w:lineRule="auto"/>
        <w:rPr>
          <w:rFonts w:hint="eastAsia" w:ascii="黑体" w:hAnsi="黑体" w:eastAsia="黑体" w:cs="黑体"/>
          <w:b w:val="0"/>
          <w:bCs w:val="0"/>
          <w:sz w:val="32"/>
          <w:szCs w:val="32"/>
          <w:lang w:val="en-US" w:eastAsia="zh-CN"/>
        </w:rPr>
      </w:pPr>
      <w:r>
        <w:rPr>
          <w:rFonts w:hint="eastAsia" w:ascii="黑体" w:hAnsi="黑体" w:eastAsia="黑体" w:cs="黑体"/>
          <w:b w:val="0"/>
          <w:bCs w:val="0"/>
          <w:sz w:val="32"/>
          <w:szCs w:val="32"/>
          <w:lang w:val="en-US" w:eastAsia="zh-CN"/>
        </w:rPr>
        <w:t>3</w:t>
      </w:r>
      <w:r>
        <w:rPr>
          <w:rFonts w:hint="eastAsia" w:ascii="黑体" w:hAnsi="黑体" w:eastAsia="黑体" w:cs="黑体"/>
          <w:b w:val="0"/>
          <w:bCs w:val="0"/>
          <w:sz w:val="32"/>
          <w:szCs w:val="32"/>
        </w:rPr>
        <w:t>.1</w:t>
      </w:r>
      <w:r>
        <w:rPr>
          <w:rFonts w:hint="eastAsia" w:ascii="黑体" w:hAnsi="黑体" w:eastAsia="黑体" w:cs="黑体"/>
          <w:b w:val="0"/>
          <w:bCs w:val="0"/>
          <w:sz w:val="32"/>
          <w:szCs w:val="32"/>
          <w:lang w:val="en-US" w:eastAsia="zh-CN"/>
        </w:rPr>
        <w:t>金亚科技公司简介</w:t>
      </w:r>
    </w:p>
    <w:p>
      <w:pPr>
        <w:numPr>
          <w:ilvl w:val="0"/>
          <w:numId w:val="0"/>
        </w:numPr>
        <w:spacing w:line="360" w:lineRule="auto"/>
        <w:rPr>
          <w:rFonts w:hint="eastAsia"/>
          <w:szCs w:val="22"/>
          <w:lang w:val="en-US" w:eastAsia="zh-CN"/>
        </w:rPr>
      </w:pPr>
      <w:r>
        <w:rPr>
          <w:rFonts w:hint="eastAsia"/>
          <w:szCs w:val="22"/>
          <w:lang w:val="en-US" w:eastAsia="zh-CN"/>
        </w:rPr>
        <w:t xml:space="preserve">   四川金亚科技中国总部位于四川成都蜀西路，成立于1999年11月，注册资本3.46203亿元。2009年10月成为创业板的第28家成员，代码为3000280。</w:t>
      </w:r>
    </w:p>
    <w:p>
      <w:pPr>
        <w:numPr>
          <w:ilvl w:val="0"/>
          <w:numId w:val="0"/>
        </w:numPr>
        <w:spacing w:line="360" w:lineRule="auto"/>
        <w:rPr>
          <w:rFonts w:hint="eastAsia"/>
          <w:szCs w:val="22"/>
          <w:lang w:val="en-US" w:eastAsia="zh-CN"/>
        </w:rPr>
      </w:pPr>
      <w:r>
        <w:rPr>
          <w:rFonts w:hint="eastAsia"/>
          <w:szCs w:val="22"/>
          <w:lang w:val="en-US" w:eastAsia="zh-CN"/>
        </w:rPr>
        <w:t xml:space="preserve">   自成立以来，公司始终追随世界先进水平，坚持“争取领先的技术、一流的品牌”的经营理念。通过引进人才和鼓励创新，公司拥有的端到端数字电视系统设计、集成、工程施工的能力和实际经验。公司的产品包括:数字电视前端设备(数字电视编码器、多路复用器、QAM调制器，加扰机，TS流应答器等等)，双向有线电视网络设备(EPON前端和终端设备，转换端头端和终端)，数字电视运营支持系统(单引号和双CAS,SMS ,EPG等等)，数字电视增值服务平台，各种各样的数字电视机顶盒。公司通过了IS09001质量管理体系认证，并严格按照体系要求，质量管理贯穿整个过程的研究和开发，生产，销售，售后服务，产品均达到或超过相关产品标准的技术规格。公司的多个软件产品赢得了“计算机软件著作权证书”和“软件产品登记证书”和10多个国家发明专利，拥有最完整的国内数字电视系统的企业软件和硬件产品。</w:t>
      </w:r>
    </w:p>
    <w:p>
      <w:pPr>
        <w:numPr>
          <w:ilvl w:val="0"/>
          <w:numId w:val="0"/>
        </w:numPr>
        <w:spacing w:line="360" w:lineRule="auto"/>
        <w:ind w:firstLine="420" w:firstLineChars="200"/>
        <w:rPr>
          <w:rFonts w:hint="eastAsia"/>
          <w:szCs w:val="22"/>
          <w:lang w:val="en-US" w:eastAsia="zh-CN"/>
        </w:rPr>
      </w:pPr>
      <w:r>
        <w:rPr>
          <w:rFonts w:hint="eastAsia"/>
          <w:szCs w:val="22"/>
          <w:lang w:val="en-US" w:eastAsia="zh-CN"/>
        </w:rPr>
        <w:t>金亚科技经过10年的发展在国内广播电视行业取得了杰出的成就，赢得了“中国最具影响力的创新100强”、“广播电视行业十大创新品牌”、“中国数字电视行业十大自主品牌”，“四川省高新技术企业”、“四川省重点科技发展企业”、“软件企业”，四川省“四川省质量AA认证企业”、“四川市场稳定的产品质量企业”，“成都十大最具增长中小企业”、“软件行业产值2009年度50强”、"2009年度软件行业税收贡献排名前20，等等荣誉称号。</w:t>
      </w:r>
    </w:p>
    <w:p>
      <w:pPr>
        <w:numPr>
          <w:ilvl w:val="0"/>
          <w:numId w:val="0"/>
        </w:numPr>
        <w:spacing w:line="360" w:lineRule="auto"/>
        <w:rPr>
          <w:rFonts w:hint="eastAsia"/>
          <w:szCs w:val="22"/>
          <w:lang w:val="en-US" w:eastAsia="zh-CN"/>
        </w:rPr>
      </w:pPr>
      <w:r>
        <w:rPr>
          <w:rFonts w:hint="eastAsia"/>
          <w:szCs w:val="22"/>
          <w:lang w:val="en-US" w:eastAsia="zh-CN"/>
        </w:rPr>
        <w:t xml:space="preserve">    为了做到抢占市场的最高点，公司先后在深圳、上海、北京等地设立分支机构。迄今为止，该公司已与全国数百个广播、电影和客户建立了良好的合作关系，市场扩展到超过20个省(市)区、海外国家和地区。2010年初，第一个国内分裂类型超薄墙机顶盒金亚技术离线，并迅速受用户的欢迎，在市场上受欢迎。同年，在响应国家“三网融合”，实现公司的跨越式发展金亚技术和世界著名凌阳科技芯片公司建立联合实验室“金亚一凌阳科技三网融合”。金亚科技努力通过结合三网融合和NGB的内容和平台从而实现科技改变生活的愿景。</w:t>
      </w:r>
    </w:p>
    <w:p>
      <w:pPr>
        <w:numPr>
          <w:ilvl w:val="0"/>
          <w:numId w:val="0"/>
        </w:numPr>
        <w:spacing w:line="360" w:lineRule="auto"/>
        <w:ind w:firstLine="420"/>
        <w:rPr>
          <w:rFonts w:hint="eastAsia"/>
          <w:szCs w:val="22"/>
          <w:lang w:val="en-US" w:eastAsia="zh-CN"/>
        </w:rPr>
      </w:pPr>
      <w:r>
        <w:rPr>
          <w:rFonts w:hint="eastAsia"/>
          <w:szCs w:val="22"/>
          <w:lang w:val="en-US" w:eastAsia="zh-CN"/>
        </w:rPr>
        <w:t>截至2009年金亚科技公司申请上市时，公司的控股股东和实际控制人周旭辉先生持有公司最大份额的股份，达到3,999.60万股，是公司股票总数的36.36% 。</w:t>
      </w:r>
    </w:p>
    <w:p>
      <w:pPr>
        <w:numPr>
          <w:ilvl w:val="0"/>
          <w:numId w:val="0"/>
        </w:numPr>
        <w:spacing w:line="360" w:lineRule="auto"/>
        <w:ind w:firstLine="420"/>
        <w:rPr>
          <w:rFonts w:hint="eastAsia"/>
          <w:szCs w:val="22"/>
          <w:lang w:val="en-US" w:eastAsia="zh-CN"/>
        </w:rPr>
      </w:pP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3.2金亚科技面临的发展困境</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3.2.1规模较小，品牌知名度不高</w:t>
      </w:r>
    </w:p>
    <w:p>
      <w:pPr>
        <w:numPr>
          <w:ilvl w:val="0"/>
          <w:numId w:val="0"/>
        </w:numPr>
        <w:spacing w:line="360" w:lineRule="auto"/>
        <w:ind w:firstLine="420" w:firstLineChars="200"/>
        <w:jc w:val="left"/>
        <w:rPr>
          <w:rFonts w:hint="eastAsia"/>
          <w:szCs w:val="22"/>
          <w:lang w:val="en-US" w:eastAsia="zh-CN"/>
        </w:rPr>
      </w:pPr>
      <w:r>
        <w:rPr>
          <w:rFonts w:hint="eastAsia"/>
          <w:szCs w:val="22"/>
          <w:lang w:val="en-US" w:eastAsia="zh-CN"/>
        </w:rPr>
        <w:t>受到资金实力不足、融资渠道单一等因素的限制，金亚科技的发展受到限制。与行业内的大型专业厂商相比，金亚科技的规模相对较小，在实际经营中会面临资金实力弱而无法开发新市场、新客户的情况，尤其是针对规模较大的运营商来说。公司的规模较小也是制约公司实现大规模可持续发展的障碍之一。同时，金亚科技与知名企业相比，在品牌知名度上不存在优势。</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3.2.2行业变化不定、市场竞争加剧</w:t>
      </w:r>
    </w:p>
    <w:p>
      <w:pPr>
        <w:numPr>
          <w:ilvl w:val="0"/>
          <w:numId w:val="0"/>
        </w:numPr>
        <w:spacing w:line="360" w:lineRule="auto"/>
        <w:rPr>
          <w:rFonts w:hint="eastAsia"/>
          <w:szCs w:val="22"/>
          <w:lang w:val="en-US" w:eastAsia="zh-CN"/>
        </w:rPr>
      </w:pPr>
      <w:r>
        <w:rPr>
          <w:rFonts w:hint="eastAsia"/>
          <w:szCs w:val="22"/>
          <w:lang w:val="en-US" w:eastAsia="zh-CN"/>
        </w:rPr>
        <w:t xml:space="preserve">    金亚科技在2009年上市后，业绩表现不甚理想。金亚科技的业务范围是研发、</w:t>
      </w:r>
    </w:p>
    <w:p>
      <w:pPr>
        <w:numPr>
          <w:ilvl w:val="0"/>
          <w:numId w:val="0"/>
        </w:numPr>
        <w:spacing w:line="360" w:lineRule="auto"/>
        <w:rPr>
          <w:rFonts w:hint="eastAsia"/>
          <w:szCs w:val="22"/>
          <w:lang w:val="en-US" w:eastAsia="zh-CN"/>
        </w:rPr>
      </w:pPr>
      <w:r>
        <w:rPr>
          <w:rFonts w:hint="eastAsia"/>
          <w:szCs w:val="22"/>
          <w:lang w:val="en-US" w:eastAsia="zh-CN"/>
        </w:rPr>
        <w:t>生产和销售数字电视设备，并且该行业是政府主一导型产业，容易受到政策调整影响。但是随着近儿年来我国的电视行业在数字化、双向化方面的改造成本减少，通信运营商绕过曾经与厂商运营提成的模式而改为直接采购设备商品。这种运营模式缩减了金亚科技的业务规模，致使竞争激烈的市场环境变得更加恶略。</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3.2.3海外收购惨败、欲转型突破</w:t>
      </w:r>
    </w:p>
    <w:p>
      <w:pPr>
        <w:numPr>
          <w:ilvl w:val="0"/>
          <w:numId w:val="0"/>
        </w:numPr>
        <w:spacing w:line="360" w:lineRule="auto"/>
        <w:rPr>
          <w:rFonts w:hint="eastAsia"/>
          <w:szCs w:val="22"/>
          <w:lang w:val="en-US" w:eastAsia="zh-CN"/>
        </w:rPr>
      </w:pPr>
      <w:r>
        <w:rPr>
          <w:rFonts w:hint="eastAsia"/>
          <w:szCs w:val="22"/>
          <w:lang w:val="en-US" w:eastAsia="zh-CN"/>
        </w:rPr>
        <w:t xml:space="preserve">    金亚科技为了寻找新的发展，采取了积极的并购策略。引人注目的是金亚科技海外并购英国的两家公司即目标公司、哈佛国际。但是这两次耗资巨大的海外扩张，不仅没有对金亚业务发展起到积极作用反而使金亚亏损严重。</w:t>
      </w:r>
    </w:p>
    <w:p>
      <w:pPr>
        <w:numPr>
          <w:ilvl w:val="0"/>
          <w:numId w:val="0"/>
        </w:numPr>
        <w:spacing w:line="360" w:lineRule="auto"/>
        <w:rPr>
          <w:rFonts w:hint="eastAsia"/>
          <w:szCs w:val="22"/>
          <w:lang w:val="en-US" w:eastAsia="zh-CN"/>
        </w:rPr>
      </w:pPr>
      <w:r>
        <w:rPr>
          <w:rFonts w:hint="eastAsia"/>
          <w:szCs w:val="22"/>
          <w:lang w:val="en-US" w:eastAsia="zh-CN"/>
        </w:rPr>
        <w:t xml:space="preserve">    面临收购惨败和发展受限的困境，2013年金亚寻求新的业务突破，开始山传统的硬件设备生产企业转变为提供虚拟运营业务的中间商。其中，最重要的策略是引入游戏产业链，因其存在较好的市场前景、估值较高。随后金亚收购一家手机游戏公司即天象互动，该公司的发展备受市场看好。但是好景不长，收购天象互动却引发了金亚科技财务舞弊事件曝光的导火索。</w:t>
      </w:r>
    </w:p>
    <w:p>
      <w:pPr>
        <w:numPr>
          <w:ilvl w:val="0"/>
          <w:numId w:val="0"/>
        </w:numPr>
        <w:spacing w:line="360" w:lineRule="auto"/>
        <w:rPr>
          <w:rFonts w:hint="eastAsia"/>
          <w:szCs w:val="22"/>
          <w:lang w:val="en-US" w:eastAsia="zh-CN"/>
        </w:rPr>
      </w:pPr>
    </w:p>
    <w:p>
      <w:pPr>
        <w:numPr>
          <w:ilvl w:val="0"/>
          <w:numId w:val="0"/>
        </w:numPr>
        <w:spacing w:line="360" w:lineRule="auto"/>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3.3舞弊事件过程</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3.3.1事件经过</w:t>
      </w:r>
    </w:p>
    <w:p>
      <w:pPr>
        <w:numPr>
          <w:ilvl w:val="0"/>
          <w:numId w:val="0"/>
        </w:numPr>
        <w:spacing w:line="360" w:lineRule="auto"/>
        <w:rPr>
          <w:rFonts w:hint="eastAsia"/>
          <w:szCs w:val="22"/>
          <w:lang w:val="en-US" w:eastAsia="zh-CN"/>
        </w:rPr>
      </w:pPr>
      <w:r>
        <w:rPr>
          <w:rFonts w:hint="eastAsia"/>
          <w:szCs w:val="22"/>
          <w:lang w:val="en-US" w:eastAsia="zh-CN"/>
        </w:rPr>
        <w:t xml:space="preserve">    2015年6月4口，中国证券监督管理委员会对金亚科技公司控股股东周旭辉出具了《调查通知书》，因为金亚科技涉嫌财务舞弊行为，证监会开始对金亚科技和控股股东周旭辉先生展开调查。经过两个多月的调查之后，金亚科技自身迫于压力发布了一项公告，公告的内容主要是承认自身的财务造假行为，承认公司进行了财务造假，并且调减了公司合并资产负债表中的归属于母公司的所有者权益科目，金额为31433.13万元。也就是说金亚科技截止2014年12月31日的财务造假金额有31433.13万元之多，数目之大令人非常震惊。</w:t>
      </w:r>
    </w:p>
    <w:p>
      <w:pPr>
        <w:numPr>
          <w:ilvl w:val="0"/>
          <w:numId w:val="0"/>
        </w:numPr>
        <w:spacing w:line="360" w:lineRule="auto"/>
        <w:rPr>
          <w:rFonts w:hint="eastAsia"/>
          <w:szCs w:val="22"/>
          <w:lang w:val="en-US" w:eastAsia="zh-CN"/>
        </w:rPr>
      </w:pPr>
      <w:r>
        <w:drawing>
          <wp:inline distT="0" distB="0" distL="114300" distR="114300">
            <wp:extent cx="5271135" cy="2152650"/>
            <wp:effectExtent l="0" t="0" r="1905" b="1143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0"/>
                    <a:stretch>
                      <a:fillRect/>
                    </a:stretch>
                  </pic:blipFill>
                  <pic:spPr>
                    <a:xfrm>
                      <a:off x="0" y="0"/>
                      <a:ext cx="5271135" cy="2152650"/>
                    </a:xfrm>
                    <a:prstGeom prst="rect">
                      <a:avLst/>
                    </a:prstGeom>
                    <a:noFill/>
                    <a:ln>
                      <a:noFill/>
                    </a:ln>
                  </pic:spPr>
                </pic:pic>
              </a:graphicData>
            </a:graphic>
          </wp:inline>
        </w:drawing>
      </w:r>
    </w:p>
    <w:p>
      <w:pPr>
        <w:numPr>
          <w:ilvl w:val="0"/>
          <w:numId w:val="0"/>
        </w:numPr>
        <w:spacing w:line="360" w:lineRule="auto"/>
        <w:rPr>
          <w:rFonts w:hint="eastAsia"/>
          <w:szCs w:val="22"/>
          <w:lang w:val="en-US" w:eastAsia="zh-CN"/>
        </w:rPr>
      </w:pPr>
    </w:p>
    <w:p>
      <w:pPr>
        <w:numPr>
          <w:ilvl w:val="0"/>
          <w:numId w:val="0"/>
        </w:numPr>
        <w:spacing w:line="360" w:lineRule="auto"/>
        <w:ind w:firstLine="420"/>
        <w:rPr>
          <w:rFonts w:hint="eastAsia"/>
          <w:szCs w:val="22"/>
          <w:lang w:val="en-US" w:eastAsia="zh-CN"/>
        </w:rPr>
      </w:pPr>
      <w:r>
        <w:rPr>
          <w:rFonts w:hint="eastAsia"/>
          <w:szCs w:val="22"/>
          <w:lang w:val="en-US" w:eastAsia="zh-CN"/>
        </w:rPr>
        <w:t>2015年8月27日，金亚科技公司第3届董事会召开了2015年的第9次会议，董事会决议终止之前公司申报的重大资产重组事项，由于公司控股股东周旭辉被证监会公开立案调查，公司不再满足重大资产重组的条件，只能宣布重大资产重组事项失败。此次的重大资产重组事项是公司之前并购天象互动公司的一个补充，在并购天象互动的时候，公司曾表示并购天象互动公司可以将公司的游戏业务从电视端拓展到移动端市场，从而占领整个游戏市场。但是随着这一次的重大资产重组失败，公司之前的计划也随之落空。不仅如此，公司还通过自查发现，公司也存在大股东占用资金的现象。</w:t>
      </w:r>
    </w:p>
    <w:p>
      <w:pPr>
        <w:numPr>
          <w:ilvl w:val="0"/>
          <w:numId w:val="0"/>
        </w:numPr>
        <w:spacing w:line="360" w:lineRule="auto"/>
        <w:ind w:firstLine="420"/>
        <w:rPr>
          <w:rFonts w:hint="eastAsia"/>
          <w:szCs w:val="22"/>
          <w:lang w:val="en-US" w:eastAsia="zh-CN"/>
        </w:rPr>
      </w:pPr>
      <w:r>
        <w:rPr>
          <w:rFonts w:hint="eastAsia"/>
          <w:szCs w:val="22"/>
          <w:lang w:val="en-US" w:eastAsia="zh-CN"/>
        </w:rPr>
        <w:t>2016年1月18日，在金亚利技的自查报告中，不仅承认公司存在造假行为，并且说明存在大股东占用公司资金而造成账实不符。在调整报告中，金亚科技对9项指标调整的金额合计约12亿元，调整后的财务报表己经惨不忍睹。</w:t>
      </w:r>
    </w:p>
    <w:p>
      <w:pPr>
        <w:numPr>
          <w:ilvl w:val="0"/>
          <w:numId w:val="0"/>
        </w:numPr>
        <w:spacing w:line="360" w:lineRule="auto"/>
        <w:ind w:firstLine="420"/>
        <w:rPr>
          <w:rFonts w:hint="eastAsia"/>
          <w:szCs w:val="22"/>
          <w:lang w:val="en-US" w:eastAsia="zh-CN"/>
        </w:rPr>
      </w:pPr>
      <w:r>
        <w:rPr>
          <w:rFonts w:hint="eastAsia"/>
          <w:szCs w:val="22"/>
          <w:lang w:val="en-US" w:eastAsia="zh-CN"/>
        </w:rPr>
        <w:t>2016年5月17日，深圳证券交易所对金亚科技及管理当事人给予公开谴责处</w:t>
      </w:r>
    </w:p>
    <w:p>
      <w:pPr>
        <w:numPr>
          <w:ilvl w:val="0"/>
          <w:numId w:val="0"/>
        </w:numPr>
        <w:spacing w:line="360" w:lineRule="auto"/>
        <w:rPr>
          <w:rFonts w:hint="eastAsia"/>
          <w:szCs w:val="22"/>
          <w:lang w:val="en-US" w:eastAsia="zh-CN"/>
        </w:rPr>
      </w:pPr>
      <w:r>
        <w:rPr>
          <w:rFonts w:hint="eastAsia"/>
          <w:szCs w:val="22"/>
          <w:lang w:val="en-US" w:eastAsia="zh-CN"/>
        </w:rPr>
        <w:t>分。经调查发现，金亚科技存在以下的违规行为:</w:t>
      </w:r>
    </w:p>
    <w:p>
      <w:pPr>
        <w:numPr>
          <w:ilvl w:val="0"/>
          <w:numId w:val="7"/>
        </w:numPr>
        <w:spacing w:line="360" w:lineRule="auto"/>
        <w:rPr>
          <w:rFonts w:hint="eastAsia"/>
          <w:szCs w:val="22"/>
          <w:lang w:val="en-US" w:eastAsia="zh-CN"/>
        </w:rPr>
      </w:pPr>
      <w:r>
        <w:rPr>
          <w:rFonts w:hint="eastAsia"/>
          <w:szCs w:val="22"/>
          <w:lang w:val="en-US" w:eastAsia="zh-CN"/>
        </w:rPr>
        <w:t>公司实际控制人即周旭辉在2015年初，非经营性占用企业资金，金额高达17757.04万元;</w:t>
      </w:r>
    </w:p>
    <w:p>
      <w:pPr>
        <w:numPr>
          <w:ilvl w:val="0"/>
          <w:numId w:val="7"/>
        </w:numPr>
        <w:spacing w:line="360" w:lineRule="auto"/>
        <w:rPr>
          <w:rFonts w:hint="eastAsia"/>
          <w:szCs w:val="22"/>
          <w:lang w:val="en-US" w:eastAsia="zh-CN"/>
        </w:rPr>
      </w:pPr>
      <w:r>
        <w:rPr>
          <w:rFonts w:hint="eastAsia"/>
          <w:szCs w:val="22"/>
          <w:lang w:val="en-US" w:eastAsia="zh-CN"/>
        </w:rPr>
        <w:t>在2015年8月31日披露的金亚科技追溯调整的公告中，对2014年度财务报表的相关数据进行调整，导致前后5项指标(货币资金、营业利润、利润总额、挣利润、净资产)的变动都超过50%;</w:t>
      </w:r>
    </w:p>
    <w:p>
      <w:pPr>
        <w:numPr>
          <w:ilvl w:val="0"/>
          <w:numId w:val="7"/>
        </w:numPr>
        <w:spacing w:line="360" w:lineRule="auto"/>
        <w:rPr>
          <w:rFonts w:hint="eastAsia"/>
          <w:szCs w:val="22"/>
          <w:lang w:val="en-US" w:eastAsia="zh-CN"/>
        </w:rPr>
      </w:pPr>
      <w:r>
        <w:rPr>
          <w:rFonts w:hint="eastAsia"/>
          <w:szCs w:val="22"/>
          <w:lang w:val="en-US" w:eastAsia="zh-CN"/>
        </w:rPr>
        <w:t>中兴华会计师事务所(特殊普通合伙)对金亚科技的2015年度财务报告的意见为无法表示意见并且情节严重。</w:t>
      </w:r>
    </w:p>
    <w:p>
      <w:pPr>
        <w:numPr>
          <w:ilvl w:val="0"/>
          <w:numId w:val="0"/>
        </w:numPr>
        <w:spacing w:line="360" w:lineRule="auto"/>
        <w:ind w:firstLine="420"/>
        <w:rPr>
          <w:rFonts w:hint="eastAsia"/>
          <w:szCs w:val="22"/>
          <w:lang w:val="en-US" w:eastAsia="zh-CN"/>
        </w:rPr>
      </w:pPr>
    </w:p>
    <w:p>
      <w:pPr>
        <w:numPr>
          <w:ilvl w:val="0"/>
          <w:numId w:val="0"/>
        </w:numPr>
        <w:spacing w:line="360" w:lineRule="auto"/>
        <w:rPr>
          <w:rFonts w:hint="eastAsia"/>
          <w:sz w:val="32"/>
          <w:szCs w:val="32"/>
          <w:lang w:val="en-US" w:eastAsia="zh-CN"/>
        </w:rPr>
      </w:pPr>
      <w:r>
        <w:rPr>
          <w:rFonts w:hint="eastAsia" w:ascii="黑体" w:hAnsi="黑体" w:eastAsia="黑体" w:cs="黑体"/>
          <w:b/>
          <w:bCs/>
          <w:sz w:val="32"/>
          <w:szCs w:val="32"/>
          <w:lang w:val="en-US" w:eastAsia="zh-CN"/>
        </w:rPr>
        <w:t>3.4金亚科技舞弊手段分析</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3.4.1随意篡改报表数据</w:t>
      </w:r>
    </w:p>
    <w:p>
      <w:pPr>
        <w:numPr>
          <w:ilvl w:val="0"/>
          <w:numId w:val="0"/>
        </w:numPr>
        <w:spacing w:line="360" w:lineRule="auto"/>
        <w:ind w:firstLine="420"/>
        <w:rPr>
          <w:rFonts w:hint="eastAsia"/>
          <w:szCs w:val="22"/>
          <w:lang w:val="en-US" w:eastAsia="zh-CN"/>
        </w:rPr>
      </w:pPr>
      <w:r>
        <w:rPr>
          <w:rFonts w:hint="eastAsia"/>
          <w:szCs w:val="22"/>
          <w:lang w:val="en-US" w:eastAsia="zh-CN"/>
        </w:rPr>
        <w:t>金亚科技为了能够成功登陆创业板，报送给证监会的公开转让说明说中三年一期的数据就虚增了2.96亿元，事实上，公司真实数据中的三年的营业收入才1亿多一点。进行了如此大规模造假的财务数据都可以蒙骗证监会发审委的严厉审核，成功上市。之后金亚科技并没有停止财务舞弊的步伐，以后的年报都有虚假的部分，正是金亚科技这种至始至终作假的行为引起了市场的注意力。</w:t>
      </w:r>
    </w:p>
    <w:p>
      <w:pPr>
        <w:numPr>
          <w:ilvl w:val="0"/>
          <w:numId w:val="0"/>
        </w:numPr>
        <w:spacing w:line="360" w:lineRule="auto"/>
        <w:ind w:firstLine="420"/>
        <w:rPr>
          <w:rFonts w:hint="eastAsia"/>
          <w:szCs w:val="22"/>
          <w:lang w:val="en-US" w:eastAsia="zh-CN"/>
        </w:rPr>
      </w:pPr>
    </w:p>
    <w:p>
      <w:pPr>
        <w:numPr>
          <w:ilvl w:val="0"/>
          <w:numId w:val="0"/>
        </w:numPr>
        <w:spacing w:line="360" w:lineRule="auto"/>
        <w:ind w:firstLine="420"/>
      </w:pPr>
      <w:r>
        <w:drawing>
          <wp:inline distT="0" distB="0" distL="114300" distR="114300">
            <wp:extent cx="5270500" cy="2922905"/>
            <wp:effectExtent l="0" t="0" r="2540" b="3175"/>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11"/>
                    <a:srcRect b="10238"/>
                    <a:stretch>
                      <a:fillRect/>
                    </a:stretch>
                  </pic:blipFill>
                  <pic:spPr>
                    <a:xfrm>
                      <a:off x="0" y="0"/>
                      <a:ext cx="5270500" cy="2922905"/>
                    </a:xfrm>
                    <a:prstGeom prst="rect">
                      <a:avLst/>
                    </a:prstGeom>
                    <a:noFill/>
                    <a:ln>
                      <a:noFill/>
                    </a:ln>
                  </pic:spPr>
                </pic:pic>
              </a:graphicData>
            </a:graphic>
          </wp:inline>
        </w:drawing>
      </w:r>
    </w:p>
    <w:p>
      <w:pPr>
        <w:numPr>
          <w:ilvl w:val="0"/>
          <w:numId w:val="0"/>
        </w:numPr>
        <w:spacing w:line="360" w:lineRule="auto"/>
        <w:ind w:firstLine="420" w:firstLineChars="200"/>
        <w:rPr>
          <w:rFonts w:hint="default"/>
          <w:lang w:val="en-US" w:eastAsia="zh-CN"/>
        </w:rPr>
      </w:pPr>
      <w:r>
        <w:rPr>
          <w:rFonts w:hint="eastAsia"/>
          <w:lang w:val="en-US" w:eastAsia="zh-CN"/>
        </w:rPr>
        <w:t>如表所述，结合金亚科技公司2015年披露的自查报告我们可以看到，2014年金亚科技资产负债表和利润表的主要项目调整金额已经达到了12亿元之多，比金亚科技公司2013年和2014年两年的营业收入总和还要多。由表中数据可以看出公司其他非流动资产科目的调整幅度最大，直接由调整前的3,1亿元变更为48万元，直接调减了99.84%，可以说金亚科技2014年整个其他非流动资产科目都是虚构的。究其原因，金亚科技的解释称:2014年公司需要列支3.1亿元的预付工程款给位于四川省的宏山建设工程有限公司，但是由于其他的种种原因最终没有支付。监管层后期核查得知，金亚科技的子公司金亚智能在2014年与宏山公司签订了7.75亿元的工程合同，根据双方所签合同规定，金亚智能需要向宏山公司支付40%的预付工程款，也就是3.1亿元。金亚科技就想将这个3.1亿元的资金通过向其关联公司进行关联交易解决，从而使资产负债表得以平衡，这种做法不但使收入虚增了，同时还可以增加公司的资产。</w:t>
      </w:r>
    </w:p>
    <w:p>
      <w:pPr>
        <w:numPr>
          <w:ilvl w:val="0"/>
          <w:numId w:val="0"/>
        </w:numPr>
        <w:spacing w:line="360" w:lineRule="auto"/>
        <w:ind w:firstLine="420"/>
        <w:rPr>
          <w:rFonts w:hint="eastAsia"/>
          <w:lang w:val="en-US" w:eastAsia="zh-CN"/>
        </w:rPr>
      </w:pPr>
      <w:r>
        <w:rPr>
          <w:rFonts w:hint="eastAsia"/>
          <w:lang w:val="en-US" w:eastAsia="zh-CN"/>
        </w:rPr>
        <w:t>再次观察金亚科技的自查报告，我们可以看出除了其他应收款项目是调增之外，其他几项全部是调减，并且调减的幅度也比较大。其他应收款项目调整前为1752.84万元，经过公司的调整之后直接变成了2.53亿元，调增2.35亿元。调整幅度之大让人不由得去猜测其调整的真实原因。</w:t>
      </w:r>
    </w:p>
    <w:p>
      <w:pPr>
        <w:numPr>
          <w:ilvl w:val="0"/>
          <w:numId w:val="0"/>
        </w:numPr>
        <w:spacing w:line="360" w:lineRule="auto"/>
        <w:ind w:firstLine="420"/>
      </w:pPr>
      <w:r>
        <w:drawing>
          <wp:inline distT="0" distB="0" distL="114300" distR="114300">
            <wp:extent cx="5267960" cy="1046480"/>
            <wp:effectExtent l="0" t="0" r="5080" b="5080"/>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12"/>
                    <a:srcRect t="33762"/>
                    <a:stretch>
                      <a:fillRect/>
                    </a:stretch>
                  </pic:blipFill>
                  <pic:spPr>
                    <a:xfrm>
                      <a:off x="0" y="0"/>
                      <a:ext cx="5267960" cy="1046480"/>
                    </a:xfrm>
                    <a:prstGeom prst="rect">
                      <a:avLst/>
                    </a:prstGeom>
                    <a:noFill/>
                    <a:ln>
                      <a:noFill/>
                    </a:ln>
                  </pic:spPr>
                </pic:pic>
              </a:graphicData>
            </a:graphic>
          </wp:inline>
        </w:drawing>
      </w:r>
    </w:p>
    <w:p>
      <w:pPr>
        <w:numPr>
          <w:ilvl w:val="0"/>
          <w:numId w:val="0"/>
        </w:numPr>
        <w:spacing w:line="360" w:lineRule="auto"/>
        <w:ind w:firstLine="420"/>
        <w:rPr>
          <w:rFonts w:hint="eastAsia"/>
          <w:lang w:val="en-US" w:eastAsia="zh-CN"/>
        </w:rPr>
      </w:pPr>
    </w:p>
    <w:p>
      <w:pPr>
        <w:numPr>
          <w:ilvl w:val="0"/>
          <w:numId w:val="0"/>
        </w:numPr>
        <w:spacing w:line="360" w:lineRule="auto"/>
        <w:ind w:firstLine="420"/>
        <w:rPr>
          <w:rFonts w:hint="eastAsia"/>
          <w:lang w:val="en-US" w:eastAsia="zh-CN"/>
        </w:rPr>
      </w:pPr>
      <w:r>
        <w:rPr>
          <w:rFonts w:hint="eastAsia"/>
          <w:lang w:val="en-US" w:eastAsia="zh-CN"/>
        </w:rPr>
        <w:t>之所以存在这种账簿和实际情况不相符的情况，是因为金亚科技公司的股东占用了公司资金。根据金亚科技2014年的财务报表显示，公司应收控股股东周旭辉1.78亿元，由公司2015年财务报表可知，2015年末公司应付控股股东周旭辉3.90亿元，从2014年的应收1.78亿元到2015年的应付3.90亿元，数额之大让人怀疑，并且公司对于这笔大额的资金并不能够提供合理可靠的财务资料更加让人怀疑其真实性。另一方面，查阅金亚科技的年报，金亚科技的联营企业北京鸣鹤鸣和文化传媒有限公司(以下简称鸣鹤鸣和)34.99%股权，根据鸣鹤鸣和2015年年报，该公司2015年的净利润为负8071万元，归属于母公司的净利润部分为负4768万元，金亚科技按照34.99%的股权比例计算确定的投资收益为负2825万元，资产负债表上列示的长期股权投资的账面价值为1656万元，但是会计师事务所在审计时对于这项交易并不能获取充分适当的审计证据而引起质疑。</w:t>
      </w:r>
    </w:p>
    <w:p>
      <w:pPr>
        <w:numPr>
          <w:ilvl w:val="0"/>
          <w:numId w:val="0"/>
        </w:numPr>
        <w:spacing w:line="360" w:lineRule="auto"/>
        <w:ind w:firstLine="420"/>
        <w:rPr>
          <w:rFonts w:hint="eastAsia"/>
          <w:lang w:val="en-US" w:eastAsia="zh-CN"/>
        </w:rPr>
      </w:pPr>
      <w:r>
        <w:rPr>
          <w:rFonts w:hint="eastAsia"/>
          <w:lang w:val="en-US" w:eastAsia="zh-CN"/>
        </w:rPr>
        <w:t>金亚科技控股股东占用上市公司资金的行为已经被坐实，金亚科技虚构交易粉饰业绩和掩盖控股股东占用资金的行为主要是通过两次交易来进行的。公司的大股东周旭辉非法占用上市公司2.17亿元的银行存款，资产负债表中并没有把这笔交易计入公司的其他应收款科目，不考虑其他的交易，就这一事项而言，金亚科技的银行存款项目就虚构了2.17亿元。因此在公司的自查报告中对银行存款科目进行了更正。另一方面，关于其他应收款科目，在金亚科技未更正前，公司资产负债表列示的金额为1752.84万元，实际的金额为2.53亿元，前后相差的金额高达2.35亿元。而调增的这笔收入，很可能就是被公司控股股东所占用的资金。因为该公司被控股股东所占用的资金和其他应收款调整的数据大体相等。之后，周旭辉将他在天象互动所占10%股权转让给金亚科技，评估的价格为2.2亿元，相当于归还了对上市公司资金的占用。</w:t>
      </w:r>
    </w:p>
    <w:p>
      <w:pPr>
        <w:numPr>
          <w:ilvl w:val="0"/>
          <w:numId w:val="0"/>
        </w:numPr>
        <w:spacing w:line="360" w:lineRule="auto"/>
        <w:ind w:firstLine="420"/>
        <w:rPr>
          <w:rFonts w:hint="eastAsia"/>
          <w:lang w:val="en-US" w:eastAsia="zh-CN"/>
        </w:rPr>
      </w:pPr>
      <w:r>
        <w:drawing>
          <wp:inline distT="0" distB="0" distL="114300" distR="114300">
            <wp:extent cx="5269865" cy="1069340"/>
            <wp:effectExtent l="0" t="0" r="3175" b="1270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13"/>
                    <a:srcRect t="13415"/>
                    <a:stretch>
                      <a:fillRect/>
                    </a:stretch>
                  </pic:blipFill>
                  <pic:spPr>
                    <a:xfrm>
                      <a:off x="0" y="0"/>
                      <a:ext cx="5269865" cy="1069340"/>
                    </a:xfrm>
                    <a:prstGeom prst="rect">
                      <a:avLst/>
                    </a:prstGeom>
                    <a:noFill/>
                    <a:ln>
                      <a:noFill/>
                    </a:ln>
                  </pic:spPr>
                </pic:pic>
              </a:graphicData>
            </a:graphic>
          </wp:inline>
        </w:drawing>
      </w:r>
    </w:p>
    <w:p>
      <w:pPr>
        <w:numPr>
          <w:ilvl w:val="0"/>
          <w:numId w:val="0"/>
        </w:numPr>
        <w:spacing w:line="360" w:lineRule="auto"/>
        <w:ind w:firstLine="420"/>
        <w:rPr>
          <w:rFonts w:hint="eastAsia"/>
          <w:lang w:val="en-US" w:eastAsia="zh-CN"/>
        </w:rPr>
      </w:pPr>
      <w:r>
        <w:rPr>
          <w:rFonts w:hint="eastAsia"/>
          <w:lang w:val="en-US" w:eastAsia="zh-CN"/>
        </w:rPr>
        <w:t>由每一年度的财务报表审计情况我们可以看出，立信会计师事务所从金亚科技上市之初就一直为其提供审计服务，差不多也有9年多的时间，在财务报表签字的注册会计师分别为邹军梅、程进。立信会计师事务应该金亚科技公司的实际情况了解的非常透彻，那为什么这么大的财务造假案件没有被审计出来呢?从历年金亚科技披露的利润表中的管理费用科目下的中介费用我们可以看到，2011年的中介费用为498.16万，2012年的中介费用为1961.3万，2013年的中介费用为739.36万，2014年的中介费用为739.36万，四年的总和高达3620.68万元。在这几年期间，除了2012年金亚科技发行过1.5亿元的公司债之外，没有发生过其他需要大额中介费用的资本运作事项。因此可以推断出这几年的中介费用基本都是付给立信会计师事务所的审计费用。但是这样高额的审计费用，对于那四年营业收入平均只有5个亿左右的金亚科技公司来说是非常偏高的，况且经过调整后的金亚科技的净资产都不超过3个亿。</w:t>
      </w:r>
    </w:p>
    <w:p>
      <w:pPr>
        <w:numPr>
          <w:ilvl w:val="0"/>
          <w:numId w:val="0"/>
        </w:numPr>
        <w:spacing w:line="360" w:lineRule="auto"/>
        <w:ind w:firstLine="420"/>
        <w:rPr>
          <w:rFonts w:hint="eastAsia"/>
          <w:lang w:val="en-US" w:eastAsia="zh-CN"/>
        </w:rPr>
      </w:pPr>
      <w:r>
        <w:rPr>
          <w:rFonts w:hint="eastAsia"/>
          <w:lang w:val="en-US" w:eastAsia="zh-CN"/>
        </w:rPr>
        <w:t>金亚科技的货币资金更加令人怀疑，2014年的货币资金金额在更正之前的数据为345, 233, 917. 25元，根据金亚科技的自查报告可以看出调整后的货币资金的金额为124, 288, 468. 23元，直接调减了220, 945, 449. 02元，也就是说金亚科技财务报表中货币资金60%多都是不存在的。</w:t>
      </w:r>
    </w:p>
    <w:p>
      <w:pPr>
        <w:numPr>
          <w:ilvl w:val="0"/>
          <w:numId w:val="0"/>
        </w:numPr>
        <w:spacing w:line="360" w:lineRule="auto"/>
        <w:ind w:firstLine="420"/>
        <w:rPr>
          <w:rFonts w:hint="eastAsia"/>
          <w:lang w:val="en-US" w:eastAsia="zh-CN"/>
        </w:rPr>
      </w:pPr>
    </w:p>
    <w:p>
      <w:pPr>
        <w:numPr>
          <w:ilvl w:val="0"/>
          <w:numId w:val="0"/>
        </w:numPr>
        <w:spacing w:line="360" w:lineRule="auto"/>
        <w:ind w:firstLine="420"/>
        <w:rPr>
          <w:rFonts w:hint="eastAsia"/>
          <w:lang w:val="en-US" w:eastAsia="zh-CN"/>
        </w:rPr>
      </w:pPr>
      <w:r>
        <w:drawing>
          <wp:inline distT="0" distB="0" distL="114300" distR="114300">
            <wp:extent cx="5272405" cy="1016635"/>
            <wp:effectExtent l="0" t="0" r="635" b="4445"/>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14"/>
                    <a:srcRect t="17729"/>
                    <a:stretch>
                      <a:fillRect/>
                    </a:stretch>
                  </pic:blipFill>
                  <pic:spPr>
                    <a:xfrm>
                      <a:off x="0" y="0"/>
                      <a:ext cx="5272405" cy="1016635"/>
                    </a:xfrm>
                    <a:prstGeom prst="rect">
                      <a:avLst/>
                    </a:prstGeom>
                    <a:noFill/>
                    <a:ln>
                      <a:noFill/>
                    </a:ln>
                  </pic:spPr>
                </pic:pic>
              </a:graphicData>
            </a:graphic>
          </wp:inline>
        </w:drawing>
      </w:r>
    </w:p>
    <w:p>
      <w:pPr>
        <w:numPr>
          <w:ilvl w:val="0"/>
          <w:numId w:val="0"/>
        </w:numPr>
        <w:spacing w:line="360" w:lineRule="auto"/>
        <w:ind w:firstLine="420"/>
        <w:rPr>
          <w:rFonts w:hint="eastAsia"/>
          <w:lang w:val="en-US" w:eastAsia="zh-CN"/>
        </w:rPr>
      </w:pPr>
    </w:p>
    <w:p>
      <w:pPr>
        <w:numPr>
          <w:ilvl w:val="0"/>
          <w:numId w:val="0"/>
        </w:numPr>
        <w:spacing w:line="360" w:lineRule="auto"/>
        <w:ind w:firstLine="420"/>
        <w:rPr>
          <w:rFonts w:hint="eastAsia"/>
          <w:lang w:val="en-US" w:eastAsia="zh-CN"/>
        </w:rPr>
      </w:pPr>
      <w:r>
        <w:rPr>
          <w:rFonts w:hint="eastAsia"/>
          <w:lang w:val="en-US" w:eastAsia="zh-CN"/>
        </w:rPr>
        <w:t>此外，货币资金的审计应该是比较简单的，没有那么的复杂，直接向被审计单位的开户银行发询证函就能够准确的确定被审计单位货币资金的真实数额。另一方面，只要拿银行方出具的对账函和被审计单位提供的货币资金的数额对比也能够轻易的发现异常。那么为何立信会计师事务所负责审计的注册会计师以及负责金亚科技项目的内核人员没有发现这个最基本的问题呢?难道立信会计师的审计人员都没有给银行发询证函?所以，其中的深意不言而喻。之后的事实证明，金亚科技货币资金数额的异常，很有可能就是为了财务造假而进行虚构的。</w:t>
      </w:r>
    </w:p>
    <w:p>
      <w:pPr>
        <w:numPr>
          <w:ilvl w:val="0"/>
          <w:numId w:val="0"/>
        </w:numPr>
        <w:spacing w:line="360" w:lineRule="auto"/>
        <w:ind w:firstLine="420"/>
        <w:rPr>
          <w:rFonts w:hint="eastAsia"/>
          <w:lang w:val="en-US" w:eastAsia="zh-CN"/>
        </w:rPr>
      </w:pPr>
    </w:p>
    <w:p>
      <w:pPr>
        <w:numPr>
          <w:ilvl w:val="0"/>
          <w:numId w:val="0"/>
        </w:numPr>
        <w:spacing w:line="360" w:lineRule="auto"/>
        <w:ind w:firstLine="420"/>
      </w:pPr>
      <w:r>
        <w:drawing>
          <wp:inline distT="0" distB="0" distL="114300" distR="114300">
            <wp:extent cx="5268595" cy="3787775"/>
            <wp:effectExtent l="0" t="0" r="4445" b="6985"/>
            <wp:docPr id="7"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pic:cNvPicPr>
                      <a:picLocks noChangeAspect="1"/>
                    </pic:cNvPicPr>
                  </pic:nvPicPr>
                  <pic:blipFill>
                    <a:blip r:embed="rId15"/>
                    <a:srcRect t="5915"/>
                    <a:stretch>
                      <a:fillRect/>
                    </a:stretch>
                  </pic:blipFill>
                  <pic:spPr>
                    <a:xfrm>
                      <a:off x="0" y="0"/>
                      <a:ext cx="5268595" cy="3787775"/>
                    </a:xfrm>
                    <a:prstGeom prst="rect">
                      <a:avLst/>
                    </a:prstGeom>
                    <a:noFill/>
                    <a:ln>
                      <a:noFill/>
                    </a:ln>
                  </pic:spPr>
                </pic:pic>
              </a:graphicData>
            </a:graphic>
          </wp:inline>
        </w:drawing>
      </w:r>
    </w:p>
    <w:p>
      <w:pPr>
        <w:numPr>
          <w:ilvl w:val="0"/>
          <w:numId w:val="0"/>
        </w:numPr>
        <w:spacing w:line="360" w:lineRule="auto"/>
        <w:ind w:firstLine="420"/>
        <w:rPr>
          <w:rFonts w:hint="eastAsia"/>
          <w:lang w:val="en-US" w:eastAsia="zh-CN"/>
        </w:rPr>
      </w:pPr>
    </w:p>
    <w:p>
      <w:pPr>
        <w:numPr>
          <w:ilvl w:val="0"/>
          <w:numId w:val="0"/>
        </w:numPr>
        <w:spacing w:line="360" w:lineRule="auto"/>
        <w:rPr>
          <w:rFonts w:hint="eastAsia"/>
          <w:szCs w:val="22"/>
          <w:lang w:val="en-US" w:eastAsia="zh-CN"/>
        </w:rPr>
      </w:pPr>
      <w:r>
        <w:rPr>
          <w:rFonts w:hint="eastAsia"/>
          <w:szCs w:val="22"/>
          <w:lang w:val="en-US" w:eastAsia="zh-CN"/>
        </w:rPr>
        <w:t xml:space="preserve">    根据金亚科技的资产报告调整之后的2014年度利润表中营业利润由之前的852.76万元变为-562.7万元，营业利润由盈转亏。净利润项目也需要减少73%，由此可见，金亚科技随意篡改报表数据的严重性。</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3.4.3虚构预付工程款</w:t>
      </w:r>
    </w:p>
    <w:p>
      <w:pPr>
        <w:numPr>
          <w:ilvl w:val="0"/>
          <w:numId w:val="0"/>
        </w:numPr>
        <w:spacing w:line="360" w:lineRule="auto"/>
        <w:rPr>
          <w:rFonts w:hint="eastAsia"/>
          <w:szCs w:val="22"/>
          <w:lang w:val="en-US" w:eastAsia="zh-CN"/>
        </w:rPr>
      </w:pPr>
      <w:r>
        <w:rPr>
          <w:rFonts w:hint="eastAsia"/>
          <w:szCs w:val="22"/>
          <w:lang w:val="en-US" w:eastAsia="zh-CN"/>
        </w:rPr>
        <w:t xml:space="preserve">    由金亚科技调整公告里显示，2014年原始财报中，公司对其他非流动资产的</w:t>
      </w:r>
    </w:p>
    <w:p>
      <w:pPr>
        <w:numPr>
          <w:ilvl w:val="0"/>
          <w:numId w:val="0"/>
        </w:numPr>
        <w:spacing w:line="360" w:lineRule="auto"/>
        <w:rPr>
          <w:rFonts w:hint="eastAsia"/>
          <w:szCs w:val="22"/>
          <w:lang w:val="en-US" w:eastAsia="zh-CN"/>
        </w:rPr>
      </w:pPr>
      <w:r>
        <w:rPr>
          <w:rFonts w:hint="eastAsia"/>
          <w:szCs w:val="22"/>
          <w:lang w:val="en-US" w:eastAsia="zh-CN"/>
        </w:rPr>
        <w:t>调整金额巨大，调减高达3.1亿元。详见下表</w:t>
      </w:r>
    </w:p>
    <w:p>
      <w:pPr>
        <w:numPr>
          <w:ilvl w:val="0"/>
          <w:numId w:val="0"/>
        </w:numPr>
        <w:spacing w:line="360" w:lineRule="auto"/>
      </w:pPr>
      <w:r>
        <w:drawing>
          <wp:inline distT="0" distB="0" distL="114300" distR="114300">
            <wp:extent cx="5272405" cy="986155"/>
            <wp:effectExtent l="0" t="0" r="635" b="4445"/>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16"/>
                    <a:stretch>
                      <a:fillRect/>
                    </a:stretch>
                  </pic:blipFill>
                  <pic:spPr>
                    <a:xfrm>
                      <a:off x="0" y="0"/>
                      <a:ext cx="5272405" cy="986155"/>
                    </a:xfrm>
                    <a:prstGeom prst="rect">
                      <a:avLst/>
                    </a:prstGeom>
                    <a:noFill/>
                    <a:ln>
                      <a:noFill/>
                    </a:ln>
                  </pic:spPr>
                </pic:pic>
              </a:graphicData>
            </a:graphic>
          </wp:inline>
        </w:drawing>
      </w:r>
    </w:p>
    <w:p>
      <w:pPr>
        <w:numPr>
          <w:ilvl w:val="0"/>
          <w:numId w:val="0"/>
        </w:numPr>
        <w:spacing w:line="360" w:lineRule="auto"/>
        <w:rPr>
          <w:rFonts w:hint="eastAsia"/>
          <w:lang w:val="en-US" w:eastAsia="zh-CN"/>
        </w:rPr>
      </w:pPr>
    </w:p>
    <w:p>
      <w:pPr>
        <w:numPr>
          <w:ilvl w:val="0"/>
          <w:numId w:val="0"/>
        </w:numPr>
        <w:spacing w:line="360" w:lineRule="auto"/>
        <w:rPr>
          <w:rFonts w:hint="eastAsia"/>
          <w:szCs w:val="22"/>
          <w:lang w:val="en-US" w:eastAsia="zh-CN"/>
        </w:rPr>
      </w:pPr>
      <w:r>
        <w:rPr>
          <w:rFonts w:hint="eastAsia"/>
          <w:szCs w:val="22"/>
          <w:lang w:val="en-US" w:eastAsia="zh-CN"/>
        </w:rPr>
        <w:t xml:space="preserve">    根据2014年原始财报披露的信息显示，在2014年12月31日，成都金亚智能公司为了建设其物联网产业园基地项目，预付给四川宏山建设公司成都第五分公司工程款3.1亿元。但是，2014年这项预付工程款与此次调整的其他非流动资产项目金额与恰好吻合。2014年原始年报中的金亚科技3.1亿元的工程款，以预付账款形式偿付宏山工程公司。这笔款项实际上存在没有支付的重大可能性。</w:t>
      </w:r>
    </w:p>
    <w:p>
      <w:pPr>
        <w:numPr>
          <w:ilvl w:val="0"/>
          <w:numId w:val="0"/>
        </w:numPr>
        <w:spacing w:line="360" w:lineRule="auto"/>
        <w:ind w:firstLine="420"/>
        <w:rPr>
          <w:rFonts w:hint="eastAsia"/>
          <w:szCs w:val="22"/>
          <w:lang w:val="en-US" w:eastAsia="zh-CN"/>
        </w:rPr>
      </w:pPr>
      <w:r>
        <w:rPr>
          <w:rFonts w:hint="eastAsia"/>
          <w:szCs w:val="22"/>
          <w:lang w:val="en-US" w:eastAsia="zh-CN"/>
        </w:rPr>
        <w:t>金亚智能所投资的该项工程规模高达7.75亿元，反观承建单位—四川宏山工程公司，其资质普通、承接项目普遍较小。对此巨大的工程项目，金亚科技应按照内部控制要求进行公开招标并且通过董事会决议，但是我们无法查找到相关信息。另外，由金亚科技2014年报中，该工程条款的约定是金亚科技应预付工程款的40%，金额高达3.1亿元。对于规模一般的金亚科技，预付3.1亿元高额的工程款的确少见，存在较大的舞弊风险。</w:t>
      </w:r>
    </w:p>
    <w:p>
      <w:pPr>
        <w:numPr>
          <w:ilvl w:val="0"/>
          <w:numId w:val="0"/>
        </w:numPr>
        <w:spacing w:line="360" w:lineRule="auto"/>
        <w:rPr>
          <w:rFonts w:hint="eastAsia"/>
          <w:b w:val="0"/>
          <w:bCs w:val="0"/>
          <w:sz w:val="24"/>
          <w:szCs w:val="24"/>
          <w:lang w:val="en-US" w:eastAsia="zh-CN"/>
        </w:rPr>
      </w:pPr>
      <w:r>
        <w:rPr>
          <w:rFonts w:hint="eastAsia" w:ascii="黑体" w:hAnsi="黑体" w:eastAsia="黑体" w:cs="黑体"/>
          <w:b w:val="0"/>
          <w:bCs w:val="0"/>
          <w:sz w:val="24"/>
          <w:szCs w:val="24"/>
          <w:lang w:val="en-US" w:eastAsia="zh-CN"/>
        </w:rPr>
        <w:t>3.4.4虚增应收账款和在建工程</w:t>
      </w:r>
    </w:p>
    <w:p>
      <w:pPr>
        <w:numPr>
          <w:ilvl w:val="0"/>
          <w:numId w:val="0"/>
        </w:numPr>
        <w:spacing w:line="360" w:lineRule="auto"/>
        <w:ind w:firstLine="420"/>
        <w:rPr>
          <w:rFonts w:hint="eastAsia"/>
          <w:szCs w:val="22"/>
          <w:lang w:val="en-US" w:eastAsia="zh-CN"/>
        </w:rPr>
      </w:pPr>
      <w:r>
        <w:rPr>
          <w:rFonts w:hint="eastAsia"/>
          <w:szCs w:val="22"/>
          <w:lang w:val="en-US" w:eastAsia="zh-CN"/>
        </w:rPr>
        <w:t>由下表我们可以看出来，从2009到2014的的这6年中，公司的营业收入大体上是增长的，应收账款的周转率在2009年到2012年是有所下降的，因此这四年中，应收账款的增加幅度应该是大于营业收入的增长幅度的。</w:t>
      </w:r>
    </w:p>
    <w:p>
      <w:pPr>
        <w:numPr>
          <w:ilvl w:val="0"/>
          <w:numId w:val="0"/>
        </w:numPr>
        <w:spacing w:line="360" w:lineRule="auto"/>
        <w:ind w:firstLine="420"/>
        <w:rPr>
          <w:rFonts w:hint="eastAsia"/>
          <w:szCs w:val="22"/>
          <w:lang w:val="en-US" w:eastAsia="zh-CN"/>
        </w:rPr>
      </w:pPr>
    </w:p>
    <w:p>
      <w:pPr>
        <w:numPr>
          <w:ilvl w:val="0"/>
          <w:numId w:val="0"/>
        </w:numPr>
        <w:spacing w:line="360" w:lineRule="auto"/>
        <w:ind w:firstLine="420"/>
      </w:pPr>
      <w:r>
        <w:drawing>
          <wp:inline distT="0" distB="0" distL="114300" distR="114300">
            <wp:extent cx="5268595" cy="3808095"/>
            <wp:effectExtent l="0" t="0" r="4445" b="1905"/>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7"/>
                    <a:srcRect t="4196" b="7509"/>
                    <a:stretch>
                      <a:fillRect/>
                    </a:stretch>
                  </pic:blipFill>
                  <pic:spPr>
                    <a:xfrm>
                      <a:off x="0" y="0"/>
                      <a:ext cx="5268595" cy="3808095"/>
                    </a:xfrm>
                    <a:prstGeom prst="rect">
                      <a:avLst/>
                    </a:prstGeom>
                    <a:noFill/>
                    <a:ln>
                      <a:noFill/>
                    </a:ln>
                  </pic:spPr>
                </pic:pic>
              </a:graphicData>
            </a:graphic>
          </wp:inline>
        </w:drawing>
      </w:r>
    </w:p>
    <w:p>
      <w:pPr>
        <w:numPr>
          <w:ilvl w:val="0"/>
          <w:numId w:val="0"/>
        </w:numPr>
        <w:spacing w:line="360" w:lineRule="auto"/>
        <w:ind w:firstLine="420"/>
        <w:rPr>
          <w:rFonts w:hint="eastAsia"/>
          <w:lang w:val="en-US" w:eastAsia="zh-CN"/>
        </w:rPr>
      </w:pPr>
      <w:r>
        <w:rPr>
          <w:rFonts w:hint="eastAsia"/>
          <w:lang w:val="en-US" w:eastAsia="zh-CN"/>
        </w:rPr>
        <w:t>同时可以从表中看出，金亚科技2014年的营业收入相对于2013年来说，是有小幅度下降，应收账款也出现了降低，所以2014年以及2013年的应收账款周转率应该大致是维持不变或者变动量较小，但是从应收账款周转率中我们可以看出来金亚科技这两年的应收账款周转率反而是上升的，并且上升的幅度还比较大。通过金亚科技公布的年报以及根据自查报告调整后的数据可以看出2014年这一年中应收账款就虚构了3213.27万元，所以金亚科技的应收账款造假应该不止出现在2014年，之前年度的应收账款数据也值得让人怀疑的。</w:t>
      </w:r>
    </w:p>
    <w:p>
      <w:pPr>
        <w:numPr>
          <w:ilvl w:val="0"/>
          <w:numId w:val="0"/>
        </w:numPr>
        <w:spacing w:line="360" w:lineRule="auto"/>
        <w:ind w:firstLine="420"/>
        <w:rPr>
          <w:rFonts w:hint="eastAsia"/>
          <w:lang w:val="en-US" w:eastAsia="zh-CN"/>
        </w:rPr>
      </w:pPr>
    </w:p>
    <w:p>
      <w:pPr>
        <w:numPr>
          <w:ilvl w:val="0"/>
          <w:numId w:val="0"/>
        </w:numPr>
        <w:spacing w:line="360" w:lineRule="auto"/>
        <w:ind w:firstLine="420"/>
      </w:pPr>
      <w:r>
        <w:drawing>
          <wp:inline distT="0" distB="0" distL="114300" distR="114300">
            <wp:extent cx="5274310" cy="3313430"/>
            <wp:effectExtent l="0" t="0" r="13970" b="8890"/>
            <wp:docPr id="1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9"/>
                    <pic:cNvPicPr>
                      <a:picLocks noChangeAspect="1"/>
                    </pic:cNvPicPr>
                  </pic:nvPicPr>
                  <pic:blipFill>
                    <a:blip r:embed="rId18"/>
                    <a:srcRect t="11755" b="8067"/>
                    <a:stretch>
                      <a:fillRect/>
                    </a:stretch>
                  </pic:blipFill>
                  <pic:spPr>
                    <a:xfrm>
                      <a:off x="0" y="0"/>
                      <a:ext cx="5274310" cy="3313430"/>
                    </a:xfrm>
                    <a:prstGeom prst="rect">
                      <a:avLst/>
                    </a:prstGeom>
                    <a:noFill/>
                    <a:ln>
                      <a:noFill/>
                    </a:ln>
                  </pic:spPr>
                </pic:pic>
              </a:graphicData>
            </a:graphic>
          </wp:inline>
        </w:drawing>
      </w:r>
    </w:p>
    <w:p>
      <w:pPr>
        <w:numPr>
          <w:ilvl w:val="0"/>
          <w:numId w:val="0"/>
        </w:numPr>
        <w:spacing w:line="360" w:lineRule="auto"/>
        <w:ind w:firstLine="420"/>
        <w:rPr>
          <w:rFonts w:hint="eastAsia"/>
          <w:lang w:val="en-US" w:eastAsia="zh-CN"/>
        </w:rPr>
      </w:pPr>
      <w:r>
        <w:rPr>
          <w:rFonts w:hint="eastAsia"/>
          <w:lang w:val="en-US" w:eastAsia="zh-CN"/>
        </w:rPr>
        <w:t xml:space="preserve"> 另外，由上表中我们可以看出，金亚科技2010年的在建工程金额仅为3万元，而到了2012年为1299万元，2015年的数据为11315万元。这几年间公司的营业收入增长率并不高，但是在建工程的增长率2011年为2066%, 2012年为1898%, 2013年为363%，增长速度让人不可思议，和同行业数据相比来说，是没有任何说服力的。</w:t>
      </w:r>
    </w:p>
    <w:p>
      <w:pPr>
        <w:numPr>
          <w:ilvl w:val="0"/>
          <w:numId w:val="0"/>
        </w:numPr>
        <w:spacing w:line="360" w:lineRule="auto"/>
        <w:rPr>
          <w:rFonts w:hint="eastAsia"/>
          <w:b w:val="0"/>
          <w:bCs w:val="0"/>
          <w:sz w:val="24"/>
          <w:szCs w:val="24"/>
          <w:lang w:val="en-US" w:eastAsia="zh-CN"/>
        </w:rPr>
      </w:pPr>
      <w:r>
        <w:rPr>
          <w:rFonts w:hint="eastAsia" w:ascii="黑体" w:hAnsi="黑体" w:eastAsia="黑体" w:cs="黑体"/>
          <w:b w:val="0"/>
          <w:bCs w:val="0"/>
          <w:sz w:val="24"/>
          <w:szCs w:val="24"/>
          <w:lang w:val="en-US" w:eastAsia="zh-CN"/>
        </w:rPr>
        <w:t>3.4.5虚增存货</w:t>
      </w:r>
    </w:p>
    <w:p>
      <w:pPr>
        <w:numPr>
          <w:ilvl w:val="0"/>
          <w:numId w:val="0"/>
        </w:numPr>
        <w:spacing w:line="360" w:lineRule="auto"/>
        <w:ind w:firstLine="420" w:firstLineChars="200"/>
        <w:rPr>
          <w:rFonts w:hint="eastAsia"/>
          <w:lang w:val="en-US" w:eastAsia="zh-CN"/>
        </w:rPr>
      </w:pPr>
      <w:r>
        <w:rPr>
          <w:rFonts w:hint="eastAsia"/>
          <w:lang w:val="en-US" w:eastAsia="zh-CN"/>
        </w:rPr>
        <w:t>由金亚科技发布的自查报告我们可以看到公司2014年的利润表中营业成本项目调减了1628. 6万元，与此同时，现金流量表中的为购买商品和劳务支付的现金也调减了4564. 04万元，很明显的可以看出这一项的调减金额超过了营业成本的调减金额。另一方面，金亚科技并没有对公司的存货科目余额做出任何的修改。金亚科技自查报告的调整信息可以告诉我们，相对于虚增的营业收入，公司采购的存货虚增金额将更加大。这个结论我们可以通过公司2014年公布的年报中找到线索。</w:t>
      </w:r>
    </w:p>
    <w:p>
      <w:pPr>
        <w:numPr>
          <w:ilvl w:val="0"/>
          <w:numId w:val="0"/>
        </w:numPr>
        <w:spacing w:line="360" w:lineRule="auto"/>
        <w:ind w:firstLine="420"/>
      </w:pPr>
      <w:r>
        <w:drawing>
          <wp:inline distT="0" distB="0" distL="114300" distR="114300">
            <wp:extent cx="5272405" cy="612775"/>
            <wp:effectExtent l="0" t="0" r="635" b="12065"/>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pic:cNvPicPr>
                  </pic:nvPicPr>
                  <pic:blipFill>
                    <a:blip r:embed="rId19"/>
                    <a:srcRect t="38924"/>
                    <a:stretch>
                      <a:fillRect/>
                    </a:stretch>
                  </pic:blipFill>
                  <pic:spPr>
                    <a:xfrm>
                      <a:off x="0" y="0"/>
                      <a:ext cx="5272405" cy="612775"/>
                    </a:xfrm>
                    <a:prstGeom prst="rect">
                      <a:avLst/>
                    </a:prstGeom>
                    <a:noFill/>
                    <a:ln>
                      <a:noFill/>
                    </a:ln>
                  </pic:spPr>
                </pic:pic>
              </a:graphicData>
            </a:graphic>
          </wp:inline>
        </w:drawing>
      </w:r>
    </w:p>
    <w:p>
      <w:pPr>
        <w:numPr>
          <w:ilvl w:val="0"/>
          <w:numId w:val="0"/>
        </w:numPr>
        <w:spacing w:line="360" w:lineRule="auto"/>
        <w:ind w:firstLine="420"/>
        <w:rPr>
          <w:rFonts w:hint="eastAsia"/>
          <w:lang w:val="en-US" w:eastAsia="zh-CN"/>
        </w:rPr>
      </w:pPr>
    </w:p>
    <w:p>
      <w:pPr>
        <w:numPr>
          <w:ilvl w:val="0"/>
          <w:numId w:val="0"/>
        </w:numPr>
        <w:spacing w:line="360" w:lineRule="auto"/>
        <w:ind w:firstLine="420" w:firstLineChars="200"/>
        <w:rPr>
          <w:rFonts w:hint="eastAsia"/>
          <w:lang w:val="en-US" w:eastAsia="zh-CN"/>
        </w:rPr>
      </w:pPr>
      <w:r>
        <w:rPr>
          <w:rFonts w:hint="eastAsia"/>
          <w:lang w:val="en-US" w:eastAsia="zh-CN"/>
        </w:rPr>
        <w:t>由上表可以看出来，金亚科技从它排名靠前的5大供应商采购的金额就有9060. 8万元了，为公司全年采购总额的17. 95%，利用这两个数据，我们可以很轻易的得出金亚科技2014年大概有50478. 05万元采购金额。一般情况下，公司对外采购的存货，经过公司的加工和生产最终将会变成公司的产品，然后销售出去为公司创造营业收入，存货采购的金额在公司确认营业收入的同时结转公司的营业成本，两者之间的差额形成公司的毛利，如果这些存货当年没有被销售出去，就会直接形成公司的存货体现在资产负债表中.</w:t>
      </w:r>
    </w:p>
    <w:p>
      <w:pPr>
        <w:numPr>
          <w:ilvl w:val="0"/>
          <w:numId w:val="0"/>
        </w:numPr>
        <w:spacing w:line="360" w:lineRule="auto"/>
        <w:ind w:firstLine="420"/>
        <w:rPr>
          <w:rFonts w:hint="eastAsia"/>
          <w:lang w:val="en-US" w:eastAsia="zh-CN"/>
        </w:rPr>
      </w:pPr>
    </w:p>
    <w:p>
      <w:pPr>
        <w:numPr>
          <w:ilvl w:val="0"/>
          <w:numId w:val="0"/>
        </w:numPr>
        <w:spacing w:line="360" w:lineRule="auto"/>
        <w:ind w:firstLine="420"/>
      </w:pPr>
      <w:r>
        <w:drawing>
          <wp:inline distT="0" distB="0" distL="114300" distR="114300">
            <wp:extent cx="5271770" cy="3810635"/>
            <wp:effectExtent l="0" t="0" r="1270" b="14605"/>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20"/>
                    <a:srcRect t="5043" b="7236"/>
                    <a:stretch>
                      <a:fillRect/>
                    </a:stretch>
                  </pic:blipFill>
                  <pic:spPr>
                    <a:xfrm>
                      <a:off x="0" y="0"/>
                      <a:ext cx="5271770" cy="3810635"/>
                    </a:xfrm>
                    <a:prstGeom prst="rect">
                      <a:avLst/>
                    </a:prstGeom>
                    <a:noFill/>
                    <a:ln>
                      <a:noFill/>
                    </a:ln>
                  </pic:spPr>
                </pic:pic>
              </a:graphicData>
            </a:graphic>
          </wp:inline>
        </w:drawing>
      </w:r>
    </w:p>
    <w:p>
      <w:pPr>
        <w:numPr>
          <w:ilvl w:val="0"/>
          <w:numId w:val="0"/>
        </w:numPr>
        <w:spacing w:line="360" w:lineRule="auto"/>
        <w:ind w:firstLine="420"/>
        <w:rPr>
          <w:rFonts w:hint="eastAsia"/>
          <w:lang w:val="en-US" w:eastAsia="zh-CN"/>
        </w:rPr>
      </w:pPr>
      <w:r>
        <w:rPr>
          <w:rFonts w:hint="eastAsia"/>
          <w:lang w:val="en-US" w:eastAsia="zh-CN"/>
        </w:rPr>
        <w:t>然而我们可以看上表中的数据，金亚科技2014年列示的主营业务成本只有42235万元，和2014年50478.05万元的采购数据相比，是少了8243.05万元的，同时考虑到主营业务成本的构成也会包括存货之外的其他项目如人工费用等等，那么也就是说50478.05万元的存货中只有40000万元左右形成了主营业务成本，其他的一个多亿的金额形成了存货列示在公司2014年资产负债表的存货项目中。但事实上我们可以看出，2013年末存货为10918万元，2014年末存货为为7642万元，也就是说公司2013年至2014年的存货变化是降低的。根据之前的分析，2014年末的存货金额至少要比2013年年末的金额增加1个亿左右，但是从金亚科技公布的年报数据看出存货是减少了3000万元。本应该增加的存货却出现了减少的现象，让我们可以直接断定公司虚构了存货的金额。</w:t>
      </w:r>
    </w:p>
    <w:p>
      <w:pPr>
        <w:numPr>
          <w:ilvl w:val="0"/>
          <w:numId w:val="0"/>
        </w:numPr>
        <w:spacing w:line="360" w:lineRule="auto"/>
        <w:rPr>
          <w:rFonts w:hint="eastAsia"/>
          <w:b w:val="0"/>
          <w:bCs w:val="0"/>
          <w:sz w:val="24"/>
          <w:szCs w:val="24"/>
          <w:lang w:val="en-US" w:eastAsia="zh-CN"/>
        </w:rPr>
      </w:pPr>
      <w:r>
        <w:rPr>
          <w:rFonts w:hint="eastAsia" w:ascii="黑体" w:hAnsi="黑体" w:eastAsia="黑体" w:cs="黑体"/>
          <w:b w:val="0"/>
          <w:bCs w:val="0"/>
          <w:sz w:val="24"/>
          <w:szCs w:val="24"/>
          <w:lang w:val="en-US" w:eastAsia="zh-CN"/>
        </w:rPr>
        <w:t>3.4.6虚增收入和净利润</w:t>
      </w:r>
    </w:p>
    <w:p>
      <w:pPr>
        <w:numPr>
          <w:ilvl w:val="0"/>
          <w:numId w:val="0"/>
        </w:numPr>
        <w:spacing w:line="360" w:lineRule="auto"/>
        <w:ind w:firstLine="420"/>
        <w:rPr>
          <w:rFonts w:hint="eastAsia"/>
          <w:lang w:val="en-US" w:eastAsia="zh-CN"/>
        </w:rPr>
      </w:pPr>
      <w:r>
        <w:rPr>
          <w:rFonts w:hint="eastAsia"/>
          <w:lang w:val="en-US" w:eastAsia="zh-CN"/>
        </w:rPr>
        <w:t>金亚科技公司合并利润表中的营业收入虚构了3千万元左右，2014年年报中显示的净利润为2633万元，金亚科技自查报告中净利润更正后的数据为701万元，也就是虚构了1932万元左右的净利润。</w:t>
      </w:r>
    </w:p>
    <w:p>
      <w:pPr>
        <w:numPr>
          <w:ilvl w:val="0"/>
          <w:numId w:val="0"/>
        </w:numPr>
        <w:spacing w:line="360" w:lineRule="auto"/>
        <w:ind w:firstLine="420"/>
        <w:rPr>
          <w:rFonts w:hint="eastAsia"/>
          <w:lang w:val="en-US" w:eastAsia="zh-CN"/>
        </w:rPr>
      </w:pPr>
      <w:r>
        <w:rPr>
          <w:rFonts w:hint="eastAsia"/>
          <w:szCs w:val="22"/>
          <w:lang w:val="en-US" w:eastAsia="zh-CN"/>
        </w:rPr>
        <w:t>金亚科技具体使用的什么方法进行虚构收入和净利润的可能暂时我们还不清楚，但</w:t>
      </w:r>
      <w:r>
        <w:rPr>
          <w:rFonts w:hint="eastAsia"/>
          <w:lang w:val="en-US" w:eastAsia="zh-CN"/>
        </w:rPr>
        <w:t>是我们可以从金亚科技的一笔分期付款销售的交易中进行推测其造假的方式，下表为金亚科技分期付款销售的情况报:</w:t>
      </w:r>
    </w:p>
    <w:p>
      <w:pPr>
        <w:numPr>
          <w:ilvl w:val="0"/>
          <w:numId w:val="0"/>
        </w:numPr>
        <w:spacing w:line="360" w:lineRule="auto"/>
        <w:ind w:firstLine="420"/>
      </w:pPr>
      <w:r>
        <w:drawing>
          <wp:inline distT="0" distB="0" distL="114300" distR="114300">
            <wp:extent cx="5271770" cy="1883410"/>
            <wp:effectExtent l="0" t="0" r="1270" b="635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21"/>
                    <a:srcRect t="19859"/>
                    <a:stretch>
                      <a:fillRect/>
                    </a:stretch>
                  </pic:blipFill>
                  <pic:spPr>
                    <a:xfrm>
                      <a:off x="0" y="0"/>
                      <a:ext cx="5271770" cy="1883410"/>
                    </a:xfrm>
                    <a:prstGeom prst="rect">
                      <a:avLst/>
                    </a:prstGeom>
                    <a:noFill/>
                    <a:ln>
                      <a:noFill/>
                    </a:ln>
                  </pic:spPr>
                </pic:pic>
              </a:graphicData>
            </a:graphic>
          </wp:inline>
        </w:drawing>
      </w:r>
    </w:p>
    <w:p>
      <w:pPr>
        <w:numPr>
          <w:ilvl w:val="0"/>
          <w:numId w:val="0"/>
        </w:numPr>
        <w:spacing w:line="360" w:lineRule="auto"/>
        <w:ind w:firstLine="420"/>
        <w:rPr>
          <w:rFonts w:hint="eastAsia"/>
          <w:lang w:val="en-US" w:eastAsia="zh-CN"/>
        </w:rPr>
      </w:pPr>
      <w:r>
        <w:rPr>
          <w:rFonts w:hint="eastAsia"/>
          <w:lang w:val="en-US" w:eastAsia="zh-CN"/>
        </w:rPr>
        <w:t>我们可以看到金亚科技销售给阳谷有线电视台的这笔交易中的项目融资性收益有25.71%，另一销售给南充鸿业广电公司的交易的收益率为17.34%，这么高的收益率和当时的市场情况来比较是非常不符的。查阅金亚科技上市时候的招股说明书我们可以看到，金亚科技和南充鸿业广电公司的销售合同价款含税价格为10840万元，但是采取分期付款销售之后的收款总额就达到了24848.32万元，分期付款收益达到了14008万元，比交易合同的价款都要高出许多，这样的行为不符合逻辑。这个交易合同是在2009年4月份签订的，在2008年金融危机之后以及公司上市之前。2008年金融危机之后，央行为了经济的早日复苏，2009年开始执行宽松的货币政策，公司如果借贷期限为5年的话，利率5.76%就能够达到，处于较低的水平。在当时那种情况下，企业都可以以较低的贷款利率去获得银行的借贷资金。南充鸿业广电公司是南充市的国有企业，公司的经营状况良好，并且有地方政府的支持，公司不会以高的离谱的贷款利率去进行分期付款，所以这个事情的原因只有一个，就是金亚科技为了上市从而虚构了这份分期付款销售合同网。</w:t>
      </w:r>
    </w:p>
    <w:p>
      <w:pPr>
        <w:numPr>
          <w:ilvl w:val="0"/>
          <w:numId w:val="0"/>
        </w:numPr>
        <w:spacing w:line="360" w:lineRule="auto"/>
        <w:ind w:firstLine="420" w:firstLineChars="200"/>
        <w:rPr>
          <w:rFonts w:hint="eastAsia"/>
          <w:lang w:val="en-US" w:eastAsia="zh-CN"/>
        </w:rPr>
      </w:pPr>
      <w:r>
        <w:rPr>
          <w:rFonts w:hint="eastAsia"/>
          <w:lang w:val="en-US" w:eastAsia="zh-CN"/>
        </w:rPr>
        <w:t>金亚科技财务造假的手段都比较平常，注册会计师在执行审计的时候，只要是严格按照审计准则的要求执行，都会发现金亚科技财务造假的行为，那为什么金亚科技财务造假时隔那么多年才被发现呢?原因很简单，要么是注册会计师在执行审计工作时没有尽责，要么就是事务所帮助金亚科技进行财务舞弊。</w:t>
      </w:r>
    </w:p>
    <w:p>
      <w:pPr>
        <w:numPr>
          <w:ilvl w:val="0"/>
          <w:numId w:val="0"/>
        </w:numPr>
        <w:spacing w:line="360" w:lineRule="auto"/>
        <w:rPr>
          <w:rFonts w:hint="eastAsia"/>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0"/>
        </w:numPr>
        <w:spacing w:line="360" w:lineRule="auto"/>
        <w:ind w:firstLine="420"/>
        <w:rPr>
          <w:rFonts w:hint="eastAsia"/>
          <w:b/>
          <w:bCs/>
          <w:sz w:val="28"/>
          <w:szCs w:val="28"/>
          <w:lang w:val="en-US" w:eastAsia="zh-CN"/>
        </w:rPr>
      </w:pPr>
    </w:p>
    <w:p>
      <w:pPr>
        <w:numPr>
          <w:ilvl w:val="0"/>
          <w:numId w:val="8"/>
        </w:numPr>
        <w:spacing w:line="360" w:lineRule="auto"/>
        <w:ind w:leftChars="0"/>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 xml:space="preserve"> 金亚科技财务舞弊动因探究</w:t>
      </w:r>
    </w:p>
    <w:p>
      <w:pPr>
        <w:numPr>
          <w:ilvl w:val="0"/>
          <w:numId w:val="0"/>
        </w:numPr>
        <w:spacing w:line="360" w:lineRule="auto"/>
        <w:jc w:val="both"/>
        <w:rPr>
          <w:rFonts w:hint="eastAsia" w:ascii="黑体" w:hAnsi="黑体" w:eastAsia="黑体" w:cs="黑体"/>
          <w:b/>
          <w:bCs/>
          <w:sz w:val="32"/>
          <w:szCs w:val="32"/>
          <w:lang w:val="en-US" w:eastAsia="zh-CN"/>
        </w:rPr>
      </w:pPr>
    </w:p>
    <w:p>
      <w:pPr>
        <w:numPr>
          <w:ilvl w:val="0"/>
          <w:numId w:val="0"/>
        </w:numPr>
        <w:spacing w:line="360" w:lineRule="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4.1金亚科技舞弊动因分析</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4.1.1道德因素</w:t>
      </w:r>
    </w:p>
    <w:p>
      <w:pPr>
        <w:numPr>
          <w:ilvl w:val="0"/>
          <w:numId w:val="0"/>
        </w:numPr>
        <w:spacing w:line="360" w:lineRule="auto"/>
        <w:ind w:firstLine="420"/>
        <w:rPr>
          <w:rFonts w:hint="eastAsia"/>
          <w:lang w:val="en-US" w:eastAsia="zh-CN"/>
        </w:rPr>
      </w:pPr>
      <w:r>
        <w:rPr>
          <w:rFonts w:hint="eastAsia"/>
          <w:lang w:val="en-US" w:eastAsia="zh-CN"/>
        </w:rPr>
        <w:t>外界因素会对人的行为产生一定程度的影响，但每个人自身价值观、道德判断等才是决定人最终行为的根本因素。财务舞弊行为的发生表明了高级管理者的道德意识里面包含了较差的亦或是扭曲的是非价值观，其将企业看成私人财产，从而将财务报告造假行为认定为符合自己价值观的合理行为。当企业高级管理人员职业道德水平低下、价值观扭曲时，如果企业内部控制体系的不健全赋予了其对公司较大的控制权，就会大大激发管理层个人的贪婪之心。通过财务造假，高级管理者获得了不当收益，侵占了市场投资者等其他利益相关者的合法权益，满足了自身的贪婪需求。财务造假行为真正发生后，给管理层带来的非法收益越多越能满足其贪婪之心，也就越能激发其进一步进行财务舞弊的愿望。</w:t>
      </w:r>
    </w:p>
    <w:p>
      <w:pPr>
        <w:numPr>
          <w:ilvl w:val="0"/>
          <w:numId w:val="0"/>
        </w:numPr>
        <w:spacing w:line="360" w:lineRule="auto"/>
        <w:ind w:firstLine="420"/>
        <w:rPr>
          <w:rFonts w:hint="eastAsia"/>
          <w:lang w:val="en-US" w:eastAsia="zh-CN"/>
        </w:rPr>
      </w:pPr>
      <w:r>
        <w:rPr>
          <w:rFonts w:hint="eastAsia"/>
          <w:lang w:val="en-US" w:eastAsia="zh-CN"/>
        </w:rPr>
        <w:t>无论是经验积累还是专业、技术素养，周旭辉是金业科技中非常关键的角色。周旭辉作为金亚利一技的元老人物和最大股东，对金亚科技付出的功绩是不能磨灭的。周旭辉在技术层面，是金亚科技依靠的;并且周旭辉在资金方面也多次无偿为金亚科技提供周转资金使用。在金亚科技的发展中，周旭辉可以说是金亚科一技的守护者，而周旭辉本人更是将自己与金亚科技绑在一起，颇有同患难、共荣辱的气概。周旭辉无疑在金亚科技的平台上实施着自己个人的抱负和统治，对自己的管理和决策高度自信。</w:t>
      </w:r>
    </w:p>
    <w:p>
      <w:pPr>
        <w:numPr>
          <w:ilvl w:val="0"/>
          <w:numId w:val="0"/>
        </w:numPr>
        <w:spacing w:line="360" w:lineRule="auto"/>
        <w:ind w:firstLine="420"/>
        <w:rPr>
          <w:rFonts w:hint="eastAsia"/>
          <w:lang w:val="en-US" w:eastAsia="zh-CN"/>
        </w:rPr>
      </w:pPr>
      <w:r>
        <w:rPr>
          <w:rFonts w:hint="eastAsia"/>
          <w:lang w:val="en-US" w:eastAsia="zh-CN"/>
        </w:rPr>
        <w:t>周旭辉遭证监会立案调查后，周旭辉宣布辞去金亚科技董事长等全部职务。辞职时周旭辉表示，金亚科技涉嫌违法被调查的责任在于自己，并愿意承担全部处罚后果。从此表述中，周旭辉把所有的责任自己揽下，同时承认了自己在金亚科技的管理过程中存在严重的违法行为。在如此极富个人主义的行为中，周旭辉在金亚科技内部行动和管理几乎毫无约束。除去作为实际控制人和第一大股东的身份，周旭辉个人对于外界监管制度的漠视和过度自信甚至自负的心理，是导致金亚科技舞弊违法的重要原因。</w:t>
      </w:r>
    </w:p>
    <w:p>
      <w:pPr>
        <w:numPr>
          <w:ilvl w:val="0"/>
          <w:numId w:val="0"/>
        </w:numPr>
        <w:spacing w:line="360" w:lineRule="auto"/>
        <w:rPr>
          <w:rFonts w:hint="eastAsia"/>
          <w:b w:val="0"/>
          <w:bCs w:val="0"/>
          <w:sz w:val="24"/>
          <w:szCs w:val="24"/>
          <w:lang w:val="en-US" w:eastAsia="zh-CN"/>
        </w:rPr>
      </w:pPr>
      <w:r>
        <w:rPr>
          <w:rFonts w:hint="eastAsia" w:ascii="黑体" w:hAnsi="黑体" w:eastAsia="黑体" w:cs="黑体"/>
          <w:b w:val="0"/>
          <w:bCs w:val="0"/>
          <w:sz w:val="24"/>
          <w:szCs w:val="24"/>
          <w:lang w:val="en-US" w:eastAsia="zh-CN"/>
        </w:rPr>
        <w:t xml:space="preserve">4.1.2动机因素 </w:t>
      </w:r>
    </w:p>
    <w:p>
      <w:pPr>
        <w:numPr>
          <w:ilvl w:val="0"/>
          <w:numId w:val="0"/>
        </w:numPr>
        <w:spacing w:line="360" w:lineRule="auto"/>
        <w:ind w:firstLine="420"/>
        <w:rPr>
          <w:rFonts w:hint="eastAsia"/>
          <w:lang w:val="en-US" w:eastAsia="zh-CN"/>
        </w:rPr>
      </w:pPr>
      <w:r>
        <w:rPr>
          <w:rFonts w:hint="eastAsia"/>
          <w:lang w:val="en-US" w:eastAsia="zh-CN"/>
        </w:rPr>
        <w:t>动机因子从组织角度考察了舞弊的发生，企业造假的直接动机无非是满足存续期间的一些需要。合理的、合法的需要会使企业正常、合规的披露会计信息，而不合理甚至是非法的需要则会迫使企业采取一些不正当的行为，掩盖、编造、粉饰会计信息，从而导致财务舞弊。、    1. 取得上市资格或获取再融资的压力</w:t>
      </w:r>
    </w:p>
    <w:p>
      <w:pPr>
        <w:numPr>
          <w:ilvl w:val="0"/>
          <w:numId w:val="0"/>
        </w:numPr>
        <w:spacing w:line="360" w:lineRule="auto"/>
        <w:ind w:firstLine="420"/>
        <w:rPr>
          <w:rFonts w:hint="eastAsia"/>
          <w:lang w:val="en-US" w:eastAsia="zh-CN"/>
        </w:rPr>
      </w:pPr>
      <w:r>
        <w:rPr>
          <w:rFonts w:hint="eastAsia"/>
          <w:lang w:val="en-US" w:eastAsia="zh-CN"/>
        </w:rPr>
        <w:t xml:space="preserve"> 如果在我国证券市场想顺利取得上市资格，企业就必须满足相关要求。在我国的《公司法》、《证券法》和证监会等对打算公开融资和募股的公司设置了极其严格的细节性限制，例如严格规定盈利指标等财务指标的具体要求。这样一来，不满足规定条件的公司往往借助舞弊手段，编造利润，骗取上市资格。例如比较轰动一时的红光实业财务造假案，其存在编造虚假的利润、隐瞒企业重大交易事项、利用非法挪用募集资金买卖股票等违法行为。其中，红光实业通过虚构商品交易、虚构库存产品等手段，使本应该在1996年实际亏损1.03亿元华丽转变为盈利0.54亿元，如此一来，红光实业在当年成功上市。</w:t>
      </w:r>
    </w:p>
    <w:p>
      <w:pPr>
        <w:numPr>
          <w:ilvl w:val="0"/>
          <w:numId w:val="9"/>
        </w:numPr>
        <w:spacing w:line="360" w:lineRule="auto"/>
        <w:rPr>
          <w:rFonts w:hint="eastAsia"/>
          <w:lang w:val="en-US" w:eastAsia="zh-CN"/>
        </w:rPr>
      </w:pPr>
      <w:r>
        <w:rPr>
          <w:rFonts w:hint="eastAsia"/>
          <w:lang w:val="en-US" w:eastAsia="zh-CN"/>
        </w:rPr>
        <w:t>隐瞒内部真实经营状况，避免被“ST”或退市的压力</w:t>
      </w:r>
    </w:p>
    <w:p>
      <w:pPr>
        <w:numPr>
          <w:ilvl w:val="0"/>
          <w:numId w:val="0"/>
        </w:numPr>
        <w:spacing w:line="360" w:lineRule="auto"/>
        <w:ind w:firstLine="420"/>
        <w:rPr>
          <w:rFonts w:hint="default"/>
          <w:lang w:val="en-US" w:eastAsia="zh-CN"/>
        </w:rPr>
      </w:pPr>
      <w:r>
        <w:rPr>
          <w:rFonts w:hint="eastAsia"/>
          <w:lang w:val="en-US" w:eastAsia="zh-CN"/>
        </w:rPr>
        <w:t>制造业上市公司既要谋求企业的壮大发展，又要维持良好经营、避免企业陷入财务危机，但是激烈的市场竞争和不断变化的政策、行业环境使得企业保持不断持续的盈利并非易事。当企业存在业绩下降或亏损的情况时，为了稳定市场中投资者的信心，一些公司就会投机取巧在财务报告或信息披露中采用舞弊手段。如证监会查明的紫光古汉，由于2005年以前存在连年亏损现象，于是编制隔年亏损的财务报告，因而避免被“ST”。</w:t>
      </w:r>
    </w:p>
    <w:p>
      <w:pPr>
        <w:numPr>
          <w:ilvl w:val="0"/>
          <w:numId w:val="0"/>
        </w:numPr>
        <w:spacing w:line="360" w:lineRule="auto"/>
        <w:ind w:firstLine="420"/>
        <w:rPr>
          <w:rFonts w:hint="eastAsia"/>
          <w:lang w:val="en-US" w:eastAsia="zh-CN"/>
        </w:rPr>
      </w:pPr>
      <w:r>
        <w:rPr>
          <w:rFonts w:hint="eastAsia"/>
          <w:lang w:val="en-US" w:eastAsia="zh-CN"/>
        </w:rPr>
        <w:t>2014年10月16日，退市制度补充了几项意见。此意见由证监会负责制定，存在五项制度的安排，其中最为突出是第二项，即提出“实施重大违法公司强制退市制度”。尤其对重大违法信息披露和欺诈的问题，务必落实相关法律关于暂停上市、终止上市的规定。综上所述，随着资本市场退市制度的完善，监管部门会加大对财务舞弊中信息违规披露问题的监管。</w:t>
      </w:r>
    </w:p>
    <w:p>
      <w:pPr>
        <w:numPr>
          <w:ilvl w:val="0"/>
          <w:numId w:val="9"/>
        </w:numPr>
        <w:spacing w:line="360" w:lineRule="auto"/>
        <w:ind w:left="0" w:leftChars="0" w:firstLine="0" w:firstLineChars="0"/>
        <w:rPr>
          <w:rFonts w:hint="eastAsia"/>
          <w:lang w:val="en-US" w:eastAsia="zh-CN"/>
        </w:rPr>
      </w:pPr>
      <w:r>
        <w:rPr>
          <w:rFonts w:hint="eastAsia"/>
          <w:lang w:val="en-US" w:eastAsia="zh-CN"/>
        </w:rPr>
        <w:t>公司高管面临的业绩压力</w:t>
      </w:r>
    </w:p>
    <w:p>
      <w:pPr>
        <w:numPr>
          <w:ilvl w:val="0"/>
          <w:numId w:val="0"/>
        </w:numPr>
        <w:spacing w:line="360" w:lineRule="auto"/>
        <w:ind w:firstLine="420"/>
        <w:rPr>
          <w:rFonts w:hint="eastAsia"/>
          <w:lang w:val="en-US" w:eastAsia="zh-CN"/>
        </w:rPr>
      </w:pPr>
      <w:r>
        <w:rPr>
          <w:rFonts w:hint="eastAsia"/>
          <w:lang w:val="en-US" w:eastAsia="zh-CN"/>
        </w:rPr>
        <w:t>在资本市场发展还不健全的中国，上市公司被认为实力与财富的象征。广大投资者面对业绩稳定良好的公司就表现出极大投资热情，但是如果业绩存在波动，投资者信心就会不稳。所以，管理者迫于业绩要求的压力，产生实施舞弊的动机。</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4.1.3机会因素 </w:t>
      </w:r>
    </w:p>
    <w:p>
      <w:pPr>
        <w:numPr>
          <w:ilvl w:val="0"/>
          <w:numId w:val="0"/>
        </w:numPr>
        <w:spacing w:line="360" w:lineRule="auto"/>
        <w:ind w:firstLine="420"/>
        <w:rPr>
          <w:rFonts w:hint="eastAsia"/>
        </w:rPr>
      </w:pPr>
      <w:r>
        <w:rPr>
          <w:rFonts w:hint="eastAsia"/>
          <w:lang w:val="en-US" w:eastAsia="zh-CN"/>
        </w:rPr>
        <w:t>在现行企业制度下，管理层向股东及证券市场传递企业经营状况的主要媒介是会计信息。由于企业的管理人员直接负责管理企业的实际经营，其对企业的了解程度及掌握的各种信息量己远远超过多数股东，从而形成了企业股东委托人)和实际经营管理代理人)之间的信息不对称。当企业股东的利益诉求与聘任的高级管理人员的利益需求不一致时，后者就可能利用在会计信息占有方面的天然优势，以自身需求为出发点管理企业各项经营活动，甚至操控信息披露的内容和质量，实现损人利己的不良企图。</w:t>
      </w:r>
      <w:r>
        <w:rPr>
          <w:rFonts w:hint="eastAsia"/>
        </w:rPr>
        <w:t xml:space="preserve"> 除了信息不对称，公司内部控制体系存在缺陷、内部治理结构的不完善等同样给财务舞弊提供了机会，具体表现如下:</w:t>
      </w:r>
    </w:p>
    <w:p>
      <w:pPr>
        <w:numPr>
          <w:ilvl w:val="0"/>
          <w:numId w:val="10"/>
        </w:numPr>
        <w:spacing w:line="360" w:lineRule="auto"/>
        <w:rPr>
          <w:rFonts w:hint="eastAsia"/>
          <w:lang w:eastAsia="zh-CN"/>
        </w:rPr>
      </w:pPr>
      <w:r>
        <w:rPr>
          <w:rFonts w:hint="eastAsia"/>
        </w:rPr>
        <w:t>股权</w:t>
      </w:r>
      <w:r>
        <w:rPr>
          <w:rFonts w:hint="eastAsia"/>
          <w:lang w:val="en-US" w:eastAsia="zh-CN"/>
        </w:rPr>
        <w:t>高度</w:t>
      </w:r>
      <w:r>
        <w:rPr>
          <w:rFonts w:hint="eastAsia"/>
        </w:rPr>
        <w:t>集中</w:t>
      </w:r>
    </w:p>
    <w:p>
      <w:pPr>
        <w:numPr>
          <w:ilvl w:val="0"/>
          <w:numId w:val="0"/>
        </w:numPr>
        <w:spacing w:line="360" w:lineRule="auto"/>
        <w:ind w:firstLine="420" w:firstLineChars="200"/>
        <w:rPr>
          <w:rFonts w:hint="eastAsia"/>
          <w:lang w:eastAsia="zh-CN"/>
        </w:rPr>
      </w:pPr>
      <w:r>
        <w:rPr>
          <w:rFonts w:hint="eastAsia"/>
        </w:rPr>
        <w:t>股权的高度集中</w:t>
      </w:r>
      <w:r>
        <w:rPr>
          <w:rFonts w:hint="eastAsia"/>
          <w:lang w:eastAsia="zh-CN"/>
        </w:rPr>
        <w:t>，一方面可以使企业在面对市场稍纵即逝的机会时拥有公司实质控制权的大股东可以迅速做出反应，避免因协调各股东的意见而错失良机。但另一方面，绝对的权力也容易滋生懒惰、腐败等问题，在缺乏制约的情况下，就存在大股东牺牲中小股东利益获取自身更多收益的风险。</w:t>
      </w:r>
    </w:p>
    <w:p>
      <w:pPr>
        <w:numPr>
          <w:ilvl w:val="0"/>
          <w:numId w:val="0"/>
        </w:numPr>
        <w:spacing w:line="360" w:lineRule="auto"/>
        <w:ind w:firstLine="420"/>
        <w:rPr>
          <w:rFonts w:hint="eastAsia"/>
          <w:lang w:eastAsia="zh-CN"/>
        </w:rPr>
      </w:pPr>
      <w:r>
        <w:rPr>
          <w:rFonts w:hint="eastAsia"/>
          <w:lang w:eastAsia="zh-CN"/>
        </w:rPr>
        <w:t>金亚科技追溯调整公告中称，公司存在大股东占用资金情况。事实上，这是金亚科技的实际控制人及大股东周旭辉凌驾于内部控制之上，违规占用资金。从股东的持股比例上看，周旭辉一直处于绝对第一位。这样的</w:t>
      </w:r>
      <w:r>
        <w:rPr>
          <w:rFonts w:hint="eastAsia"/>
          <w:lang w:val="en-US" w:eastAsia="zh-CN"/>
        </w:rPr>
        <w:t>股</w:t>
      </w:r>
      <w:r>
        <w:rPr>
          <w:rFonts w:hint="eastAsia"/>
          <w:lang w:eastAsia="zh-CN"/>
        </w:rPr>
        <w:t>权结构下，周旭辉对金亚科技处于绝对领导地位。另外，常居于前五名的持股</w:t>
      </w:r>
      <w:r>
        <w:rPr>
          <w:rFonts w:hint="eastAsia"/>
          <w:lang w:val="en-US" w:eastAsia="zh-CN"/>
        </w:rPr>
        <w:t>股</w:t>
      </w:r>
      <w:r>
        <w:rPr>
          <w:rFonts w:hint="eastAsia"/>
          <w:lang w:eastAsia="zh-CN"/>
        </w:rPr>
        <w:t>东王仕荣，是周旭辉的姐夫，两人互为家庭成员。</w:t>
      </w:r>
    </w:p>
    <w:p>
      <w:pPr>
        <w:numPr>
          <w:ilvl w:val="0"/>
          <w:numId w:val="0"/>
        </w:numPr>
        <w:spacing w:line="360" w:lineRule="auto"/>
        <w:ind w:firstLine="420"/>
        <w:rPr>
          <w:rFonts w:hint="eastAsia"/>
          <w:lang w:eastAsia="zh-CN"/>
        </w:rPr>
      </w:pPr>
      <w:r>
        <w:rPr>
          <w:rFonts w:hint="eastAsia"/>
          <w:lang w:eastAsia="zh-CN"/>
        </w:rPr>
        <w:t xml:space="preserve"> 从外部看来，周旭辉因金亚科技实际控制人，并且存在很强的个人管理经营理念。近</w:t>
      </w:r>
      <w:r>
        <w:rPr>
          <w:rFonts w:hint="eastAsia"/>
          <w:lang w:val="en-US" w:eastAsia="zh-CN"/>
        </w:rPr>
        <w:t>几</w:t>
      </w:r>
      <w:r>
        <w:rPr>
          <w:rFonts w:hint="eastAsia"/>
          <w:lang w:eastAsia="zh-CN"/>
        </w:rPr>
        <w:t>年来金亚科技的管理层人员变动频繁，很可能是因为周旭辉激进的</w:t>
      </w:r>
      <w:r>
        <w:rPr>
          <w:rFonts w:hint="eastAsia"/>
          <w:lang w:val="en-US" w:eastAsia="zh-CN"/>
        </w:rPr>
        <w:t>经营</w:t>
      </w:r>
      <w:r>
        <w:rPr>
          <w:rFonts w:hint="eastAsia"/>
          <w:lang w:eastAsia="zh-CN"/>
        </w:rPr>
        <w:t>理念和强势态度，导致其他管理者离开。</w:t>
      </w:r>
    </w:p>
    <w:p>
      <w:pPr>
        <w:numPr>
          <w:ilvl w:val="0"/>
          <w:numId w:val="10"/>
        </w:numPr>
        <w:spacing w:line="360" w:lineRule="auto"/>
        <w:ind w:left="0" w:leftChars="0" w:firstLine="0" w:firstLineChars="0"/>
        <w:rPr>
          <w:rFonts w:hint="eastAsia"/>
          <w:lang w:eastAsia="zh-CN"/>
        </w:rPr>
      </w:pPr>
      <w:r>
        <w:rPr>
          <w:rFonts w:hint="eastAsia"/>
          <w:lang w:eastAsia="zh-CN"/>
        </w:rPr>
        <w:t>监事会未能有效履职。</w:t>
      </w:r>
    </w:p>
    <w:p>
      <w:pPr>
        <w:numPr>
          <w:ilvl w:val="0"/>
          <w:numId w:val="0"/>
        </w:numPr>
        <w:spacing w:line="360" w:lineRule="auto"/>
        <w:ind w:firstLine="420"/>
        <w:rPr>
          <w:rFonts w:hint="eastAsia"/>
          <w:lang w:eastAsia="zh-CN"/>
        </w:rPr>
      </w:pPr>
      <w:r>
        <w:rPr>
          <w:rFonts w:hint="eastAsia"/>
          <w:lang w:eastAsia="zh-CN"/>
        </w:rPr>
        <w:t>在现行的企业组织结构框架内，监事会与董事会是平行关系并且不受董事会的制约。其主要职责是监督审查董事会成员和管理层的执业行为，督促后者烙尽职守，是约束公司内部监管的最主要力量。但我国目前的实际情况是很多企业的监事会未能有效履职，致使其法定职责失效，内部控制体系形同虚设。公告曾显示，金亚科技在上市之初，就出现5名董事会成员和监事会成员辞职，而在此之后公司高管如</w:t>
      </w:r>
      <w:r>
        <w:rPr>
          <w:rFonts w:hint="eastAsia"/>
          <w:lang w:val="en-US" w:eastAsia="zh-CN"/>
        </w:rPr>
        <w:t>财</w:t>
      </w:r>
      <w:r>
        <w:rPr>
          <w:rFonts w:hint="eastAsia"/>
          <w:lang w:eastAsia="zh-CN"/>
        </w:rPr>
        <w:t>务总监等也不断更换，人员波动较大。近几年来，金亚科技为了转型发展，不断壮大企业规模，这会使公司的组织结构变得更加复杂，这也为</w:t>
      </w:r>
      <w:r>
        <w:rPr>
          <w:rFonts w:hint="eastAsia"/>
          <w:lang w:val="en-US" w:eastAsia="zh-CN"/>
        </w:rPr>
        <w:t>监事会管理</w:t>
      </w:r>
      <w:r>
        <w:rPr>
          <w:rFonts w:hint="eastAsia"/>
          <w:lang w:eastAsia="zh-CN"/>
        </w:rPr>
        <w:t>问题的出现提供了一定的环境。</w:t>
      </w:r>
    </w:p>
    <w:p>
      <w:pPr>
        <w:numPr>
          <w:ilvl w:val="0"/>
          <w:numId w:val="10"/>
        </w:numPr>
        <w:spacing w:line="360" w:lineRule="auto"/>
        <w:ind w:left="0" w:leftChars="0" w:firstLine="0" w:firstLineChars="0"/>
        <w:rPr>
          <w:rFonts w:hint="eastAsia"/>
          <w:lang w:eastAsia="zh-CN"/>
        </w:rPr>
      </w:pPr>
      <w:r>
        <w:rPr>
          <w:rFonts w:hint="eastAsia"/>
          <w:lang w:eastAsia="zh-CN"/>
        </w:rPr>
        <w:t>内部控制体系混乱</w:t>
      </w:r>
    </w:p>
    <w:p>
      <w:pPr>
        <w:numPr>
          <w:ilvl w:val="0"/>
          <w:numId w:val="0"/>
        </w:numPr>
        <w:spacing w:line="360" w:lineRule="auto"/>
        <w:ind w:firstLine="420"/>
        <w:rPr>
          <w:rFonts w:hint="eastAsia"/>
          <w:lang w:eastAsia="zh-CN"/>
        </w:rPr>
      </w:pPr>
      <w:r>
        <w:rPr>
          <w:rFonts w:hint="eastAsia"/>
          <w:lang w:eastAsia="zh-CN"/>
        </w:rPr>
        <w:t>金亚科技在自查报告中承认公司自身的内部控</w:t>
      </w:r>
      <w:r>
        <w:rPr>
          <w:rFonts w:hint="eastAsia"/>
          <w:lang w:val="en-US" w:eastAsia="zh-CN"/>
        </w:rPr>
        <w:t>制</w:t>
      </w:r>
      <w:r>
        <w:rPr>
          <w:rFonts w:hint="eastAsia"/>
          <w:lang w:eastAsia="zh-CN"/>
        </w:rPr>
        <w:t>存在问题，如内部控制的意识不足、内部控制制度在实际管理中没有成效、对内部控制</w:t>
      </w:r>
      <w:r>
        <w:rPr>
          <w:rFonts w:hint="eastAsia"/>
          <w:lang w:val="en-US" w:eastAsia="zh-CN"/>
        </w:rPr>
        <w:t>制</w:t>
      </w:r>
      <w:r>
        <w:rPr>
          <w:rFonts w:hint="eastAsia"/>
          <w:lang w:eastAsia="zh-CN"/>
        </w:rPr>
        <w:t>度的执行可能存在一定缺陷。如果内部控制有效，企业就可以及时发现管理缺陷。但是，金亚科技的内部控制存在问题，从以下几个事项可以看到。</w:t>
      </w:r>
    </w:p>
    <w:p>
      <w:pPr>
        <w:numPr>
          <w:ilvl w:val="0"/>
          <w:numId w:val="0"/>
        </w:numPr>
        <w:spacing w:line="360" w:lineRule="auto"/>
        <w:ind w:firstLine="420"/>
        <w:rPr>
          <w:rFonts w:hint="eastAsia"/>
          <w:lang w:eastAsia="zh-CN"/>
        </w:rPr>
      </w:pPr>
      <w:r>
        <w:rPr>
          <w:rFonts w:hint="eastAsia"/>
          <w:lang w:val="en-US" w:eastAsia="zh-CN"/>
        </w:rPr>
        <w:t>（1）</w:t>
      </w:r>
      <w:r>
        <w:rPr>
          <w:rFonts w:hint="eastAsia"/>
          <w:lang w:eastAsia="zh-CN"/>
        </w:rPr>
        <w:t>在金亚科技被立案调查时，公司审计部的原审示卜主任就迅速辞职。并且公司从2015年7月至2015年底，此职位一直没有新人就职。内部审计机构是内部控制的重要组成部分，公司对内部审、计的不重视甚至不受内部审计的监督，那么内部控制必定存在漏洞。</w:t>
      </w:r>
    </w:p>
    <w:p>
      <w:pPr>
        <w:numPr>
          <w:ilvl w:val="0"/>
          <w:numId w:val="0"/>
        </w:numPr>
        <w:spacing w:line="360" w:lineRule="auto"/>
        <w:ind w:firstLine="420" w:firstLineChars="200"/>
        <w:rPr>
          <w:rFonts w:hint="eastAsia" w:eastAsia="宋体"/>
          <w:lang w:eastAsia="zh-CN"/>
        </w:rPr>
      </w:pPr>
      <w:r>
        <w:rPr>
          <w:rFonts w:hint="eastAsia"/>
          <w:lang w:eastAsia="zh-CN"/>
        </w:rPr>
        <w:t>（</w:t>
      </w:r>
      <w:r>
        <w:rPr>
          <w:rFonts w:hint="eastAsia"/>
          <w:lang w:val="en-US" w:eastAsia="zh-CN"/>
        </w:rPr>
        <w:t>2）</w:t>
      </w:r>
      <w:r>
        <w:rPr>
          <w:rFonts w:hint="eastAsia"/>
          <w:lang w:eastAsia="zh-CN"/>
        </w:rPr>
        <w:t>在金亚智能与四川宏山建设公司签订的卜程合同中，规定的</w:t>
      </w:r>
      <w:r>
        <w:rPr>
          <w:rFonts w:hint="eastAsia"/>
          <w:lang w:val="en-US" w:eastAsia="zh-CN"/>
        </w:rPr>
        <w:t>工</w:t>
      </w:r>
      <w:r>
        <w:rPr>
          <w:rFonts w:hint="eastAsia"/>
          <w:lang w:eastAsia="zh-CN"/>
        </w:rPr>
        <w:t>程款为7.75亿元。此项交易金额巨大，但是金亚科技却没有按照企业内部控制的要求，公开对该</w:t>
      </w:r>
      <w:r>
        <w:rPr>
          <w:rFonts w:hint="eastAsia"/>
          <w:lang w:val="en-US" w:eastAsia="zh-CN"/>
        </w:rPr>
        <w:t>工</w:t>
      </w:r>
      <w:r>
        <w:rPr>
          <w:rFonts w:hint="eastAsia"/>
          <w:lang w:eastAsia="zh-CN"/>
        </w:rPr>
        <w:t>程需进行招标和通过董事会的决议。同时，四川宏山因2009年连续二年没有按规定向当地</w:t>
      </w:r>
      <w:r>
        <w:rPr>
          <w:rFonts w:hint="eastAsia"/>
          <w:lang w:val="en-US" w:eastAsia="zh-CN"/>
        </w:rPr>
        <w:t>工</w:t>
      </w:r>
      <w:r>
        <w:rPr>
          <w:rFonts w:hint="eastAsia"/>
          <w:lang w:eastAsia="zh-CN"/>
        </w:rPr>
        <w:t>商管理部门提交企业年检资料，并且受到催交后仍没有行动。因此在2015年1月，四川宏山</w:t>
      </w:r>
      <w:r>
        <w:rPr>
          <w:rFonts w:hint="eastAsia"/>
          <w:lang w:val="en-US" w:eastAsia="zh-CN"/>
        </w:rPr>
        <w:t>工</w:t>
      </w:r>
      <w:r>
        <w:rPr>
          <w:rFonts w:hint="eastAsia"/>
          <w:lang w:eastAsia="zh-CN"/>
        </w:rPr>
        <w:t>程建设公司被行政部门处罚，并吊销营业执照。可见，四川宏山工程建设公司的资质存在问题，但金亚科技却没有审核。</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 xml:space="preserve">4.1.4暴露可能性因素 </w:t>
      </w:r>
    </w:p>
    <w:p>
      <w:pPr>
        <w:spacing w:line="360" w:lineRule="auto"/>
        <w:ind w:firstLine="420" w:firstLineChars="200"/>
        <w:rPr>
          <w:rFonts w:hint="eastAsia"/>
          <w:lang w:val="en-US" w:eastAsia="zh-CN"/>
        </w:rPr>
      </w:pPr>
      <w:r>
        <w:rPr>
          <w:rFonts w:hint="eastAsia"/>
          <w:lang w:val="en-US" w:eastAsia="zh-CN"/>
        </w:rPr>
        <w:t>舞弊暴露的可能性依赖于发现机制，而发现机制效能的高低与公司内审委员会职能的发挥监事会的履职情况和服务中介机构的尽职情况密切相关。再本案例中，金亚科技在暴露可能性因素方面存在以下几个问题。</w:t>
      </w:r>
    </w:p>
    <w:p>
      <w:pPr>
        <w:numPr>
          <w:ilvl w:val="0"/>
          <w:numId w:val="11"/>
        </w:numPr>
        <w:spacing w:line="360" w:lineRule="auto"/>
        <w:rPr>
          <w:rFonts w:hint="eastAsia"/>
          <w:lang w:val="en-US" w:eastAsia="zh-CN"/>
        </w:rPr>
      </w:pPr>
      <w:r>
        <w:rPr>
          <w:rFonts w:hint="eastAsia"/>
          <w:lang w:val="en-US" w:eastAsia="zh-CN"/>
        </w:rPr>
        <w:t>监管体系薄弱、信息披露制度不完善</w:t>
      </w:r>
    </w:p>
    <w:p>
      <w:pPr>
        <w:spacing w:line="360" w:lineRule="auto"/>
        <w:ind w:firstLine="420" w:firstLineChars="200"/>
        <w:rPr>
          <w:rFonts w:hint="eastAsia"/>
          <w:lang w:val="en-US" w:eastAsia="zh-CN"/>
        </w:rPr>
      </w:pPr>
      <w:r>
        <w:rPr>
          <w:rFonts w:hint="eastAsia"/>
          <w:lang w:val="en-US" w:eastAsia="zh-CN"/>
        </w:rPr>
        <w:t>在金亚科技上市前，“财务杀手”夏草就已经发现金亚科技的招股说明书存在问题。在金亚科技披露的2006-2009年上半年的财报中，夏草针对7个财务数据对向金亚科技进行质疑追问。但是，这并没有引起人们对金亚科技财务真实性的关注。而_目_相关财务人员无视法规，缺少法律监管。直到拟收购天象互动前期，金亚科技因这次收购存在占用公司资金、输送利益的问题，所以才被证监会关注并立案调查。进而拔出萝卜带出泥，调查出金亚科技更多的造假舞弊事实。由此可见，监管体系存在薄弱与滞后的问题。</w:t>
      </w:r>
    </w:p>
    <w:p>
      <w:pPr>
        <w:spacing w:line="360" w:lineRule="auto"/>
        <w:ind w:firstLine="420" w:firstLineChars="200"/>
        <w:rPr>
          <w:rFonts w:hint="eastAsia"/>
          <w:lang w:val="en-US" w:eastAsia="zh-CN"/>
        </w:rPr>
      </w:pPr>
      <w:r>
        <w:rPr>
          <w:rFonts w:hint="eastAsia"/>
          <w:lang w:val="en-US" w:eastAsia="zh-CN"/>
        </w:rPr>
        <w:t>我国上市公司中重大遗漏信息、不披露重要信息等信息违规披露问题严重，究其原因信息披露制度的不完善对信息违规披露问题起到了推波助澜的作用。并且在我国信息披露制度下，上市公司仅履行规定的义务。考虑披露信息的质量，披露制度并没有提出过高要求，并且公司就会对信息存在灵活性的披露。对重大遗漏、误导性陈述等信息违规披露问题，政府等监管部门并没有制定很详细的规定。所以，目前我国的信息披露制度还应该得到进一步完善。</w:t>
      </w:r>
    </w:p>
    <w:p>
      <w:pPr>
        <w:numPr>
          <w:ilvl w:val="0"/>
          <w:numId w:val="11"/>
        </w:numPr>
        <w:spacing w:line="360" w:lineRule="auto"/>
        <w:ind w:left="0" w:leftChars="0" w:firstLine="0" w:firstLineChars="0"/>
        <w:rPr>
          <w:rFonts w:hint="eastAsia"/>
          <w:lang w:val="en-US" w:eastAsia="zh-CN"/>
        </w:rPr>
      </w:pPr>
      <w:r>
        <w:rPr>
          <w:rFonts w:hint="eastAsia"/>
          <w:lang w:val="en-US" w:eastAsia="zh-CN"/>
        </w:rPr>
        <w:t>会计师事务所不重视审计质量</w:t>
      </w:r>
    </w:p>
    <w:p>
      <w:pPr>
        <w:spacing w:line="360" w:lineRule="auto"/>
        <w:ind w:left="420" w:firstLine="210" w:firstLineChars="100"/>
        <w:rPr>
          <w:rFonts w:hint="eastAsia"/>
          <w:lang w:val="en-US" w:eastAsia="zh-CN"/>
        </w:rPr>
      </w:pPr>
      <w:r>
        <w:rPr>
          <w:rFonts w:hint="eastAsia"/>
          <w:lang w:val="en-US" w:eastAsia="zh-CN"/>
        </w:rPr>
        <w:t xml:space="preserve">  在金亚科技2009年上市之初，立信会计师事务所就开始与金亚科技合作，并一直为其提供审计服务。并且在2015年，立信会计师事务所综合业务收入高达29亿元，并且在当年中注协统计的评价事务所的榜单中，高居第4名。由此可见，立信会计师事务所无论在业务规模还是综合实力方面都是行业佼佼者。</w:t>
      </w:r>
    </w:p>
    <w:p>
      <w:pPr>
        <w:spacing w:line="360" w:lineRule="auto"/>
        <w:ind w:left="420" w:firstLine="210" w:firstLineChars="100"/>
        <w:rPr>
          <w:rFonts w:hint="eastAsia"/>
          <w:lang w:val="en-US" w:eastAsia="zh-CN"/>
        </w:rPr>
      </w:pPr>
      <w:r>
        <w:rPr>
          <w:rFonts w:hint="eastAsia"/>
          <w:lang w:val="en-US" w:eastAsia="zh-CN"/>
        </w:rPr>
        <w:t xml:space="preserve">  从前文的分析中可以看到，在金亚科技调整的财务指标来看，无论是虚构货币资金、其他应收款、还是虚构预付账款等这些舞弊手段，有理由相信作为国内排名靠前的立信会计师事务通过审计程序和分析复核等方法，可以查出这些手段。</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4.1.5惩罚因素</w:t>
      </w:r>
    </w:p>
    <w:p>
      <w:pPr>
        <w:spacing w:line="360" w:lineRule="auto"/>
        <w:ind w:firstLine="420" w:firstLineChars="200"/>
        <w:rPr>
          <w:rFonts w:hint="eastAsia"/>
          <w:lang w:val="en-US" w:eastAsia="zh-CN"/>
        </w:rPr>
      </w:pPr>
      <w:r>
        <w:rPr>
          <w:rFonts w:hint="eastAsia"/>
          <w:lang w:val="en-US" w:eastAsia="zh-CN"/>
        </w:rPr>
        <w:t>目前，我国对于财务造假企业和责任人的惩罚措施多是行政手段，罚款金额也较少，远远达不到舞弊企业从舞弊行为中牟取的不当利益。如此小的惩处力度，会消除意欲造假人员的后顾之忧，反而变相鼓励其继续实施财务报告舞弊。</w:t>
      </w:r>
    </w:p>
    <w:p>
      <w:pPr>
        <w:spacing w:line="360" w:lineRule="auto"/>
        <w:ind w:firstLine="420" w:firstLineChars="200"/>
        <w:rPr>
          <w:rFonts w:hint="eastAsia"/>
          <w:lang w:val="en-US" w:eastAsia="zh-CN"/>
        </w:rPr>
      </w:pPr>
      <w:r>
        <w:rPr>
          <w:rFonts w:hint="eastAsia"/>
          <w:lang w:val="en-US" w:eastAsia="zh-CN"/>
        </w:rPr>
        <w:t>在后来深交所对金亚科技违法事件的处罚仅仅以谴责处理，可以看到，相对金亚科技涉及约12亿元的调整，仅对其谴责未免处罚太轻。对近几年来的舞弊案例进行分析，不难发现公司监管部门对舞弊企业的处罚成本远远低于其因舞弊而带来的收益。比如在绿大地财务造假案中，绿大地的原董事长因舞弊受到60万元的罚款和3年的牢狱生活，但是考虑公司10亿元的财富增值收益，其董事长的“付出”，很值得。相比舞弊的收益，上市公司和责任人的处罚成本实在尤为低廉，这在无形之中反而对企业舞弊起到了一定负面鼓励作用。</w:t>
      </w:r>
    </w:p>
    <w:p>
      <w:pPr>
        <w:spacing w:line="360" w:lineRule="auto"/>
        <w:ind w:firstLine="420" w:firstLineChars="200"/>
        <w:rPr>
          <w:rFonts w:hint="eastAsia"/>
          <w:lang w:val="en-US" w:eastAsia="zh-CN"/>
        </w:rPr>
      </w:pPr>
      <w:r>
        <w:rPr>
          <w:rFonts w:hint="eastAsia"/>
          <w:lang w:val="en-US" w:eastAsia="zh-CN"/>
        </w:rPr>
        <w:t>而参考美国对舞弊的处罚，或许更有对比性。著名的美国安然公司舞弊事件，致使安然公司破产，并且其前首席执行官被判24年4个月的牢狱监禁。美国世界通信财务造假案同样面临和安然相似的下场。舞弊欺诈在美国是要付出沉重的代价，并且不管在监管层面还是刑事层面，美国法律都有比较详细的条款和规定，所以在惩罚因素方面，代价过小也是财务舞弊发生的一大诱因。</w:t>
      </w:r>
    </w:p>
    <w:p>
      <w:pPr>
        <w:spacing w:line="360" w:lineRule="auto"/>
        <w:ind w:left="420" w:firstLine="210" w:firstLineChars="100"/>
        <w:rPr>
          <w:rFonts w:hint="eastAsia"/>
          <w:lang w:val="en-US" w:eastAsia="zh-CN"/>
        </w:rPr>
      </w:pPr>
    </w:p>
    <w:p>
      <w:pPr>
        <w:numPr>
          <w:ilvl w:val="0"/>
          <w:numId w:val="0"/>
        </w:numPr>
        <w:spacing w:line="360" w:lineRule="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4.2舞弊动因与内部控制要素分析</w:t>
      </w:r>
    </w:p>
    <w:p>
      <w:pPr>
        <w:numPr>
          <w:ilvl w:val="0"/>
          <w:numId w:val="0"/>
        </w:numPr>
        <w:spacing w:line="360" w:lineRule="auto"/>
        <w:rPr>
          <w:rFonts w:hint="eastAsia"/>
          <w:b w:val="0"/>
          <w:bCs w:val="0"/>
          <w:sz w:val="24"/>
          <w:szCs w:val="24"/>
          <w:lang w:val="en-US" w:eastAsia="zh-CN"/>
        </w:rPr>
      </w:pPr>
      <w:r>
        <w:rPr>
          <w:rFonts w:hint="eastAsia" w:ascii="黑体" w:hAnsi="黑体" w:eastAsia="黑体" w:cs="黑体"/>
          <w:b w:val="0"/>
          <w:bCs w:val="0"/>
          <w:sz w:val="24"/>
          <w:szCs w:val="24"/>
          <w:lang w:val="en-US" w:eastAsia="zh-CN"/>
        </w:rPr>
        <w:t>4.2.1 道德因素与内控环境</w:t>
      </w:r>
    </w:p>
    <w:p>
      <w:pPr>
        <w:numPr>
          <w:ilvl w:val="0"/>
          <w:numId w:val="0"/>
        </w:numPr>
        <w:spacing w:line="360" w:lineRule="auto"/>
        <w:rPr>
          <w:rFonts w:hint="eastAsia"/>
          <w:szCs w:val="22"/>
          <w:lang w:val="en-US" w:eastAsia="zh-CN"/>
        </w:rPr>
      </w:pPr>
      <w:r>
        <w:rPr>
          <w:rFonts w:hint="eastAsia"/>
          <w:szCs w:val="22"/>
          <w:lang w:val="en-US" w:eastAsia="zh-CN"/>
        </w:rPr>
        <w:t>1. 内部环境。</w:t>
      </w:r>
    </w:p>
    <w:p>
      <w:pPr>
        <w:numPr>
          <w:ilvl w:val="0"/>
          <w:numId w:val="0"/>
        </w:numPr>
        <w:spacing w:line="360" w:lineRule="auto"/>
        <w:ind w:firstLine="420" w:firstLineChars="200"/>
        <w:rPr>
          <w:rFonts w:hint="eastAsia"/>
          <w:szCs w:val="22"/>
          <w:lang w:val="en-US" w:eastAsia="zh-CN"/>
        </w:rPr>
      </w:pPr>
      <w:r>
        <w:rPr>
          <w:rFonts w:hint="eastAsia"/>
          <w:szCs w:val="22"/>
          <w:lang w:val="en-US" w:eastAsia="zh-CN"/>
        </w:rPr>
        <w:t>内部环境是维护企业正常运行的基础，是保障企业有效实施内控制度的先决条件。内部环境涉及的内容甚广，主要包括:诚信和道德价值观、股权安排、企业文化、机构设置及权责分配等。近些年来财务报告造假案件的接连发生，除了与内部控制制度未能严格执行有关，还与内部环境的不完善有关，主要问题有:</w:t>
      </w:r>
    </w:p>
    <w:p>
      <w:pPr>
        <w:numPr>
          <w:ilvl w:val="0"/>
          <w:numId w:val="12"/>
        </w:numPr>
        <w:spacing w:line="360" w:lineRule="auto"/>
        <w:rPr>
          <w:rFonts w:hint="eastAsia"/>
          <w:szCs w:val="22"/>
          <w:lang w:val="en-US" w:eastAsia="zh-CN"/>
        </w:rPr>
      </w:pPr>
      <w:r>
        <w:rPr>
          <w:rFonts w:hint="eastAsia"/>
          <w:szCs w:val="22"/>
          <w:lang w:val="en-US" w:eastAsia="zh-CN"/>
        </w:rPr>
        <w:t>股权结构设置不合理。</w:t>
      </w:r>
    </w:p>
    <w:p>
      <w:pPr>
        <w:numPr>
          <w:ilvl w:val="0"/>
          <w:numId w:val="0"/>
        </w:numPr>
        <w:spacing w:line="360" w:lineRule="auto"/>
        <w:ind w:firstLine="420" w:firstLineChars="200"/>
        <w:rPr>
          <w:rFonts w:hint="eastAsia"/>
          <w:szCs w:val="22"/>
          <w:lang w:val="en-US" w:eastAsia="zh-CN"/>
        </w:rPr>
      </w:pPr>
      <w:r>
        <w:rPr>
          <w:rFonts w:hint="eastAsia"/>
          <w:szCs w:val="22"/>
          <w:lang w:val="en-US" w:eastAsia="zh-CN"/>
        </w:rPr>
        <w:t>不合理的股权结构所带来的最主要问题是“一股独大”，绝对的权力会使公司内部缺乏有效的管理措施来应对大股东不能严格遵守规章制度安排的情况，这将直接降低内控制度的有效性，甚至使其沦为一纸空文，这将会大大增加大股东实施财务舞弊行为的可能性。</w:t>
      </w:r>
    </w:p>
    <w:p>
      <w:pPr>
        <w:numPr>
          <w:ilvl w:val="0"/>
          <w:numId w:val="12"/>
        </w:numPr>
        <w:spacing w:line="360" w:lineRule="auto"/>
        <w:ind w:left="0" w:leftChars="0" w:firstLine="0" w:firstLineChars="0"/>
        <w:rPr>
          <w:rFonts w:hint="eastAsia"/>
          <w:szCs w:val="22"/>
          <w:lang w:val="en-US" w:eastAsia="zh-CN"/>
        </w:rPr>
      </w:pPr>
      <w:r>
        <w:rPr>
          <w:rFonts w:hint="eastAsia"/>
          <w:szCs w:val="22"/>
          <w:lang w:val="en-US" w:eastAsia="zh-CN"/>
        </w:rPr>
        <w:t>“内部人控制”状况频繁发生。</w:t>
      </w:r>
    </w:p>
    <w:p>
      <w:pPr>
        <w:numPr>
          <w:ilvl w:val="0"/>
          <w:numId w:val="0"/>
        </w:numPr>
        <w:spacing w:line="360" w:lineRule="auto"/>
        <w:ind w:leftChars="0" w:firstLine="420" w:firstLineChars="200"/>
        <w:rPr>
          <w:rFonts w:hint="eastAsia"/>
          <w:szCs w:val="22"/>
          <w:lang w:val="en-US" w:eastAsia="zh-CN"/>
        </w:rPr>
      </w:pPr>
      <w:r>
        <w:rPr>
          <w:rFonts w:hint="eastAsia"/>
          <w:szCs w:val="22"/>
          <w:lang w:val="en-US" w:eastAsia="zh-CN"/>
        </w:rPr>
        <w:t>现代企业中，企业由股东拥有，日常经营管理由股东聘任的高级管理人员负责。但委托人(企业股东)和代理刀聘任的管理人员)之间经常存在利益需求偏差，甚至是冲突。委托人关注的是企业能否长久健康的发展下去，注意对风险进行规避;而代理人更多的是考虑自身的实际报酬，因此更倾向于公司短期效益的快速增加。由此便可能导致产生实际经营管理者将公司当作私有财产进行管理，并以自身需求为出发点进行各种经营决策甚至进行违法行为的问题，即“内部人控制”。</w:t>
      </w:r>
    </w:p>
    <w:p>
      <w:pPr>
        <w:numPr>
          <w:ilvl w:val="0"/>
          <w:numId w:val="12"/>
        </w:numPr>
        <w:spacing w:line="360" w:lineRule="auto"/>
        <w:ind w:left="0" w:leftChars="0" w:firstLine="0" w:firstLineChars="0"/>
        <w:rPr>
          <w:rFonts w:hint="eastAsia"/>
          <w:szCs w:val="22"/>
          <w:lang w:val="en-US" w:eastAsia="zh-CN"/>
        </w:rPr>
      </w:pPr>
      <w:r>
        <w:rPr>
          <w:rFonts w:hint="eastAsia"/>
          <w:szCs w:val="22"/>
          <w:lang w:val="en-US" w:eastAsia="zh-CN"/>
        </w:rPr>
        <w:t>“二职合一”屡见不鲜。</w:t>
      </w:r>
    </w:p>
    <w:p>
      <w:pPr>
        <w:numPr>
          <w:ilvl w:val="0"/>
          <w:numId w:val="0"/>
        </w:numPr>
        <w:spacing w:line="360" w:lineRule="auto"/>
        <w:ind w:leftChars="0" w:firstLine="420" w:firstLineChars="200"/>
        <w:rPr>
          <w:rFonts w:hint="eastAsia"/>
          <w:szCs w:val="22"/>
          <w:lang w:val="en-US" w:eastAsia="zh-CN"/>
        </w:rPr>
      </w:pPr>
      <w:r>
        <w:rPr>
          <w:rFonts w:hint="eastAsia"/>
          <w:szCs w:val="22"/>
          <w:lang w:val="en-US" w:eastAsia="zh-CN"/>
        </w:rPr>
        <w:t>我国很多企业存在着一人既担任董事长之职又担任总经理之职的情况。董事会由广大股东选举产生，应为股东发声、切实维护股东权益，而经理层由董事会任命，受董事会的制约与激励，与后者是监管与被监管的关系。二职合一使得董事会监督检查职能的效力大打折扣，无法合理设置和监督内部控制制度的执行。可以看出，内部控制环境的不完善导致大股东权力过大，加上缺乏有效监管，容易激发领导者贪婪之心，影响其价值判断和道德决策，也为财务舞弊提供了机会。</w:t>
      </w:r>
    </w:p>
    <w:p>
      <w:pPr>
        <w:numPr>
          <w:ilvl w:val="0"/>
          <w:numId w:val="0"/>
        </w:numPr>
        <w:spacing w:line="360" w:lineRule="auto"/>
        <w:rPr>
          <w:rFonts w:hint="eastAsia"/>
          <w:szCs w:val="22"/>
          <w:lang w:val="en-US" w:eastAsia="zh-CN"/>
        </w:rPr>
      </w:pPr>
      <w:r>
        <w:rPr>
          <w:rFonts w:hint="eastAsia"/>
          <w:szCs w:val="22"/>
          <w:lang w:val="en-US" w:eastAsia="zh-CN"/>
        </w:rPr>
        <w:t xml:space="preserve">    在最近的五年当中，周旭辉始终是金亚科技当中掌握最多股权、拥有实际控制权的</w:t>
      </w:r>
    </w:p>
    <w:p>
      <w:pPr>
        <w:numPr>
          <w:ilvl w:val="0"/>
          <w:numId w:val="0"/>
        </w:numPr>
        <w:spacing w:line="360" w:lineRule="auto"/>
        <w:rPr>
          <w:rFonts w:hint="eastAsia"/>
          <w:szCs w:val="22"/>
          <w:lang w:val="en-US" w:eastAsia="zh-CN"/>
        </w:rPr>
      </w:pPr>
      <w:r>
        <w:rPr>
          <w:rFonts w:hint="eastAsia"/>
          <w:szCs w:val="22"/>
          <w:lang w:val="en-US" w:eastAsia="zh-CN"/>
        </w:rPr>
        <w:t>股东。其绝对的控制地位也滋生了“一股独大”的情况。相比于周旭辉，其他股东占据</w:t>
      </w:r>
    </w:p>
    <w:p>
      <w:pPr>
        <w:numPr>
          <w:ilvl w:val="0"/>
          <w:numId w:val="0"/>
        </w:numPr>
        <w:spacing w:line="360" w:lineRule="auto"/>
        <w:rPr>
          <w:rFonts w:hint="eastAsia"/>
          <w:szCs w:val="22"/>
          <w:lang w:val="en-US" w:eastAsia="zh-CN"/>
        </w:rPr>
      </w:pPr>
      <w:r>
        <w:rPr>
          <w:rFonts w:hint="eastAsia"/>
          <w:szCs w:val="22"/>
          <w:lang w:val="en-US" w:eastAsia="zh-CN"/>
        </w:rPr>
        <w:t>的比例几乎可以忽略不计，并且绝大多数股东为基金公司，难以同周旭辉这样的实际控</w:t>
      </w:r>
    </w:p>
    <w:p>
      <w:pPr>
        <w:numPr>
          <w:ilvl w:val="0"/>
          <w:numId w:val="0"/>
        </w:numPr>
        <w:spacing w:line="360" w:lineRule="auto"/>
        <w:rPr>
          <w:rFonts w:hint="eastAsia"/>
          <w:szCs w:val="22"/>
          <w:lang w:val="en-US" w:eastAsia="zh-CN"/>
        </w:rPr>
      </w:pPr>
      <w:r>
        <w:rPr>
          <w:rFonts w:hint="eastAsia"/>
          <w:szCs w:val="22"/>
          <w:lang w:val="en-US" w:eastAsia="zh-CN"/>
        </w:rPr>
        <w:t>制人分庭抗礼。因此不平衡的内部治理结构也难以起到有效监管公司经营管理的效用。</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4.2.2暴露因素与内部监督、信息与沟通</w:t>
      </w:r>
    </w:p>
    <w:p>
      <w:pPr>
        <w:numPr>
          <w:ilvl w:val="0"/>
          <w:numId w:val="0"/>
        </w:numPr>
        <w:spacing w:line="360" w:lineRule="auto"/>
        <w:ind w:firstLine="420" w:firstLineChars="200"/>
        <w:rPr>
          <w:rFonts w:hint="eastAsia"/>
          <w:szCs w:val="22"/>
          <w:lang w:val="en-US" w:eastAsia="zh-CN"/>
        </w:rPr>
      </w:pPr>
      <w:r>
        <w:rPr>
          <w:rFonts w:hint="eastAsia"/>
          <w:szCs w:val="22"/>
          <w:lang w:val="en-US" w:eastAsia="zh-CN"/>
        </w:rPr>
        <w:t>信息与沟通指企业全面、准确、及时地收集与企业经营、风险管理等相关的有用信息，并确保信息可以在企业内部各部门之间、企业与外部监管机构、市场投资者之间进行传递。如果企业的各种有效信息公开透明，可以被各级别、各部门员工轻易获取，监事会、内部审计委员会等就可以有效监管员工行为及财务报告信息，防范财务舞弊于未然。但由于很多企业的权力过于集中，导致了管理者可以为了某些目的不将信息公开，信息沟通不畅将导致内外部监管部门、投资者等无法详细获知管理层和企业的真实状况，也就无法有针对性的监管。</w:t>
      </w:r>
    </w:p>
    <w:p>
      <w:pPr>
        <w:numPr>
          <w:ilvl w:val="0"/>
          <w:numId w:val="0"/>
        </w:numPr>
        <w:spacing w:line="360" w:lineRule="auto"/>
        <w:ind w:firstLine="420"/>
        <w:rPr>
          <w:rFonts w:hint="eastAsia"/>
          <w:szCs w:val="22"/>
          <w:lang w:val="en-US" w:eastAsia="zh-CN"/>
        </w:rPr>
      </w:pPr>
      <w:r>
        <w:rPr>
          <w:rFonts w:hint="eastAsia"/>
          <w:szCs w:val="22"/>
          <w:lang w:val="en-US" w:eastAsia="zh-CN"/>
        </w:rPr>
        <w:t>内部监督是企业内部监管机构对内部控制体系的构建、执行，会计信息的处理、披露等的监督管理。现阶段，在内部监管体系方面我国企业常见的问题主要有:</w:t>
      </w:r>
    </w:p>
    <w:p>
      <w:pPr>
        <w:numPr>
          <w:ilvl w:val="0"/>
          <w:numId w:val="13"/>
        </w:numPr>
        <w:spacing w:line="360" w:lineRule="auto"/>
        <w:rPr>
          <w:rFonts w:hint="eastAsia"/>
          <w:color w:val="auto"/>
          <w:szCs w:val="22"/>
          <w:lang w:val="en-US" w:eastAsia="zh-CN"/>
        </w:rPr>
      </w:pPr>
      <w:r>
        <w:rPr>
          <w:rFonts w:hint="eastAsia"/>
          <w:color w:val="auto"/>
          <w:szCs w:val="22"/>
          <w:highlight w:val="none"/>
          <w:lang w:val="en-US" w:eastAsia="zh-CN"/>
        </w:rPr>
        <w:t>监事会形</w:t>
      </w:r>
      <w:r>
        <w:rPr>
          <w:rFonts w:hint="eastAsia"/>
          <w:color w:val="auto"/>
          <w:szCs w:val="22"/>
          <w:lang w:val="en-US" w:eastAsia="zh-CN"/>
        </w:rPr>
        <w:t>同虚设。</w:t>
      </w:r>
    </w:p>
    <w:p>
      <w:pPr>
        <w:numPr>
          <w:ilvl w:val="0"/>
          <w:numId w:val="0"/>
        </w:numPr>
        <w:spacing w:line="360" w:lineRule="auto"/>
        <w:ind w:firstLine="420" w:firstLineChars="200"/>
        <w:rPr>
          <w:rFonts w:hint="eastAsia"/>
          <w:szCs w:val="22"/>
          <w:lang w:val="en-US" w:eastAsia="zh-CN"/>
        </w:rPr>
      </w:pPr>
      <w:r>
        <w:rPr>
          <w:rFonts w:hint="eastAsia"/>
          <w:szCs w:val="22"/>
          <w:lang w:val="en-US" w:eastAsia="zh-CN"/>
        </w:rPr>
        <w:t>在现行的企业组织结构框架内，监事会由股东大会选举的监事组成，与董事会是平行关系并且不受董事会的制约，是法定的内部监管部门。其主要职责是监督审查董事会成员和管理层的职务行为，督促后者悟尽职守，是约束公司内部监管的最主要力量。但我国目前的实际情况是很多企业的监事会未能有效履职，致使其法定职责失效，内部控制体系形同虚设。</w:t>
      </w:r>
    </w:p>
    <w:p>
      <w:pPr>
        <w:numPr>
          <w:ilvl w:val="0"/>
          <w:numId w:val="13"/>
        </w:numPr>
        <w:spacing w:line="360" w:lineRule="auto"/>
        <w:ind w:left="0" w:leftChars="0" w:firstLine="0" w:firstLineChars="0"/>
        <w:rPr>
          <w:color w:val="auto"/>
        </w:rPr>
      </w:pPr>
      <w:r>
        <w:rPr>
          <w:rFonts w:hint="eastAsia"/>
          <w:color w:val="auto"/>
          <w:szCs w:val="22"/>
          <w:lang w:val="en-US" w:eastAsia="zh-CN"/>
        </w:rPr>
        <w:t>内审委员会未能有效发挥职能。</w:t>
      </w:r>
    </w:p>
    <w:p>
      <w:pPr>
        <w:numPr>
          <w:ilvl w:val="0"/>
          <w:numId w:val="0"/>
        </w:numPr>
        <w:spacing w:line="360" w:lineRule="auto"/>
        <w:ind w:leftChars="0" w:firstLine="420" w:firstLineChars="200"/>
        <w:rPr>
          <w:rFonts w:hint="eastAsia"/>
          <w:lang w:val="en-US" w:eastAsia="zh-CN"/>
        </w:rPr>
      </w:pPr>
      <w:r>
        <w:rPr>
          <w:rFonts w:hint="eastAsia"/>
          <w:szCs w:val="22"/>
          <w:lang w:val="en-US" w:eastAsia="zh-CN"/>
        </w:rPr>
        <w:t>审计委员会直接对董事会负责一方面可以减少其它部门的干预，但另一方面，作为董事会下属机构就无法对董事会真正做到公正、有效的监管，在一定程度上影响了其职能的发挥。监事会和内部审计委员会职能的失效降低了财务造假被发现的可能性，削弱了对高级管理者的约束，为其进行财务造假提供了操作空间。</w:t>
      </w:r>
    </w:p>
    <w:p>
      <w:pPr>
        <w:numPr>
          <w:ilvl w:val="0"/>
          <w:numId w:val="0"/>
        </w:numPr>
        <w:spacing w:line="360" w:lineRule="auto"/>
        <w:rPr>
          <w:rFonts w:hint="eastAsia"/>
          <w:lang w:val="en-US" w:eastAsia="zh-CN"/>
        </w:rPr>
      </w:pPr>
      <w:r>
        <w:rPr>
          <w:rFonts w:hint="eastAsia"/>
          <w:lang w:val="en-US" w:eastAsia="zh-CN"/>
        </w:rPr>
        <w:t xml:space="preserve">    金亚科技管理人员对内部控制重要性认识不够，眼光不够长远，过于看中市场的发展，缺乏公司整体发展的意识，内部控制趋于形式化。管理人员缺乏相应的专业知识，对内部控制流程了解较少，缺乏专业的管理人才。没有对其他发展较好的合理高效企业进行学习借鉴，从而第一时间意识到自己的不足，聘请专业人员对公司员工进行培训。在专业化方面存在一定的欠缺，使公司在选拔员工时错失了一批人才，无法更好地为公司效力。</w:t>
      </w:r>
    </w:p>
    <w:p>
      <w:pPr>
        <w:numPr>
          <w:ilvl w:val="0"/>
          <w:numId w:val="0"/>
        </w:numPr>
        <w:spacing w:line="360" w:lineRule="auto"/>
        <w:rPr>
          <w:rFonts w:hint="eastAsia"/>
          <w:lang w:val="en-US" w:eastAsia="zh-CN"/>
        </w:rPr>
      </w:pPr>
      <w:r>
        <w:rPr>
          <w:rFonts w:hint="eastAsia"/>
          <w:lang w:val="en-US" w:eastAsia="zh-CN"/>
        </w:rPr>
        <w:t xml:space="preserve">    关键性因素的沟通交流在企业常经营活动中起到重要的作用，可以反应企业做出指令时不完善的地方。金亚科技没有对员工的职责范围、要求进行明确规定，这样员工在岗位上进行工作时就会受到一定的阻碍。与此同时，金亚科技没有安排专业人员进行授权授信，也没有对关键环节进行实时监控，内部控制无法有效实施。</w:t>
      </w:r>
    </w:p>
    <w:p>
      <w:pPr>
        <w:numPr>
          <w:ilvl w:val="0"/>
          <w:numId w:val="0"/>
        </w:numPr>
        <w:spacing w:line="360" w:lineRule="auto"/>
        <w:ind w:firstLine="420"/>
        <w:rPr>
          <w:rFonts w:hint="eastAsia"/>
          <w:lang w:val="en-US" w:eastAsia="zh-CN"/>
        </w:rPr>
      </w:pPr>
      <w:r>
        <w:rPr>
          <w:rFonts w:hint="eastAsia"/>
          <w:lang w:val="en-US" w:eastAsia="zh-CN"/>
        </w:rPr>
        <w:t>金亚科技同级员工之间交流不通畅，相关信息、不能第一时一间进行传递，导致工作中的问题不能及时发现。企业缺乏以员工为中心的现代企业意识，没能做到资源共享，信息交流制度也不健全，对违法违规操作不能及时进行发现和改正。未能建立完善职务制约体系，保障员工之间职权的滥用。在财务造假事件被曝光后，由于此前没有设置预警机制，导致没有及时妥善的进行。缺少完善的监督体系和突发事件应急机制。</w:t>
      </w:r>
    </w:p>
    <w:p>
      <w:pPr>
        <w:numPr>
          <w:ilvl w:val="0"/>
          <w:numId w:val="0"/>
        </w:numPr>
        <w:spacing w:line="360" w:lineRule="auto"/>
        <w:rPr>
          <w:rFonts w:hint="eastAsia"/>
          <w:lang w:val="en-US" w:eastAsia="zh-CN"/>
        </w:rPr>
      </w:pPr>
      <w:r>
        <w:rPr>
          <w:rFonts w:hint="eastAsia"/>
          <w:lang w:val="en-US" w:eastAsia="zh-CN"/>
        </w:rPr>
        <w:t xml:space="preserve">   同时， 由于公司里董事长周旭辉兼任总经理，并且从2010年4月开始，董事会秘书一职也由其兼任。这样一来，公司的重要职位都由其一人担任。公司的组织结构虽然比较健全，但是从事实可以看出，监事会没有发挥应有的只能，独立董事也没有完全站在公司的角度</w:t>
      </w:r>
    </w:p>
    <w:p>
      <w:pPr>
        <w:numPr>
          <w:ilvl w:val="0"/>
          <w:numId w:val="0"/>
        </w:numPr>
        <w:spacing w:line="360" w:lineRule="auto"/>
        <w:rPr>
          <w:rFonts w:hint="eastAsia"/>
          <w:lang w:val="en-US" w:eastAsia="zh-CN"/>
        </w:rPr>
      </w:pPr>
      <w:r>
        <w:rPr>
          <w:rFonts w:hint="eastAsia"/>
          <w:lang w:val="en-US" w:eastAsia="zh-CN"/>
        </w:rPr>
        <w:t>为全体股东的利益而发言，公司的口常经营完全由周旭辉一人绝对，股东大会和董事会的决议只不过是走一个过场而已。从2007年开始，周旭辉就以上市为目标，一切以公司上市为中心。</w:t>
      </w:r>
    </w:p>
    <w:p>
      <w:pPr>
        <w:numPr>
          <w:ilvl w:val="0"/>
          <w:numId w:val="0"/>
        </w:numPr>
        <w:spacing w:line="360" w:lineRule="auto"/>
        <w:rPr>
          <w:rFonts w:hint="eastAsia"/>
          <w:lang w:val="en-US" w:eastAsia="zh-CN"/>
        </w:rPr>
      </w:pPr>
      <w:r>
        <w:rPr>
          <w:rFonts w:hint="eastAsia"/>
          <w:lang w:val="en-US" w:eastAsia="zh-CN"/>
        </w:rPr>
        <w:t xml:space="preserve">    此外，虽然看起来金亚科技公司设置了股东大会，董事会，监事会等权力机构，但是公司的内部监督情况让人不敢相信，堂堂一个在创业板上市的公司，监事会都不能发挥效用，截止到2015年，公司上市时候的董事会成员仅保留了周旭辉在内的三人，其他皆被换掉，不难想象，留下来的都是周旭辉的心腹，整个公司的管理处于他一个人的控制下。独立董事也都只是一个形式，没有起到作用，公司的内部监督仅仅只是形式。</w:t>
      </w:r>
    </w:p>
    <w:p>
      <w:pPr>
        <w:numPr>
          <w:ilvl w:val="0"/>
          <w:numId w:val="0"/>
        </w:numPr>
        <w:spacing w:line="360" w:lineRule="auto"/>
        <w:ind w:firstLine="420" w:firstLineChars="200"/>
        <w:rPr>
          <w:rFonts w:hint="eastAsia"/>
          <w:szCs w:val="22"/>
          <w:lang w:val="en-US" w:eastAsia="zh-CN"/>
        </w:rPr>
      </w:pPr>
      <w:r>
        <w:rPr>
          <w:rFonts w:hint="eastAsia"/>
          <w:szCs w:val="22"/>
          <w:lang w:val="en-US" w:eastAsia="zh-CN"/>
        </w:rPr>
        <w:t>所以，金亚科技在内部控制问题上由于内部监督、信息与沟通出现了问题，直接影响到了舞弊风险因子的暴露因素。</w:t>
      </w: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eastAsia"/>
          <w:szCs w:val="22"/>
          <w:highlight w:val="yellow"/>
          <w:lang w:val="en-US" w:eastAsia="zh-CN"/>
        </w:rPr>
      </w:pPr>
    </w:p>
    <w:p>
      <w:pPr>
        <w:numPr>
          <w:ilvl w:val="0"/>
          <w:numId w:val="0"/>
        </w:numPr>
        <w:spacing w:line="360" w:lineRule="auto"/>
        <w:rPr>
          <w:rFonts w:hint="default"/>
          <w:szCs w:val="22"/>
          <w:highlight w:val="yellow"/>
          <w:lang w:val="en-US" w:eastAsia="zh-CN"/>
        </w:rPr>
      </w:pPr>
    </w:p>
    <w:p>
      <w:pPr>
        <w:numPr>
          <w:ilvl w:val="0"/>
          <w:numId w:val="8"/>
        </w:numPr>
        <w:spacing w:line="360" w:lineRule="auto"/>
        <w:ind w:leftChars="0"/>
        <w:jc w:val="center"/>
        <w:rPr>
          <w:rFonts w:hint="eastAsia" w:ascii="黑体" w:hAnsi="Times New Roman" w:eastAsia="黑体" w:cs="Times New Roman"/>
          <w:b/>
          <w:bCs/>
          <w:kern w:val="44"/>
          <w:sz w:val="32"/>
          <w:szCs w:val="32"/>
          <w:lang w:val="en-US" w:eastAsia="zh-CN" w:bidi="ar-SA"/>
        </w:rPr>
      </w:pPr>
      <w:r>
        <w:rPr>
          <w:rFonts w:hint="eastAsia" w:ascii="黑体" w:hAnsi="Times New Roman" w:eastAsia="黑体" w:cs="Times New Roman"/>
          <w:b/>
          <w:bCs/>
          <w:kern w:val="44"/>
          <w:sz w:val="32"/>
          <w:szCs w:val="32"/>
          <w:lang w:val="en-US" w:eastAsia="zh-CN" w:bidi="ar-SA"/>
        </w:rPr>
        <w:t>金亚科技财务舞弊治理建议</w:t>
      </w:r>
    </w:p>
    <w:p>
      <w:pPr>
        <w:spacing w:line="360" w:lineRule="auto"/>
        <w:ind w:firstLine="420" w:firstLineChars="200"/>
        <w:rPr>
          <w:rFonts w:hint="eastAsia"/>
          <w:lang w:val="en-US" w:eastAsia="zh-CN"/>
        </w:rPr>
      </w:pPr>
    </w:p>
    <w:p>
      <w:pPr>
        <w:numPr>
          <w:ilvl w:val="0"/>
          <w:numId w:val="0"/>
        </w:numPr>
        <w:spacing w:line="360" w:lineRule="auto"/>
        <w:rPr>
          <w:rFonts w:hint="eastAsia" w:asciiTheme="majorEastAsia" w:hAnsiTheme="majorEastAsia" w:eastAsiaTheme="majorEastAsia" w:cstheme="majorEastAsia"/>
          <w:sz w:val="32"/>
          <w:szCs w:val="32"/>
          <w:lang w:val="en-US" w:eastAsia="zh-CN"/>
        </w:rPr>
      </w:pPr>
      <w:r>
        <w:rPr>
          <w:rFonts w:hint="eastAsia" w:asciiTheme="majorEastAsia" w:hAnsiTheme="majorEastAsia" w:eastAsiaTheme="majorEastAsia" w:cstheme="majorEastAsia"/>
          <w:b/>
          <w:bCs/>
          <w:sz w:val="32"/>
          <w:szCs w:val="32"/>
          <w:lang w:val="en-US" w:eastAsia="zh-CN"/>
        </w:rPr>
        <w:t>5.1针对个别风险因子应对</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5.1.1道德品质</w:t>
      </w:r>
    </w:p>
    <w:p>
      <w:pPr>
        <w:numPr>
          <w:ilvl w:val="0"/>
          <w:numId w:val="0"/>
        </w:numPr>
        <w:spacing w:line="360" w:lineRule="auto"/>
        <w:ind w:firstLine="420"/>
        <w:rPr>
          <w:rFonts w:hint="eastAsia"/>
          <w:szCs w:val="22"/>
          <w:lang w:val="en-US" w:eastAsia="zh-CN"/>
        </w:rPr>
      </w:pPr>
      <w:r>
        <w:rPr>
          <w:rFonts w:hint="default"/>
          <w:szCs w:val="22"/>
          <w:lang w:val="en-US" w:eastAsia="zh-CN"/>
        </w:rPr>
        <w:t>从</w:t>
      </w:r>
      <w:r>
        <w:rPr>
          <w:rFonts w:hint="eastAsia"/>
          <w:szCs w:val="22"/>
          <w:lang w:val="en-US" w:eastAsia="zh-CN"/>
        </w:rPr>
        <w:t>金亚科技</w:t>
      </w:r>
      <w:r>
        <w:rPr>
          <w:rFonts w:hint="default"/>
          <w:szCs w:val="22"/>
          <w:lang w:val="en-US" w:eastAsia="zh-CN"/>
        </w:rPr>
        <w:t>财务舞弊案例中可以看出，由于公司的部分高级管理层和员工职业道德品质的缺失，导致其挺而走险违反相关法律法规进行财务舞弊，这不仅损害了众多中小投资者的利益，而且污染了证券市场的交易环境，因此加强对公司管理层的职业道德建设刻不容缓。只有树立了正确的道德观，才能推动企业更长久的发展。对于加强公司管理层和员工的职业道德建设，本文有以下几点建议</w:t>
      </w:r>
      <w:r>
        <w:rPr>
          <w:rFonts w:hint="eastAsia"/>
          <w:szCs w:val="22"/>
          <w:lang w:val="en-US" w:eastAsia="zh-CN"/>
        </w:rPr>
        <w:t>。</w:t>
      </w:r>
    </w:p>
    <w:p>
      <w:pPr>
        <w:numPr>
          <w:ilvl w:val="0"/>
          <w:numId w:val="14"/>
        </w:numPr>
        <w:spacing w:line="360" w:lineRule="auto"/>
        <w:rPr>
          <w:rFonts w:hint="default"/>
          <w:szCs w:val="22"/>
          <w:lang w:val="en-US" w:eastAsia="zh-CN"/>
        </w:rPr>
      </w:pPr>
      <w:r>
        <w:rPr>
          <w:rFonts w:hint="default"/>
          <w:szCs w:val="22"/>
          <w:lang w:val="en-US" w:eastAsia="zh-CN"/>
        </w:rPr>
        <w:t>在全民树立良好的道德观的大背景下，加强对企业管理层和员工的道德教育，大力宣传道德建设对企业发展的重要意义，并且建立对企业人员进行道德培训与考核机制。</w:t>
      </w:r>
    </w:p>
    <w:p>
      <w:pPr>
        <w:numPr>
          <w:ilvl w:val="0"/>
          <w:numId w:val="14"/>
        </w:numPr>
        <w:spacing w:line="360" w:lineRule="auto"/>
        <w:rPr>
          <w:rFonts w:hint="default"/>
          <w:szCs w:val="22"/>
          <w:lang w:val="en-US" w:eastAsia="zh-CN"/>
        </w:rPr>
      </w:pPr>
      <w:r>
        <w:rPr>
          <w:rFonts w:hint="default"/>
          <w:szCs w:val="22"/>
          <w:lang w:val="en-US" w:eastAsia="zh-CN"/>
        </w:rPr>
        <w:t>监管部门要建立赏罚分明的奖惩机制，对于在职业道德方面表现良好的企业和人员要进行公开表扬，并给予一定奖励;对于违反职业道德的企业及人员要进行严厉处罚和批评。</w:t>
      </w:r>
    </w:p>
    <w:p>
      <w:pPr>
        <w:numPr>
          <w:ilvl w:val="0"/>
          <w:numId w:val="14"/>
        </w:numPr>
        <w:spacing w:line="360" w:lineRule="auto"/>
        <w:rPr>
          <w:rFonts w:hint="default"/>
          <w:szCs w:val="22"/>
          <w:lang w:val="en-US" w:eastAsia="zh-CN"/>
        </w:rPr>
      </w:pPr>
      <w:r>
        <w:rPr>
          <w:rFonts w:hint="default"/>
          <w:szCs w:val="22"/>
          <w:lang w:val="en-US" w:eastAsia="zh-CN"/>
        </w:rPr>
        <w:t>建立举报机制，鼓励相关人员对财务舞弊行为进行举报，在保护举报人的个人隐私情况下对其进行经济奖励。</w:t>
      </w:r>
    </w:p>
    <w:p>
      <w:pPr>
        <w:numPr>
          <w:ilvl w:val="0"/>
          <w:numId w:val="0"/>
        </w:numPr>
        <w:spacing w:line="360" w:lineRule="auto"/>
        <w:rPr>
          <w:rFonts w:hint="default"/>
          <w:b w:val="0"/>
          <w:bCs w:val="0"/>
          <w:sz w:val="24"/>
          <w:szCs w:val="24"/>
          <w:lang w:val="en-US" w:eastAsia="zh-CN"/>
        </w:rPr>
      </w:pPr>
      <w:r>
        <w:rPr>
          <w:rFonts w:hint="eastAsia" w:ascii="黑体" w:hAnsi="黑体" w:eastAsia="黑体" w:cs="黑体"/>
          <w:b w:val="0"/>
          <w:bCs w:val="0"/>
          <w:sz w:val="24"/>
          <w:szCs w:val="24"/>
          <w:lang w:val="en-US" w:eastAsia="zh-CN"/>
        </w:rPr>
        <w:t>5.1.2 舞弊动机</w:t>
      </w:r>
    </w:p>
    <w:p>
      <w:pPr>
        <w:numPr>
          <w:ilvl w:val="0"/>
          <w:numId w:val="0"/>
        </w:numPr>
        <w:spacing w:line="360" w:lineRule="auto"/>
        <w:rPr>
          <w:rFonts w:hint="default"/>
          <w:szCs w:val="22"/>
          <w:lang w:val="en-US" w:eastAsia="zh-CN"/>
        </w:rPr>
      </w:pPr>
      <w:r>
        <w:rPr>
          <w:rFonts w:hint="default"/>
          <w:szCs w:val="22"/>
          <w:lang w:val="en-US" w:eastAsia="zh-CN"/>
        </w:rPr>
        <w:t xml:space="preserve">    由于我国创业板设立时的定位是服务成长性高的创新企业，而这些目标企业典型的财务特征就是资产规模较小、营业利润较少、经营风险较高，一般情况下不容易得到金融机构的贷款机会。因此我国创业板设立的初衷就是为那些中小型高新技术企业提供融资渠道，为它们未来的发展提供良好的成长平台。通过在资本市场中对中小型高新技术企业进行扶持和鼓励，从而使其在经营发展中占据更大的市场份额，从资本市场的资源配置中分得一杯羹。所以，创业板的上市门槛相对于主板与中小板较低，其并没有把主要的关注点放在资产规模和盈利上，而是更加看重企业未来的成长性和创新实力。</w:t>
      </w:r>
    </w:p>
    <w:p>
      <w:pPr>
        <w:numPr>
          <w:ilvl w:val="0"/>
          <w:numId w:val="0"/>
        </w:numPr>
        <w:spacing w:line="360" w:lineRule="auto"/>
        <w:ind w:firstLine="420"/>
        <w:rPr>
          <w:rFonts w:hint="eastAsia"/>
          <w:szCs w:val="22"/>
          <w:lang w:val="en-US" w:eastAsia="zh-CN"/>
        </w:rPr>
      </w:pPr>
      <w:r>
        <w:rPr>
          <w:rFonts w:hint="eastAsia"/>
          <w:szCs w:val="22"/>
          <w:lang w:val="en-US" w:eastAsia="zh-CN"/>
        </w:rPr>
        <w:t>如果企业需要</w:t>
      </w:r>
      <w:r>
        <w:rPr>
          <w:rFonts w:hint="default"/>
          <w:szCs w:val="22"/>
          <w:lang w:val="en-US" w:eastAsia="zh-CN"/>
        </w:rPr>
        <w:t>在创业板上市要求企业持续经营至少三年，且至少有两个年度持续盈利。所以说一旦企业打算在创业板上市而企业自身的各项指标和条件又达不到上市条件时，如果企业选择通过不正当财务舞弊手段使其业绩达标，那么由于创业板上市的要求，至少在企业申报上市的前两年时往往就开始了舞弊。其次，不同于主板，如果创业板公司上市后经营面临巨大风险时，将不会执行“退市风险警示处理”(即“ST制度”)直接进入退市整理期，而在退市整理期中相关法律法规不支持公司通过借壳等方式恢复上市，所以说创业板上市公司面对的压力非常巨大。通过</w:t>
      </w:r>
      <w:r>
        <w:rPr>
          <w:rFonts w:hint="eastAsia"/>
          <w:szCs w:val="22"/>
          <w:lang w:val="en-US" w:eastAsia="zh-CN"/>
        </w:rPr>
        <w:t>金亚科技</w:t>
      </w:r>
      <w:r>
        <w:rPr>
          <w:rFonts w:hint="default"/>
          <w:szCs w:val="22"/>
          <w:lang w:val="en-US" w:eastAsia="zh-CN"/>
        </w:rPr>
        <w:t>财务舞弊案例中可以看出，</w:t>
      </w:r>
      <w:r>
        <w:rPr>
          <w:rFonts w:hint="eastAsia"/>
          <w:szCs w:val="22"/>
          <w:lang w:val="en-US" w:eastAsia="zh-CN"/>
        </w:rPr>
        <w:t>金亚科技于2010年开始利润逐年递减，而2013年更是处于亏损状态，公司整体情况不容乐观。如果接下来两年持续亏损，从理论上来说金亚科技公司应当被强制退市。因此包括金亚科技公司在内的众多创业板上市公司，为了能够一直保持上市状态，往往会选择财务造假或是财务舞弊等方式营造出一片和谐的发展情势，而这也是金亚科技公司选择披露虚假信息，进行财务造假的一大重要原因。</w:t>
      </w:r>
    </w:p>
    <w:p>
      <w:pPr>
        <w:numPr>
          <w:ilvl w:val="0"/>
          <w:numId w:val="0"/>
        </w:numPr>
        <w:spacing w:line="360" w:lineRule="auto"/>
        <w:ind w:firstLine="420"/>
        <w:rPr>
          <w:rFonts w:hint="default"/>
          <w:szCs w:val="22"/>
          <w:lang w:val="en-US" w:eastAsia="zh-CN"/>
        </w:rPr>
      </w:pPr>
      <w:r>
        <w:rPr>
          <w:rFonts w:hint="default"/>
          <w:szCs w:val="22"/>
          <w:lang w:val="en-US" w:eastAsia="zh-CN"/>
        </w:rPr>
        <w:t>因此</w:t>
      </w:r>
      <w:r>
        <w:rPr>
          <w:rFonts w:hint="eastAsia"/>
          <w:szCs w:val="22"/>
          <w:lang w:val="en-US" w:eastAsia="zh-CN"/>
        </w:rPr>
        <w:t>在针对舞弊动机这一点上，</w:t>
      </w:r>
      <w:r>
        <w:rPr>
          <w:rFonts w:hint="default"/>
          <w:szCs w:val="22"/>
          <w:lang w:val="en-US" w:eastAsia="zh-CN"/>
        </w:rPr>
        <w:t>应该改善创业板的审核制度。首先，应该适当增加发审委委员中行业专家的数量。在选择在创业板上市的公司很多都是高新技术企业，涉及新能源、新技术、高科技行业，创业板更看重的是其发展能力和成长性，因此不能像主板市场在审核时仅重点关注其资产规模和盈利状况，而是应重点关注其技术方面以及是否有好的发展。所以应当在发审委中增加行业专家的比例，帮助审核时合理判断拟上市公司的真实情况。其次，应建立对创业板发审委的问责制度。发审委对拟上市公司审核时的严格与否，是否履行其应有的职责关系到审核的质量。创业板有这么多舞弊公司通过审核说明发审委审核质量有需要改进之处，因此有必要建立对创业板发审委的问责制度，让发审委真正负担起审核职责。从而防范公司想通过舞弊上市的动机。</w:t>
      </w:r>
    </w:p>
    <w:p>
      <w:pPr>
        <w:numPr>
          <w:ilvl w:val="0"/>
          <w:numId w:val="0"/>
        </w:numPr>
        <w:spacing w:line="360" w:lineRule="auto"/>
        <w:rPr>
          <w:rFonts w:hint="eastAsia" w:ascii="黑体" w:hAnsi="黑体" w:eastAsia="黑体" w:cs="黑体"/>
          <w:b/>
          <w:bCs/>
          <w:sz w:val="30"/>
          <w:szCs w:val="30"/>
          <w:lang w:val="en-US" w:eastAsia="zh-CN"/>
        </w:rPr>
      </w:pPr>
    </w:p>
    <w:p>
      <w:pPr>
        <w:numPr>
          <w:ilvl w:val="0"/>
          <w:numId w:val="0"/>
        </w:numPr>
        <w:spacing w:line="360" w:lineRule="auto"/>
        <w:rPr>
          <w:rFonts w:hint="eastAsia" w:asciiTheme="majorEastAsia" w:hAnsiTheme="majorEastAsia" w:eastAsiaTheme="majorEastAsia" w:cstheme="majorEastAsia"/>
          <w:b/>
          <w:bCs/>
          <w:sz w:val="32"/>
          <w:szCs w:val="32"/>
          <w:lang w:val="en-US" w:eastAsia="zh-CN"/>
        </w:rPr>
      </w:pPr>
      <w:r>
        <w:rPr>
          <w:rFonts w:hint="eastAsia" w:asciiTheme="majorEastAsia" w:hAnsiTheme="majorEastAsia" w:eastAsiaTheme="majorEastAsia" w:cstheme="majorEastAsia"/>
          <w:b/>
          <w:bCs/>
          <w:sz w:val="32"/>
          <w:szCs w:val="32"/>
          <w:lang w:val="en-US" w:eastAsia="zh-CN"/>
        </w:rPr>
        <w:t>5.2针对一般风险因子应对</w:t>
      </w:r>
    </w:p>
    <w:p>
      <w:pPr>
        <w:numPr>
          <w:ilvl w:val="0"/>
          <w:numId w:val="0"/>
        </w:numPr>
        <w:spacing w:line="360" w:lineRule="auto"/>
        <w:rPr>
          <w:rFonts w:hint="default"/>
          <w:b w:val="0"/>
          <w:bCs w:val="0"/>
          <w:sz w:val="24"/>
          <w:szCs w:val="24"/>
          <w:lang w:val="en-US" w:eastAsia="zh-CN"/>
        </w:rPr>
      </w:pPr>
      <w:r>
        <w:rPr>
          <w:rFonts w:hint="eastAsia" w:ascii="黑体" w:hAnsi="黑体" w:eastAsia="黑体" w:cs="黑体"/>
          <w:b w:val="0"/>
          <w:bCs w:val="0"/>
          <w:sz w:val="24"/>
          <w:szCs w:val="24"/>
          <w:lang w:val="en-US" w:eastAsia="zh-CN"/>
        </w:rPr>
        <w:t>5.2.1 舞弊机会</w:t>
      </w:r>
    </w:p>
    <w:p>
      <w:pPr>
        <w:numPr>
          <w:ilvl w:val="0"/>
          <w:numId w:val="0"/>
        </w:numPr>
        <w:spacing w:line="360" w:lineRule="auto"/>
        <w:rPr>
          <w:rFonts w:hint="default"/>
          <w:szCs w:val="22"/>
          <w:lang w:val="en-US" w:eastAsia="zh-CN"/>
        </w:rPr>
      </w:pPr>
      <w:r>
        <w:rPr>
          <w:rFonts w:hint="eastAsia"/>
          <w:szCs w:val="22"/>
          <w:lang w:val="en-US" w:eastAsia="zh-CN"/>
        </w:rPr>
        <w:t xml:space="preserve">1. </w:t>
      </w:r>
      <w:r>
        <w:rPr>
          <w:rFonts w:hint="default"/>
          <w:szCs w:val="22"/>
          <w:lang w:val="en-US" w:eastAsia="zh-CN"/>
        </w:rPr>
        <w:t>要优化股权结构。</w:t>
      </w:r>
    </w:p>
    <w:p>
      <w:pPr>
        <w:numPr>
          <w:ilvl w:val="0"/>
          <w:numId w:val="0"/>
        </w:numPr>
        <w:spacing w:line="360" w:lineRule="auto"/>
      </w:pPr>
      <w:r>
        <w:rPr>
          <w:rFonts w:hint="default"/>
          <w:szCs w:val="22"/>
          <w:lang w:val="en-US" w:eastAsia="zh-CN"/>
        </w:rPr>
        <w:t>上市公司的股权结构，也就是上市公司股东所持股份比例的大小，直接决定了股东在公司日常决策中所能行使的权力大小。公司的股权结构不仅影响了公司的决策方式与效果，更加影响着公司的经营效率，企业文化以及公司治理等问题。合理的股权结构为公司的内部控制提供了良好的环境，有助于企业经营效率的提高。反之，过于集中的股权结构会造成“内部人控制”，进而会造成公司组织结构的失位，内部控制的失效。“一股独大”是在创业板上市公司，甚至是主板上市公司中存在的的突出现象，这种过于集中的股权结构会对公司产生许多不良影响。另外，作为公司实际控制人的董事长周旭辉持股比例超过四分之一，远远超过其他九位大股东持股比例之和。企业股权集中度过高往往不利于内部控制的发挥，大股东可能会借助自己的权利对利润进行操控。金亚科技这种集中度</w:t>
      </w:r>
      <w:r>
        <w:rPr>
          <w:rFonts w:hint="eastAsia"/>
          <w:szCs w:val="22"/>
          <w:lang w:val="en-US" w:eastAsia="zh-CN"/>
        </w:rPr>
        <w:t>明</w:t>
      </w:r>
      <w:r>
        <w:rPr>
          <w:rFonts w:hint="default"/>
          <w:szCs w:val="22"/>
          <w:lang w:val="en-US" w:eastAsia="zh-CN"/>
        </w:rPr>
        <w:t>显的股权结构，缺乏权利的制衡，使得内部控制在组织结构方面变得形式化。</w:t>
      </w:r>
      <w:r>
        <w:rPr>
          <w:rFonts w:hint="eastAsia"/>
          <w:szCs w:val="22"/>
          <w:lang w:val="en-US" w:eastAsia="zh-CN"/>
        </w:rPr>
        <w:t>也增加了发生财务舞弊的机会</w:t>
      </w:r>
      <w:r>
        <w:rPr>
          <w:rFonts w:hint="default"/>
          <w:szCs w:val="22"/>
          <w:lang w:val="en-US" w:eastAsia="zh-CN"/>
        </w:rPr>
        <w:t>。因此，公司应该着力优化股权结构。现阶段应适当分散股权，削减控股大股东手中的持股比例，增加其他股东持股比例，同时可以引入战略投资，避免股权过于集中。</w:t>
      </w:r>
    </w:p>
    <w:p>
      <w:pPr>
        <w:numPr>
          <w:ilvl w:val="0"/>
          <w:numId w:val="13"/>
        </w:numPr>
        <w:spacing w:line="360" w:lineRule="auto"/>
        <w:ind w:left="0" w:leftChars="0" w:firstLine="0" w:firstLineChars="0"/>
        <w:rPr>
          <w:rFonts w:hint="default"/>
          <w:szCs w:val="22"/>
          <w:lang w:val="en-US" w:eastAsia="zh-CN"/>
        </w:rPr>
      </w:pPr>
      <w:r>
        <w:rPr>
          <w:rFonts w:hint="default"/>
          <w:szCs w:val="22"/>
          <w:lang w:val="en-US" w:eastAsia="zh-CN"/>
        </w:rPr>
        <w:t>完善独立董事制度和监事会制度。</w:t>
      </w:r>
    </w:p>
    <w:p>
      <w:pPr>
        <w:numPr>
          <w:ilvl w:val="0"/>
          <w:numId w:val="0"/>
        </w:numPr>
        <w:spacing w:line="360" w:lineRule="auto"/>
        <w:ind w:leftChars="0"/>
        <w:rPr>
          <w:rFonts w:hint="default"/>
          <w:szCs w:val="22"/>
          <w:lang w:val="en-US" w:eastAsia="zh-CN"/>
        </w:rPr>
      </w:pPr>
      <w:r>
        <w:rPr>
          <w:rFonts w:hint="default"/>
          <w:szCs w:val="22"/>
          <w:lang w:val="en-US" w:eastAsia="zh-CN"/>
        </w:rPr>
        <w:t>独立董事是受上市公司聘任，独立于上市公司的主要股东以及实际控制人对公司重大经营决策的可行性合理性以及合法性进行监督。监事会是对公司的财务状况、经营状况以及各部门职责履行情况，重点是对公司事务的执行情况进行监督。两者都对公司的内部控制和公司治理有着重大影响。独立有效的独立董事制度和监事会制度有助于良好内部控制制度的执行，也有助于公司稳定经营发展。 金亚科技公司的内部监督在形式上来说是比较符合规定的，股东大会是公司的最高权利机构，同时设置了董事会、监事会以及管理层。金亚科技的内部监督机构的设置</w:t>
      </w:r>
      <w:r>
        <w:rPr>
          <w:rFonts w:hint="eastAsia"/>
          <w:szCs w:val="22"/>
          <w:lang w:val="en-US" w:eastAsia="zh-CN"/>
        </w:rPr>
        <w:t>如下图所示</w:t>
      </w:r>
      <w:r>
        <w:rPr>
          <w:rFonts w:hint="default"/>
          <w:szCs w:val="22"/>
          <w:lang w:val="en-US" w:eastAsia="zh-CN"/>
        </w:rPr>
        <w:t>。虽然公司内部监督机构的设置都是非常合理的，为什么还会发生财务舞弊事件呢?从后面的调查得知，公司的内部监督部门虽然设置齐全，但是都只是一个形式而已，根本没有发挥其应有的工作，这个监督作用从实际上来说，是没有任何效果的。就拿金亚科技的董事会和监事会来说，虽然人员的数量和构成都符合法律规定，但是缺乏稳定性，出现比较频繁的更换，就给实际监督工作的开展带来极大地问题。董事会中的组成人员从上市之初到案发之时，除了董事长、副董事长、财务总监以外其他都被替换了。</w:t>
      </w:r>
    </w:p>
    <w:p>
      <w:pPr>
        <w:numPr>
          <w:ilvl w:val="0"/>
          <w:numId w:val="0"/>
        </w:numPr>
        <w:spacing w:line="360" w:lineRule="auto"/>
        <w:ind w:firstLine="420"/>
        <w:rPr>
          <w:rFonts w:hint="default"/>
          <w:szCs w:val="22"/>
          <w:lang w:val="en-US" w:eastAsia="zh-CN"/>
        </w:rPr>
      </w:pPr>
      <w:r>
        <w:drawing>
          <wp:anchor distT="0" distB="0" distL="114300" distR="114300" simplePos="0" relativeHeight="251658240" behindDoc="0" locked="0" layoutInCell="1" allowOverlap="1">
            <wp:simplePos x="0" y="0"/>
            <wp:positionH relativeFrom="column">
              <wp:posOffset>-311150</wp:posOffset>
            </wp:positionH>
            <wp:positionV relativeFrom="paragraph">
              <wp:posOffset>152400</wp:posOffset>
            </wp:positionV>
            <wp:extent cx="5643880" cy="1978660"/>
            <wp:effectExtent l="0" t="0" r="10160" b="2540"/>
            <wp:wrapSquare wrapText="bothSides"/>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2"/>
                    <a:stretch>
                      <a:fillRect/>
                    </a:stretch>
                  </pic:blipFill>
                  <pic:spPr>
                    <a:xfrm>
                      <a:off x="0" y="0"/>
                      <a:ext cx="5643880" cy="1978660"/>
                    </a:xfrm>
                    <a:prstGeom prst="rect">
                      <a:avLst/>
                    </a:prstGeom>
                    <a:noFill/>
                    <a:ln>
                      <a:noFill/>
                    </a:ln>
                  </pic:spPr>
                </pic:pic>
              </a:graphicData>
            </a:graphic>
          </wp:anchor>
        </w:drawing>
      </w:r>
    </w:p>
    <w:p>
      <w:pPr>
        <w:numPr>
          <w:ilvl w:val="0"/>
          <w:numId w:val="0"/>
        </w:numPr>
        <w:spacing w:line="360" w:lineRule="auto"/>
        <w:ind w:firstLine="420" w:firstLineChars="200"/>
        <w:rPr>
          <w:rFonts w:hint="default"/>
          <w:szCs w:val="22"/>
          <w:lang w:val="en-US" w:eastAsia="zh-CN"/>
        </w:rPr>
      </w:pPr>
      <w:r>
        <w:rPr>
          <w:rFonts w:hint="default"/>
          <w:szCs w:val="22"/>
          <w:lang w:val="en-US" w:eastAsia="zh-CN"/>
        </w:rPr>
        <w:t>由此可见，内部监督机构不能够仅仅只是形式上存在而不发挥应有的作用，要想对上市公司的各个职能部门和个人起到良好的监督效果，首先就是要规范内部监督机构的设立和构成，然后就是防治仅仅设立监督机构，而不发挥实际作用的行为发生。可以从以下四个方面进行努力，第一就是董事和高级管理人员不能兼任监事人员的行为，监事人员的任免不能够由控股股东一人任免，可以通过股东大会选举产生，职工代表中的监事，可以职工代表内部投票产生，这样才会更加好的维护职工的切身利益。第二就是独立董事的成员坚持从外部选派的原则，而不能够从公司内部选举产生，如果从公司内部产生的话，就失去了独立性的意义，对于某些需要由独立董事表决的事项，他们就不能够客观公正的发挥意见。第三，防止出现自己监督自己的情况出现，也就是说，内部监督部门的人员不能够存在一人任两职或者多个职位的现象，更好的起到制衡的作用。第四内部监督人员的工作也需要被进行考核，他们的权力也应该受到牵制，每个会计年度都应该对其工作进行考核，考核合格之后才能够连任</w:t>
      </w:r>
      <w:r>
        <w:rPr>
          <w:rFonts w:hint="eastAsia"/>
          <w:szCs w:val="22"/>
          <w:lang w:val="en-US" w:eastAsia="zh-CN"/>
        </w:rPr>
        <w:t>。</w:t>
      </w:r>
    </w:p>
    <w:p>
      <w:pPr>
        <w:numPr>
          <w:ilvl w:val="0"/>
          <w:numId w:val="0"/>
        </w:numPr>
        <w:spacing w:line="360" w:lineRule="auto"/>
        <w:rPr>
          <w:rFonts w:hint="default"/>
          <w:b w:val="0"/>
          <w:bCs w:val="0"/>
          <w:sz w:val="24"/>
          <w:szCs w:val="24"/>
          <w:lang w:val="en-US" w:eastAsia="zh-CN"/>
        </w:rPr>
      </w:pPr>
      <w:r>
        <w:rPr>
          <w:rFonts w:hint="eastAsia" w:ascii="黑体" w:hAnsi="黑体" w:eastAsia="黑体" w:cs="黑体"/>
          <w:b w:val="0"/>
          <w:bCs w:val="0"/>
          <w:sz w:val="24"/>
          <w:szCs w:val="24"/>
          <w:lang w:val="en-US" w:eastAsia="zh-CN"/>
        </w:rPr>
        <w:t>5.2.2 暴露概率</w:t>
      </w:r>
    </w:p>
    <w:p>
      <w:pPr>
        <w:numPr>
          <w:ilvl w:val="0"/>
          <w:numId w:val="0"/>
        </w:numPr>
        <w:spacing w:line="360" w:lineRule="auto"/>
        <w:rPr>
          <w:rFonts w:hint="default"/>
          <w:szCs w:val="22"/>
          <w:lang w:val="en-US" w:eastAsia="zh-CN"/>
        </w:rPr>
      </w:pPr>
      <w:r>
        <w:rPr>
          <w:rFonts w:hint="eastAsia"/>
          <w:szCs w:val="22"/>
          <w:lang w:val="en-US" w:eastAsia="zh-CN"/>
        </w:rPr>
        <w:t>1. 要</w:t>
      </w:r>
      <w:r>
        <w:rPr>
          <w:rFonts w:hint="default"/>
          <w:szCs w:val="22"/>
          <w:lang w:val="en-US" w:eastAsia="zh-CN"/>
        </w:rPr>
        <w:t>完善会计师事务所聘任制度。</w:t>
      </w:r>
    </w:p>
    <w:p>
      <w:pPr>
        <w:numPr>
          <w:ilvl w:val="0"/>
          <w:numId w:val="0"/>
        </w:numPr>
        <w:spacing w:line="360" w:lineRule="auto"/>
        <w:rPr>
          <w:rFonts w:hint="default"/>
          <w:szCs w:val="22"/>
          <w:lang w:val="en-US" w:eastAsia="zh-CN"/>
        </w:rPr>
      </w:pPr>
      <w:r>
        <w:rPr>
          <w:rFonts w:hint="default"/>
          <w:szCs w:val="22"/>
          <w:lang w:val="en-US" w:eastAsia="zh-CN"/>
        </w:rPr>
        <w:t>现阶段我国的会计师事务所聘任制度是由公司董事会雇佣外部的审计者对公司财务状况进行审计。而这种雇佣关系会导致上市公司对会计师事务所出具报告的满意程度决定了会计师事务所拿到的报酬</w:t>
      </w:r>
      <w:r>
        <w:rPr>
          <w:rFonts w:hint="eastAsia"/>
          <w:szCs w:val="22"/>
          <w:lang w:val="en-US" w:eastAsia="zh-CN"/>
        </w:rPr>
        <w:t>。</w:t>
      </w:r>
      <w:r>
        <w:rPr>
          <w:rFonts w:hint="default"/>
          <w:szCs w:val="22"/>
          <w:lang w:val="en-US" w:eastAsia="zh-CN"/>
        </w:rPr>
        <w:t>在金亚科技舞弊案例中，无论是虚构货币资金、其他应收款、还是虚构预付账款等这些舞弊手段，可以从不同的细节分析出为金亚科技提供审计服务的立信会计师事务所，存在失职行为。因此有必要对目前我国会计师事务所在制度或流程中存在的问题提出有效合理的建议。</w:t>
      </w:r>
    </w:p>
    <w:p>
      <w:pPr>
        <w:numPr>
          <w:ilvl w:val="0"/>
          <w:numId w:val="0"/>
        </w:numPr>
        <w:spacing w:line="360" w:lineRule="auto"/>
        <w:rPr>
          <w:rFonts w:hint="default"/>
          <w:szCs w:val="22"/>
          <w:lang w:val="en-US" w:eastAsia="zh-CN"/>
        </w:rPr>
      </w:pPr>
      <w:r>
        <w:rPr>
          <w:rFonts w:hint="default"/>
          <w:szCs w:val="22"/>
          <w:lang w:val="en-US" w:eastAsia="zh-CN"/>
        </w:rPr>
        <w:t>(1)对会计师事务所和外部审计师强制轮换</w:t>
      </w:r>
    </w:p>
    <w:p>
      <w:pPr>
        <w:numPr>
          <w:ilvl w:val="0"/>
          <w:numId w:val="0"/>
        </w:numPr>
        <w:spacing w:line="360" w:lineRule="auto"/>
        <w:rPr>
          <w:rFonts w:hint="default"/>
          <w:szCs w:val="22"/>
          <w:lang w:val="en-US" w:eastAsia="zh-CN"/>
        </w:rPr>
      </w:pPr>
      <w:r>
        <w:rPr>
          <w:rFonts w:hint="default"/>
          <w:szCs w:val="22"/>
          <w:lang w:val="en-US" w:eastAsia="zh-CN"/>
        </w:rPr>
        <w:t xml:space="preserve">    金亚科技从上市起到在舞弊案曝光时，一直聘用立信会计师事务进行审计服务。长期的合作关系，一定程度上会影响会计事务所的独立性。因此，有必要对公司聘用的会计师事务所进行强制轮换。这点可以向美国借鉴，安然事件发生后，相关法律出台，其中就规定公司必须对其提供审计服务的会计师事务所强制轮换。</w:t>
      </w:r>
    </w:p>
    <w:p>
      <w:pPr>
        <w:numPr>
          <w:ilvl w:val="0"/>
          <w:numId w:val="0"/>
        </w:numPr>
        <w:spacing w:line="360" w:lineRule="auto"/>
        <w:rPr>
          <w:rFonts w:hint="default"/>
          <w:szCs w:val="22"/>
          <w:lang w:val="en-US" w:eastAsia="zh-CN"/>
        </w:rPr>
      </w:pPr>
      <w:r>
        <w:rPr>
          <w:rFonts w:hint="default"/>
          <w:szCs w:val="22"/>
          <w:lang w:val="en-US" w:eastAsia="zh-CN"/>
        </w:rPr>
        <w:t>(2)改进会计师事务所的佣金制度</w:t>
      </w:r>
    </w:p>
    <w:p>
      <w:pPr>
        <w:numPr>
          <w:ilvl w:val="0"/>
          <w:numId w:val="0"/>
        </w:numPr>
        <w:spacing w:line="360" w:lineRule="auto"/>
        <w:rPr>
          <w:rFonts w:hint="default"/>
          <w:szCs w:val="22"/>
          <w:lang w:val="en-US" w:eastAsia="zh-CN"/>
        </w:rPr>
      </w:pPr>
      <w:r>
        <w:rPr>
          <w:rFonts w:hint="default"/>
          <w:szCs w:val="22"/>
          <w:lang w:val="en-US" w:eastAsia="zh-CN"/>
        </w:rPr>
        <w:t xml:space="preserve">    因为公司管理人员与会计师事务所存在业务服务关系，并且在佣金制度下事务所会更加希望业务量稳定且持续增多，于是会计一师事务所容易因个人利益和被雇佣关系而降低审计服务的质量。因此，应建立相关制度阻断公司与会计师事务所的经济利益关联，促使审计收费与审计质量相关。</w:t>
      </w:r>
    </w:p>
    <w:p>
      <w:pPr>
        <w:numPr>
          <w:ilvl w:val="0"/>
          <w:numId w:val="0"/>
        </w:numPr>
        <w:spacing w:line="360" w:lineRule="auto"/>
        <w:rPr>
          <w:rFonts w:hint="default"/>
          <w:szCs w:val="22"/>
          <w:lang w:val="en-US" w:eastAsia="zh-CN"/>
        </w:rPr>
      </w:pPr>
      <w:r>
        <w:rPr>
          <w:rFonts w:hint="default"/>
          <w:szCs w:val="22"/>
          <w:lang w:val="en-US" w:eastAsia="zh-CN"/>
        </w:rPr>
        <w:t>(3)加大审计责任追究机制</w:t>
      </w:r>
    </w:p>
    <w:p>
      <w:pPr>
        <w:numPr>
          <w:ilvl w:val="0"/>
          <w:numId w:val="0"/>
        </w:numPr>
        <w:spacing w:line="360" w:lineRule="auto"/>
        <w:rPr>
          <w:rFonts w:hint="eastAsia"/>
          <w:szCs w:val="22"/>
          <w:lang w:val="en-US" w:eastAsia="zh-CN"/>
        </w:rPr>
      </w:pPr>
      <w:r>
        <w:rPr>
          <w:rFonts w:hint="default"/>
          <w:szCs w:val="22"/>
          <w:lang w:val="en-US" w:eastAsia="zh-CN"/>
        </w:rPr>
        <w:t xml:space="preserve">    如果发现审计质量存在问题，首先应该查出问题原因并及时追究涉案人员的责任，不论是公司财务人员还是会计师事务所。值得一提的是，更应注重对事前和事中审计质量控制体系的管理，从源头上发现质量体系存在的漏洞，并完善以杜绝类似现象再发生。并且，应建立_审计责任问责制度，约束审计人员的行为准则，形成良好的制度环境。</w:t>
      </w:r>
    </w:p>
    <w:p>
      <w:pPr>
        <w:numPr>
          <w:ilvl w:val="0"/>
          <w:numId w:val="0"/>
        </w:numPr>
        <w:spacing w:line="360" w:lineRule="auto"/>
        <w:ind w:leftChars="0"/>
        <w:rPr>
          <w:rFonts w:hint="default"/>
          <w:szCs w:val="22"/>
          <w:lang w:val="en-US" w:eastAsia="zh-CN"/>
        </w:rPr>
      </w:pPr>
      <w:r>
        <w:rPr>
          <w:rFonts w:hint="eastAsia"/>
          <w:szCs w:val="22"/>
          <w:lang w:val="en-US" w:eastAsia="zh-CN"/>
        </w:rPr>
        <w:t>2. 改善</w:t>
      </w:r>
      <w:r>
        <w:rPr>
          <w:rFonts w:hint="default"/>
          <w:szCs w:val="22"/>
          <w:lang w:val="en-US" w:eastAsia="zh-CN"/>
        </w:rPr>
        <w:t>信息披露制度的细节要求及日常监管</w:t>
      </w:r>
      <w:r>
        <w:rPr>
          <w:rFonts w:hint="eastAsia"/>
          <w:szCs w:val="22"/>
          <w:lang w:val="en-US" w:eastAsia="zh-CN"/>
        </w:rPr>
        <w:t>。</w:t>
      </w:r>
    </w:p>
    <w:p>
      <w:pPr>
        <w:numPr>
          <w:ilvl w:val="0"/>
          <w:numId w:val="0"/>
        </w:numPr>
        <w:spacing w:line="360" w:lineRule="auto"/>
        <w:ind w:leftChars="0"/>
        <w:rPr>
          <w:rFonts w:hint="default"/>
          <w:szCs w:val="22"/>
          <w:lang w:val="en-US" w:eastAsia="zh-CN"/>
        </w:rPr>
      </w:pPr>
      <w:r>
        <w:rPr>
          <w:rFonts w:hint="default"/>
          <w:szCs w:val="22"/>
          <w:lang w:val="en-US" w:eastAsia="zh-CN"/>
        </w:rPr>
        <w:t>金亚科技拟收购天象互动中存在的舞弊问题，在以往公开的信息披露中并没有充分说明，并且直到向证监会提交申报资料后才发现问题。金亚科技在以往的信息披露中存在推迟披露重大事项等严重问题被深交所公开谴责。信息披露制度设立的目标在于提高信息的内容数量和质量。信息披露制度可以通过以下几个方法完善:</w:t>
      </w:r>
    </w:p>
    <w:p>
      <w:pPr>
        <w:numPr>
          <w:ilvl w:val="0"/>
          <w:numId w:val="15"/>
        </w:numPr>
        <w:spacing w:line="360" w:lineRule="auto"/>
        <w:rPr>
          <w:rFonts w:hint="eastAsia"/>
          <w:szCs w:val="22"/>
          <w:lang w:val="en-US" w:eastAsia="zh-CN"/>
        </w:rPr>
      </w:pPr>
      <w:r>
        <w:rPr>
          <w:rFonts w:hint="default"/>
          <w:szCs w:val="22"/>
          <w:lang w:val="en-US" w:eastAsia="zh-CN"/>
        </w:rPr>
        <w:t>扩大信息的披露内容和范围，制定细致的分级披露标准</w:t>
      </w:r>
      <w:r>
        <w:rPr>
          <w:rFonts w:hint="eastAsia"/>
          <w:szCs w:val="22"/>
          <w:lang w:val="en-US" w:eastAsia="zh-CN"/>
        </w:rPr>
        <w:t>。</w:t>
      </w:r>
    </w:p>
    <w:p>
      <w:pPr>
        <w:numPr>
          <w:ilvl w:val="0"/>
          <w:numId w:val="15"/>
        </w:numPr>
        <w:spacing w:line="360" w:lineRule="auto"/>
        <w:rPr>
          <w:rFonts w:hint="default"/>
          <w:szCs w:val="22"/>
          <w:lang w:val="en-US" w:eastAsia="zh-CN"/>
        </w:rPr>
      </w:pPr>
      <w:r>
        <w:rPr>
          <w:rFonts w:hint="default"/>
          <w:szCs w:val="22"/>
          <w:lang w:val="en-US" w:eastAsia="zh-CN"/>
        </w:rPr>
        <w:t>既要提高信息披露的质量，又要保证披露的时效。此时，应制定比较全面的披露细则</w:t>
      </w:r>
    </w:p>
    <w:p>
      <w:pPr>
        <w:numPr>
          <w:ilvl w:val="0"/>
          <w:numId w:val="0"/>
        </w:numPr>
        <w:spacing w:line="360" w:lineRule="auto"/>
        <w:rPr>
          <w:rFonts w:hint="default"/>
          <w:szCs w:val="22"/>
          <w:lang w:val="en-US" w:eastAsia="zh-CN"/>
        </w:rPr>
      </w:pPr>
      <w:r>
        <w:rPr>
          <w:rFonts w:hint="default"/>
          <w:szCs w:val="22"/>
          <w:lang w:val="en-US" w:eastAsia="zh-CN"/>
        </w:rPr>
        <w:t>和办法。</w:t>
      </w:r>
    </w:p>
    <w:p>
      <w:pPr>
        <w:numPr>
          <w:ilvl w:val="0"/>
          <w:numId w:val="15"/>
        </w:numPr>
        <w:spacing w:line="360" w:lineRule="auto"/>
        <w:ind w:left="0" w:leftChars="0" w:firstLine="0" w:firstLineChars="0"/>
        <w:rPr>
          <w:rFonts w:hint="default"/>
          <w:szCs w:val="22"/>
          <w:lang w:val="en-US" w:eastAsia="zh-CN"/>
        </w:rPr>
      </w:pPr>
      <w:r>
        <w:rPr>
          <w:rFonts w:hint="default"/>
          <w:szCs w:val="22"/>
          <w:lang w:val="en-US" w:eastAsia="zh-CN"/>
        </w:rPr>
        <w:t>信息披露的责任划分明确，制定具体披露过程中的职责和法律责任。在保证披露质量和时效的基础上，强化</w:t>
      </w:r>
      <w:r>
        <w:rPr>
          <w:rFonts w:hint="eastAsia"/>
          <w:szCs w:val="22"/>
          <w:lang w:val="en-US" w:eastAsia="zh-CN"/>
        </w:rPr>
        <w:t>上</w:t>
      </w:r>
      <w:r>
        <w:rPr>
          <w:rFonts w:hint="default"/>
          <w:szCs w:val="22"/>
          <w:lang w:val="en-US" w:eastAsia="zh-CN"/>
        </w:rPr>
        <w:t>市公司在信息披露时应有的严肃谨慎的思想态度。</w:t>
      </w:r>
    </w:p>
    <w:p>
      <w:pPr>
        <w:numPr>
          <w:ilvl w:val="0"/>
          <w:numId w:val="15"/>
        </w:numPr>
        <w:spacing w:line="360" w:lineRule="auto"/>
        <w:ind w:left="0" w:leftChars="0" w:firstLine="0" w:firstLineChars="0"/>
        <w:rPr>
          <w:rFonts w:hint="default"/>
          <w:szCs w:val="22"/>
          <w:lang w:val="en-US" w:eastAsia="zh-CN"/>
        </w:rPr>
      </w:pPr>
      <w:r>
        <w:rPr>
          <w:rFonts w:hint="default"/>
          <w:szCs w:val="22"/>
          <w:lang w:val="en-US" w:eastAsia="zh-CN"/>
        </w:rPr>
        <w:t>应该完善对信息披露制度的监管，保证监管体系的有效。借鉴国外的管理模式，可以考虑进一步发挥证券监管部门和证监交易所的作用。结合我国实际情况，证券监管部门应对宏观环境下的资本市场和上市公司状况进行及时一披露</w:t>
      </w:r>
      <w:r>
        <w:rPr>
          <w:rFonts w:hint="eastAsia"/>
          <w:szCs w:val="22"/>
          <w:lang w:val="en-US" w:eastAsia="zh-CN"/>
        </w:rPr>
        <w:t>。</w:t>
      </w:r>
      <w:r>
        <w:rPr>
          <w:rFonts w:hint="default"/>
          <w:szCs w:val="22"/>
          <w:lang w:val="en-US" w:eastAsia="zh-CN"/>
        </w:rPr>
        <w:t>监督证券交易所对上市公司披露规则的执行状况。另一方面，证券交易所应负责监管上市公司日常信息披露的合规性。应赋予交易所更多的管理实权，以便证券交易所及时解决违规信息披露的问题。</w:t>
      </w:r>
    </w:p>
    <w:p>
      <w:pPr>
        <w:numPr>
          <w:ilvl w:val="0"/>
          <w:numId w:val="0"/>
        </w:numPr>
        <w:spacing w:line="360" w:lineRule="auto"/>
        <w:ind w:leftChars="0"/>
        <w:rPr>
          <w:rFonts w:hint="default"/>
          <w:szCs w:val="22"/>
          <w:lang w:val="en-US" w:eastAsia="zh-CN"/>
        </w:rPr>
      </w:pPr>
      <w:r>
        <w:rPr>
          <w:rFonts w:hint="eastAsia"/>
          <w:szCs w:val="22"/>
          <w:lang w:val="en-US" w:eastAsia="zh-CN"/>
        </w:rPr>
        <w:t>3. 发挥</w:t>
      </w:r>
      <w:r>
        <w:rPr>
          <w:rFonts w:hint="default"/>
          <w:szCs w:val="22"/>
          <w:lang w:val="en-US" w:eastAsia="zh-CN"/>
        </w:rPr>
        <w:t>媒体的舆论监督作用充分地发挥起来。在当今时代，媒体因其在信息传递中所突出得实效性和广泛性，理应具有更多的权利，并且肩负更多的义务。一是在法律层面，为新闻媒体提供良好的外部环境，使其正常拥有对上市公司异常财务状况进行跟踪报道机会和能力;二是在信息披露过程中，保证上市公司对新闻媒体无法形成有力的制约，以提高信息发布的准确性和全面性，避免新闻媒体在利益驱使下与某一家上市公司协作掩盖财务舞弊事实;三是规范新闻媒体披露信息的相关义务，保证信息发布的准确性和有效性，使其合理对上市公司形成监管机制，并杜绝虚假信息对正常上市公司财务情况产生不利影响。最终形成在媒体全方位的监督下，上市公司有巨大的舞弊风险，从源头上不想舞弊、不敢舞弊、不能舞弊的良好局面。</w:t>
      </w:r>
    </w:p>
    <w:p>
      <w:pPr>
        <w:numPr>
          <w:ilvl w:val="0"/>
          <w:numId w:val="0"/>
        </w:numPr>
        <w:spacing w:line="360" w:lineRule="auto"/>
        <w:rPr>
          <w:rFonts w:hint="eastAsia" w:ascii="黑体" w:hAnsi="黑体" w:eastAsia="黑体" w:cs="黑体"/>
          <w:b w:val="0"/>
          <w:bCs w:val="0"/>
          <w:sz w:val="24"/>
          <w:szCs w:val="24"/>
          <w:lang w:val="en-US" w:eastAsia="zh-CN"/>
        </w:rPr>
      </w:pPr>
      <w:r>
        <w:rPr>
          <w:rFonts w:hint="eastAsia" w:ascii="黑体" w:hAnsi="黑体" w:eastAsia="黑体" w:cs="黑体"/>
          <w:b w:val="0"/>
          <w:bCs w:val="0"/>
          <w:sz w:val="24"/>
          <w:szCs w:val="24"/>
          <w:lang w:val="en-US" w:eastAsia="zh-CN"/>
        </w:rPr>
        <w:t>5.2.3 惩罚机制</w:t>
      </w:r>
    </w:p>
    <w:p>
      <w:pPr>
        <w:numPr>
          <w:ilvl w:val="0"/>
          <w:numId w:val="0"/>
        </w:numPr>
        <w:spacing w:line="360" w:lineRule="auto"/>
        <w:rPr>
          <w:rFonts w:hint="default"/>
          <w:szCs w:val="22"/>
          <w:lang w:val="en-US" w:eastAsia="zh-CN"/>
        </w:rPr>
      </w:pPr>
      <w:r>
        <w:rPr>
          <w:rFonts w:hint="default"/>
          <w:szCs w:val="22"/>
          <w:lang w:val="en-US" w:eastAsia="zh-CN"/>
        </w:rPr>
        <w:t xml:space="preserve">    金亚科技在此舞弊案件调查后，仅仅受到深交所的谴责批评，其舞弊成本着实很低，我国对上市公司存在的信息违规披露问题没有相关的具体处罚办法</w:t>
      </w:r>
      <w:r>
        <w:rPr>
          <w:rFonts w:hint="eastAsia"/>
          <w:szCs w:val="22"/>
          <w:lang w:val="en-US" w:eastAsia="zh-CN"/>
        </w:rPr>
        <w:t>。</w:t>
      </w:r>
      <w:r>
        <w:rPr>
          <w:rFonts w:hint="default"/>
          <w:szCs w:val="22"/>
          <w:lang w:val="en-US" w:eastAsia="zh-CN"/>
        </w:rPr>
        <w:t>对于此次金亚科技的信息违规披露问题，处罚并没有对金亚科技带来影响。因此，对信息违规披露的违法行为，应建立比较规定细致的处罚机制。</w:t>
      </w:r>
    </w:p>
    <w:p>
      <w:pPr>
        <w:numPr>
          <w:ilvl w:val="0"/>
          <w:numId w:val="0"/>
        </w:numPr>
        <w:spacing w:line="360" w:lineRule="auto"/>
        <w:rPr>
          <w:rFonts w:hint="default"/>
          <w:szCs w:val="22"/>
          <w:lang w:val="en-US" w:eastAsia="zh-CN"/>
        </w:rPr>
      </w:pPr>
      <w:r>
        <w:rPr>
          <w:rFonts w:hint="default"/>
          <w:szCs w:val="22"/>
          <w:lang w:val="en-US" w:eastAsia="zh-CN"/>
        </w:rPr>
        <w:t xml:space="preserve">    首先，可以对舞弊处罚金额不计上限，并根据舞弊公司非法获利的数额和投资者利益损失金额来确定罚款金额。其次，对多次违规舞弊的上市公司，不仅对它们实施更高金额的处罚、从重从严治理，并且在</w:t>
      </w:r>
      <w:r>
        <w:rPr>
          <w:rFonts w:hint="eastAsia"/>
          <w:szCs w:val="22"/>
          <w:lang w:val="en-US" w:eastAsia="zh-CN"/>
        </w:rPr>
        <w:t>日</w:t>
      </w:r>
      <w:r>
        <w:rPr>
          <w:rFonts w:hint="default"/>
          <w:szCs w:val="22"/>
          <w:lang w:val="en-US" w:eastAsia="zh-CN"/>
        </w:rPr>
        <w:t>后的监管中应持续给予关注，情况依然严重者应给予严肃处理甚至退市。加大违规违法行为的惩处力度，是</w:t>
      </w:r>
      <w:r>
        <w:rPr>
          <w:rFonts w:hint="eastAsia"/>
          <w:szCs w:val="22"/>
          <w:lang w:val="en-US" w:eastAsia="zh-CN"/>
        </w:rPr>
        <w:t>亟待</w:t>
      </w:r>
      <w:r>
        <w:rPr>
          <w:rFonts w:hint="default"/>
          <w:szCs w:val="22"/>
          <w:lang w:val="en-US" w:eastAsia="zh-CN"/>
        </w:rPr>
        <w:t>完成的重要任务</w:t>
      </w:r>
      <w:r>
        <w:rPr>
          <w:rFonts w:hint="eastAsia"/>
          <w:szCs w:val="22"/>
          <w:lang w:val="en-US" w:eastAsia="zh-CN"/>
        </w:rPr>
        <w:t>。最后</w:t>
      </w:r>
      <w:r>
        <w:rPr>
          <w:rFonts w:hint="default"/>
          <w:szCs w:val="22"/>
          <w:lang w:val="en-US" w:eastAsia="zh-CN"/>
        </w:rPr>
        <w:t>是及时对创业板上市公司建立诚信档案，让抱有侥幸心理并从事舞弊行为的企业和个人，在制度约束下无处容身，同时适时对于信用良好的企业给予合理的政策帮助和制度支持</w:t>
      </w:r>
      <w:r>
        <w:rPr>
          <w:rFonts w:hint="eastAsia"/>
          <w:szCs w:val="22"/>
          <w:lang w:val="en-US" w:eastAsia="zh-CN"/>
        </w:rPr>
        <w:t>。</w:t>
      </w:r>
      <w:r>
        <w:rPr>
          <w:rFonts w:hint="default"/>
          <w:szCs w:val="22"/>
          <w:lang w:val="en-US" w:eastAsia="zh-CN"/>
        </w:rPr>
        <w:t>四是加强对财务舞弊主要行为人、责任人的问责、追责机制，对于不予悔过、屡教不改的行为从严惩治，必要时应当采取行政或刑事手段予以处理。</w:t>
      </w:r>
    </w:p>
    <w:p>
      <w:pPr>
        <w:numPr>
          <w:ilvl w:val="0"/>
          <w:numId w:val="0"/>
        </w:numPr>
        <w:spacing w:line="360" w:lineRule="auto"/>
        <w:rPr>
          <w:rFonts w:hint="default"/>
          <w:szCs w:val="22"/>
          <w:lang w:val="en-US" w:eastAsia="zh-CN"/>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ind w:leftChars="0"/>
        <w:rPr>
          <w:rFonts w:hint="eastAsia"/>
        </w:rPr>
      </w:pPr>
    </w:p>
    <w:p>
      <w:pPr>
        <w:numPr>
          <w:ilvl w:val="0"/>
          <w:numId w:val="0"/>
        </w:num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第6章 研究结论和局限性</w:t>
      </w:r>
    </w:p>
    <w:p>
      <w:pPr>
        <w:numPr>
          <w:ilvl w:val="0"/>
          <w:numId w:val="0"/>
        </w:numPr>
        <w:spacing w:line="360" w:lineRule="auto"/>
        <w:rPr>
          <w:rFonts w:hint="default"/>
          <w:szCs w:val="22"/>
          <w:lang w:val="en-US" w:eastAsia="zh-CN"/>
        </w:rPr>
      </w:pPr>
    </w:p>
    <w:p>
      <w:pPr>
        <w:numPr>
          <w:ilvl w:val="0"/>
          <w:numId w:val="0"/>
        </w:numPr>
        <w:spacing w:line="360" w:lineRule="auto"/>
        <w:rPr>
          <w:rFonts w:hint="eastAsia" w:asciiTheme="minorEastAsia" w:hAnsiTheme="minorEastAsia" w:eastAsiaTheme="minorEastAsia" w:cstheme="minorEastAsia"/>
          <w:sz w:val="32"/>
          <w:szCs w:val="32"/>
          <w:lang w:val="en-US" w:eastAsia="zh-CN"/>
        </w:rPr>
      </w:pPr>
      <w:r>
        <w:rPr>
          <w:rFonts w:hint="eastAsia" w:asciiTheme="minorEastAsia" w:hAnsiTheme="minorEastAsia" w:eastAsiaTheme="minorEastAsia" w:cstheme="minorEastAsia"/>
          <w:b/>
          <w:bCs/>
          <w:sz w:val="32"/>
          <w:szCs w:val="32"/>
          <w:lang w:val="en-US" w:eastAsia="zh-CN"/>
        </w:rPr>
        <w:t>6.1研究结论</w:t>
      </w:r>
    </w:p>
    <w:p>
      <w:pPr>
        <w:numPr>
          <w:ilvl w:val="0"/>
          <w:numId w:val="0"/>
        </w:numPr>
        <w:spacing w:line="360" w:lineRule="auto"/>
        <w:rPr>
          <w:rFonts w:hint="default"/>
          <w:szCs w:val="22"/>
          <w:lang w:val="en-US" w:eastAsia="zh-CN"/>
        </w:rPr>
      </w:pPr>
      <w:r>
        <w:rPr>
          <w:rFonts w:hint="default"/>
          <w:szCs w:val="22"/>
          <w:lang w:val="en-US" w:eastAsia="zh-CN"/>
        </w:rPr>
        <w:t xml:space="preserve">    我国的创业板市场自从设立以来财务舞弊事件层出不穷，这严重的损害了我国证券</w:t>
      </w:r>
    </w:p>
    <w:p>
      <w:pPr>
        <w:numPr>
          <w:ilvl w:val="0"/>
          <w:numId w:val="0"/>
        </w:numPr>
        <w:spacing w:line="360" w:lineRule="auto"/>
        <w:rPr>
          <w:rFonts w:hint="default"/>
          <w:szCs w:val="22"/>
          <w:lang w:val="en-US" w:eastAsia="zh-CN"/>
        </w:rPr>
      </w:pPr>
      <w:r>
        <w:rPr>
          <w:rFonts w:hint="default"/>
          <w:szCs w:val="22"/>
          <w:lang w:val="en-US" w:eastAsia="zh-CN"/>
        </w:rPr>
        <w:t>市场的交易环境以及广大投资者的利益。因此，创业板上市公司进行舞弊的动因是什么，</w:t>
      </w:r>
    </w:p>
    <w:p>
      <w:pPr>
        <w:numPr>
          <w:ilvl w:val="0"/>
          <w:numId w:val="0"/>
        </w:numPr>
        <w:spacing w:line="360" w:lineRule="auto"/>
        <w:rPr>
          <w:rFonts w:hint="default"/>
          <w:szCs w:val="22"/>
          <w:lang w:val="en-US" w:eastAsia="zh-CN"/>
        </w:rPr>
      </w:pPr>
      <w:r>
        <w:rPr>
          <w:rFonts w:hint="default"/>
          <w:szCs w:val="22"/>
          <w:lang w:val="en-US" w:eastAsia="zh-CN"/>
        </w:rPr>
        <w:t>舞弊行为在曝出前是否能被识别，创业板的财务舞弊行为应如何治理是急需解决的问</w:t>
      </w:r>
    </w:p>
    <w:p>
      <w:pPr>
        <w:numPr>
          <w:ilvl w:val="0"/>
          <w:numId w:val="0"/>
        </w:numPr>
        <w:spacing w:line="360" w:lineRule="auto"/>
        <w:rPr>
          <w:rFonts w:hint="default"/>
          <w:szCs w:val="22"/>
          <w:lang w:val="en-US" w:eastAsia="zh-CN"/>
        </w:rPr>
      </w:pPr>
      <w:r>
        <w:rPr>
          <w:rFonts w:hint="default"/>
          <w:szCs w:val="22"/>
          <w:lang w:val="en-US" w:eastAsia="zh-CN"/>
        </w:rPr>
        <w:t>题，本文通过研究得出以下结论。</w:t>
      </w:r>
    </w:p>
    <w:p>
      <w:pPr>
        <w:numPr>
          <w:ilvl w:val="0"/>
          <w:numId w:val="0"/>
        </w:numPr>
        <w:spacing w:line="360" w:lineRule="auto"/>
        <w:ind w:firstLine="420" w:firstLineChars="200"/>
        <w:rPr>
          <w:rFonts w:hint="default"/>
          <w:szCs w:val="22"/>
          <w:lang w:val="en-US" w:eastAsia="zh-CN"/>
        </w:rPr>
      </w:pPr>
      <w:r>
        <w:rPr>
          <w:rFonts w:hint="default"/>
          <w:szCs w:val="22"/>
          <w:lang w:val="en-US" w:eastAsia="zh-CN"/>
        </w:rPr>
        <w:t>通过对金亚科技公司的财务舞弊事件进行回顾，我们可以知道金亚科技公司财务造假和欺诈上市的手段多样且恶劣，包括随意篡改报表数据，虚构预付工程款，虚增收入和净利润，多记资产少计负债等等。金亚科技财务舞弊的内部原因主要就是公司为了急于上市圈钱，相关利益者的需求，以及公司内部控制不能发挥应有的作用，外部原因主要就是注册会计师不能严格按照审计准则的要求去执行审计工作以及监管部门的玩忽职守。最主要的一点原因还</w:t>
      </w:r>
    </w:p>
    <w:p>
      <w:pPr>
        <w:numPr>
          <w:ilvl w:val="0"/>
          <w:numId w:val="0"/>
        </w:numPr>
        <w:spacing w:line="360" w:lineRule="auto"/>
        <w:rPr>
          <w:rFonts w:hint="default"/>
          <w:szCs w:val="22"/>
          <w:lang w:val="en-US" w:eastAsia="zh-CN"/>
        </w:rPr>
      </w:pPr>
      <w:r>
        <w:rPr>
          <w:rFonts w:hint="default"/>
          <w:szCs w:val="22"/>
          <w:lang w:val="en-US" w:eastAsia="zh-CN"/>
        </w:rPr>
        <w:t>是公司为了上市圈钱和公司大股东的利益诉求。在金亚科技财务舞弊的事件中，大股东，政府，中介结构等都获得了很大的非法利益，在造假事件曝光之后，他们也没有受到巨大的处罚，所以现阶段公司财务造假的成本相对来说比较低廉。还有一点需要强调的是，企业财务造假行为可能会给其带来短期的利益，但是从长远来说，是绝对弊大于利的，只有依法合规经营，才会获得最终的胜利。</w:t>
      </w:r>
    </w:p>
    <w:p>
      <w:pPr>
        <w:numPr>
          <w:ilvl w:val="0"/>
          <w:numId w:val="0"/>
        </w:numPr>
        <w:spacing w:line="360" w:lineRule="auto"/>
        <w:rPr>
          <w:rFonts w:hint="default"/>
          <w:szCs w:val="22"/>
          <w:lang w:val="en-US" w:eastAsia="zh-CN"/>
        </w:rPr>
      </w:pPr>
      <w:r>
        <w:rPr>
          <w:rFonts w:hint="default"/>
          <w:szCs w:val="22"/>
          <w:lang w:val="en-US" w:eastAsia="zh-CN"/>
        </w:rPr>
        <w:t xml:space="preserve">    在分析金亚科技财务造假案例研究之后，我们提出了一系列的手段去防治</w:t>
      </w:r>
      <w:r>
        <w:rPr>
          <w:rFonts w:hint="eastAsia"/>
          <w:szCs w:val="22"/>
          <w:lang w:val="en-US" w:eastAsia="zh-CN"/>
        </w:rPr>
        <w:t>创业板</w:t>
      </w:r>
      <w:r>
        <w:rPr>
          <w:rFonts w:hint="default"/>
          <w:szCs w:val="22"/>
          <w:lang w:val="en-US" w:eastAsia="zh-CN"/>
        </w:rPr>
        <w:t>上市公司进行财务舞弊。从</w:t>
      </w:r>
      <w:r>
        <w:rPr>
          <w:rFonts w:hint="eastAsia"/>
          <w:szCs w:val="22"/>
          <w:lang w:val="en-US" w:eastAsia="zh-CN"/>
        </w:rPr>
        <w:t>舞弊风险因子的角度分析，从</w:t>
      </w:r>
      <w:r>
        <w:rPr>
          <w:rFonts w:hint="default"/>
          <w:szCs w:val="22"/>
          <w:lang w:val="en-US" w:eastAsia="zh-CN"/>
        </w:rPr>
        <w:t>企业内部入手，主要是完善相关的制度，如公司组织结构的优化从而发挥内控制度的作用，完善内控活动的建设，落实内部监督职能。当然，单纯的靠从企业内部入手达不到很理想的效果，因为内部监督是有其自身的限制的，大股东凌驾于内部控制之上的风险很难通过内部措施加以解决。所以，在加强内部监管的同时，外部监管手段也需要跟进，比如完善关于财务舞弊惩治的法律法规建设，强化事务所审计的独立地位降低审计风险，重视行业自律从而提升职业道德，善于关注社会舆论等手段。总的来说，防范上市公司财务舞弊行为，需要结合内部措施和外部措施的基础之上，增加企业财务舞弊的惩罚成本，每个结构都起到自身应有的作用，营造一个健康、积极向上的市场环境，这样才不会给财务舞弊者留下任何的机会。此外，也要加大宣传财务舞弊行为的危害性，让每个人，每个企业都深刻意识到财务舞弊行为的弊端和危害性，从而提高自身的职业道德，抵制舞弊行为。如果可以做到这点，财务舞弊行为将会逐渐消失。</w:t>
      </w:r>
    </w:p>
    <w:p>
      <w:pPr>
        <w:numPr>
          <w:ilvl w:val="0"/>
          <w:numId w:val="0"/>
        </w:numPr>
        <w:spacing w:line="360" w:lineRule="auto"/>
        <w:rPr>
          <w:rFonts w:hint="default" w:ascii="黑体" w:hAnsi="黑体" w:eastAsia="黑体" w:cs="黑体"/>
          <w:b/>
          <w:bCs/>
          <w:sz w:val="30"/>
          <w:szCs w:val="30"/>
          <w:lang w:val="en-US" w:eastAsia="zh-CN"/>
        </w:rPr>
      </w:pPr>
    </w:p>
    <w:p>
      <w:pPr>
        <w:numPr>
          <w:ilvl w:val="0"/>
          <w:numId w:val="0"/>
        </w:numPr>
        <w:spacing w:line="360" w:lineRule="auto"/>
        <w:rPr>
          <w:rFonts w:hint="eastAsia" w:asciiTheme="minorEastAsia" w:hAnsiTheme="minorEastAsia" w:eastAsiaTheme="minorEastAsia" w:cstheme="minorEastAsia"/>
          <w:b/>
          <w:bCs/>
          <w:sz w:val="32"/>
          <w:szCs w:val="32"/>
          <w:lang w:val="en-US" w:eastAsia="zh-CN"/>
        </w:rPr>
      </w:pPr>
      <w:r>
        <w:rPr>
          <w:rFonts w:hint="eastAsia" w:asciiTheme="minorEastAsia" w:hAnsiTheme="minorEastAsia" w:eastAsiaTheme="minorEastAsia" w:cstheme="minorEastAsia"/>
          <w:b/>
          <w:bCs/>
          <w:sz w:val="32"/>
          <w:szCs w:val="32"/>
          <w:lang w:val="en-US" w:eastAsia="zh-CN"/>
        </w:rPr>
        <w:t>6.2研究局限性</w:t>
      </w:r>
    </w:p>
    <w:p>
      <w:pPr>
        <w:numPr>
          <w:ilvl w:val="0"/>
          <w:numId w:val="0"/>
        </w:numPr>
        <w:spacing w:line="360" w:lineRule="auto"/>
        <w:rPr>
          <w:rFonts w:hint="default"/>
          <w:szCs w:val="22"/>
          <w:lang w:val="en-US" w:eastAsia="zh-CN"/>
        </w:rPr>
      </w:pPr>
      <w:r>
        <w:rPr>
          <w:rFonts w:hint="default"/>
          <w:szCs w:val="22"/>
          <w:lang w:val="en-US" w:eastAsia="zh-CN"/>
        </w:rPr>
        <w:t xml:space="preserve">    本文研究的不足之处在于案例研究主要是基于金亚科技公司的财务舞弊事件，案例分析法存在一定的局限性，缺少大量的数据支撑和更严密的实证分析。另一方面，研究成果的适用性还需要用现实去检验。其次，就是由于国内外的市场成熟度不同以及法律法规的差异，有些成果是借鉴的国外成果，在国内使用的时候还必须得要考虑到实际情况，结合市场特征、政策、监管等。再者，资本证券市场地不断向前发展，随之会产生其他的财务舞弊问题，单位内部审计人员和注册会计师也会面临新的问题。对于防范上市公司财务舞弊，由于本人知识能力水平有限，有些问题没有提及或者研究不深入，提出的对策不够全面，存在不足。</w:t>
      </w:r>
    </w:p>
    <w:p>
      <w:pPr>
        <w:numPr>
          <w:ilvl w:val="0"/>
          <w:numId w:val="0"/>
        </w:numPr>
        <w:spacing w:line="360" w:lineRule="auto"/>
        <w:rPr>
          <w:rFonts w:hint="default"/>
          <w:szCs w:val="22"/>
          <w:lang w:val="en-US" w:eastAsia="zh-CN"/>
        </w:rPr>
      </w:pPr>
      <w:r>
        <w:rPr>
          <w:rFonts w:hint="default"/>
          <w:szCs w:val="22"/>
          <w:lang w:val="en-US" w:eastAsia="zh-CN"/>
        </w:rPr>
        <w:t>因此本文的研究成果在实际工作的适用性方面还有待检验。</w:t>
      </w:r>
    </w:p>
    <w:p>
      <w:pPr>
        <w:numPr>
          <w:ilvl w:val="0"/>
          <w:numId w:val="0"/>
        </w:numPr>
        <w:spacing w:line="360" w:lineRule="auto"/>
      </w:pPr>
    </w:p>
    <w:p>
      <w:pPr>
        <w:numPr>
          <w:ilvl w:val="0"/>
          <w:numId w:val="0"/>
        </w:numPr>
        <w:spacing w:line="360" w:lineRule="auto"/>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p>
    <w:p>
      <w:pPr>
        <w:numPr>
          <w:ilvl w:val="0"/>
          <w:numId w:val="0"/>
        </w:numPr>
        <w:spacing w:line="360" w:lineRule="auto"/>
        <w:jc w:val="center"/>
        <w:rPr>
          <w:rFonts w:hint="eastAsia" w:ascii="黑体" w:hAnsi="黑体" w:eastAsia="黑体" w:cs="黑体"/>
          <w:b/>
          <w:bCs/>
          <w:sz w:val="32"/>
          <w:szCs w:val="32"/>
          <w:lang w:val="en-US" w:eastAsia="zh-CN"/>
        </w:rPr>
      </w:pPr>
      <w:r>
        <w:rPr>
          <w:rFonts w:hint="eastAsia" w:ascii="黑体" w:hAnsi="黑体" w:eastAsia="黑体" w:cs="黑体"/>
          <w:b/>
          <w:bCs/>
          <w:sz w:val="32"/>
          <w:szCs w:val="32"/>
          <w:lang w:val="en-US" w:eastAsia="zh-CN"/>
        </w:rPr>
        <w:t>参考文献</w:t>
      </w:r>
    </w:p>
    <w:p>
      <w:pPr>
        <w:numPr>
          <w:ilvl w:val="0"/>
          <w:numId w:val="0"/>
        </w:numPr>
        <w:spacing w:line="360" w:lineRule="auto"/>
        <w:rPr>
          <w:rFonts w:hint="default"/>
          <w:lang w:val="en-US" w:eastAsia="zh-CN"/>
        </w:rPr>
      </w:pPr>
      <w:r>
        <w:rPr>
          <w:rFonts w:hint="default"/>
          <w:lang w:val="en-US" w:eastAsia="zh-CN"/>
        </w:rPr>
        <w:t>[l]Treadway Committee. Fraud Commission Issues Final Report [J].Journal of Accountancy</w:t>
      </w:r>
    </w:p>
    <w:p>
      <w:pPr>
        <w:numPr>
          <w:ilvl w:val="0"/>
          <w:numId w:val="0"/>
        </w:numPr>
        <w:spacing w:line="360" w:lineRule="auto"/>
        <w:rPr>
          <w:rFonts w:hint="default"/>
          <w:lang w:val="en-US" w:eastAsia="zh-CN"/>
        </w:rPr>
      </w:pPr>
      <w:r>
        <w:rPr>
          <w:rFonts w:hint="default"/>
          <w:lang w:val="en-US" w:eastAsia="zh-CN"/>
        </w:rPr>
        <w:t>1987,(4):34-47.</w:t>
      </w:r>
    </w:p>
    <w:p>
      <w:pPr>
        <w:numPr>
          <w:ilvl w:val="0"/>
          <w:numId w:val="0"/>
        </w:numPr>
        <w:spacing w:line="360" w:lineRule="auto"/>
        <w:rPr>
          <w:rFonts w:hint="default"/>
          <w:lang w:val="en-US" w:eastAsia="zh-CN"/>
        </w:rPr>
      </w:pPr>
      <w:r>
        <w:rPr>
          <w:rFonts w:hint="default"/>
          <w:lang w:val="en-US" w:eastAsia="zh-CN"/>
        </w:rPr>
        <w:t>[2] Loebbecke and Willingham.Review of SEC Accounting and Auditing Enforcement Releases.</w:t>
      </w:r>
    </w:p>
    <w:p>
      <w:pPr>
        <w:numPr>
          <w:ilvl w:val="0"/>
          <w:numId w:val="0"/>
        </w:numPr>
        <w:spacing w:line="360" w:lineRule="auto"/>
        <w:rPr>
          <w:rFonts w:hint="default"/>
          <w:lang w:val="en-US" w:eastAsia="zh-CN"/>
        </w:rPr>
      </w:pPr>
      <w:r>
        <w:rPr>
          <w:rFonts w:hint="default"/>
          <w:lang w:val="en-US" w:eastAsia="zh-CN"/>
        </w:rPr>
        <w:t>Working paper, University of Utah. 1988.</w:t>
      </w:r>
    </w:p>
    <w:p>
      <w:pPr>
        <w:numPr>
          <w:ilvl w:val="0"/>
          <w:numId w:val="0"/>
        </w:numPr>
        <w:spacing w:line="360" w:lineRule="auto"/>
        <w:rPr>
          <w:rFonts w:hint="default"/>
          <w:lang w:val="en-US" w:eastAsia="zh-CN"/>
        </w:rPr>
      </w:pPr>
      <w:r>
        <w:rPr>
          <w:rFonts w:hint="default"/>
          <w:lang w:val="en-US" w:eastAsia="zh-CN"/>
        </w:rPr>
        <w:t>[</w:t>
      </w:r>
      <w:r>
        <w:rPr>
          <w:rFonts w:hint="eastAsia"/>
          <w:lang w:val="en-US" w:eastAsia="zh-CN"/>
        </w:rPr>
        <w:t>3</w:t>
      </w:r>
      <w:r>
        <w:rPr>
          <w:rFonts w:hint="default"/>
          <w:lang w:val="en-US" w:eastAsia="zh-CN"/>
        </w:rPr>
        <w:t>] Beasley M.S.,J .V</w:t>
      </w:r>
      <w:r>
        <w:rPr>
          <w:rFonts w:hint="eastAsia"/>
          <w:lang w:val="en-US" w:eastAsia="zh-CN"/>
        </w:rPr>
        <w:t>.</w:t>
      </w:r>
      <w:r>
        <w:rPr>
          <w:rFonts w:hint="default"/>
          <w:lang w:val="en-US" w:eastAsia="zh-CN"/>
        </w:rPr>
        <w:t>Carcello. Fraudulent Financial Reporting:1987-1997 An Analysis of</w:t>
      </w:r>
    </w:p>
    <w:p>
      <w:pPr>
        <w:numPr>
          <w:ilvl w:val="0"/>
          <w:numId w:val="0"/>
        </w:numPr>
        <w:spacing w:line="360" w:lineRule="auto"/>
        <w:rPr>
          <w:rFonts w:hint="default"/>
          <w:lang w:val="en-US" w:eastAsia="zh-CN"/>
        </w:rPr>
      </w:pPr>
      <w:r>
        <w:rPr>
          <w:rFonts w:hint="default"/>
          <w:lang w:val="en-US" w:eastAsia="zh-CN"/>
        </w:rPr>
        <w:t>U. S.PublicCompanies.NewYork:COSO.1999.</w:t>
      </w:r>
    </w:p>
    <w:p>
      <w:pPr>
        <w:numPr>
          <w:ilvl w:val="0"/>
          <w:numId w:val="0"/>
        </w:numPr>
        <w:spacing w:line="360" w:lineRule="auto"/>
        <w:rPr>
          <w:rFonts w:hint="default"/>
          <w:lang w:val="en-US" w:eastAsia="zh-CN"/>
        </w:rPr>
      </w:pPr>
      <w:r>
        <w:rPr>
          <w:rFonts w:hint="default"/>
          <w:lang w:val="en-US" w:eastAsia="zh-CN"/>
        </w:rPr>
        <w:t>[4] Howe. M.A. Management Fraud and Earnings Management Ph D. Dissertation [D].University</w:t>
      </w:r>
    </w:p>
    <w:p>
      <w:pPr>
        <w:numPr>
          <w:ilvl w:val="0"/>
          <w:numId w:val="0"/>
        </w:numPr>
        <w:spacing w:line="360" w:lineRule="auto"/>
        <w:rPr>
          <w:rFonts w:hint="default"/>
          <w:lang w:val="en-US" w:eastAsia="zh-CN"/>
        </w:rPr>
      </w:pPr>
      <w:r>
        <w:rPr>
          <w:rFonts w:hint="default"/>
          <w:lang w:val="en-US" w:eastAsia="zh-CN"/>
        </w:rPr>
        <w:t>of Connecticut,1999.</w:t>
      </w:r>
    </w:p>
    <w:p>
      <w:pPr>
        <w:numPr>
          <w:ilvl w:val="0"/>
          <w:numId w:val="0"/>
        </w:numPr>
        <w:spacing w:line="360" w:lineRule="auto"/>
        <w:rPr>
          <w:rFonts w:hint="default"/>
          <w:lang w:val="en-US" w:eastAsia="zh-CN"/>
        </w:rPr>
      </w:pPr>
      <w:r>
        <w:rPr>
          <w:rFonts w:hint="default"/>
          <w:lang w:val="en-US" w:eastAsia="zh-CN"/>
        </w:rPr>
        <w:t>[5] Albrecht ,W.S.&amp; Romney, M B.1986. Red flagging Management Fraud: A Validation [J]</w:t>
      </w:r>
    </w:p>
    <w:p>
      <w:pPr>
        <w:numPr>
          <w:ilvl w:val="0"/>
          <w:numId w:val="0"/>
        </w:numPr>
        <w:spacing w:line="360" w:lineRule="auto"/>
        <w:rPr>
          <w:rFonts w:hint="default"/>
          <w:lang w:val="en-US" w:eastAsia="zh-CN"/>
        </w:rPr>
      </w:pPr>
      <w:r>
        <w:rPr>
          <w:rFonts w:hint="default"/>
          <w:lang w:val="en-US" w:eastAsia="zh-CN"/>
        </w:rPr>
        <w:t>Advances in Accounting,1992,(3):23-33.</w:t>
      </w:r>
    </w:p>
    <w:p>
      <w:pPr>
        <w:numPr>
          <w:ilvl w:val="0"/>
          <w:numId w:val="16"/>
        </w:numPr>
        <w:spacing w:line="360" w:lineRule="auto"/>
        <w:rPr>
          <w:rFonts w:hint="eastAsia"/>
          <w:lang w:val="en-US" w:eastAsia="zh-CN"/>
        </w:rPr>
      </w:pPr>
      <w:r>
        <w:rPr>
          <w:rFonts w:hint="default"/>
          <w:lang w:val="en-US" w:eastAsia="zh-CN"/>
        </w:rPr>
        <w:t>Wells, J.T. Irrational Ratios}J}. Journal ofAccountancy,2000</w:t>
      </w:r>
      <w:r>
        <w:rPr>
          <w:rFonts w:hint="eastAsia"/>
          <w:lang w:val="en-US" w:eastAsia="zh-CN"/>
        </w:rPr>
        <w:t>.</w:t>
      </w:r>
    </w:p>
    <w:p>
      <w:pPr>
        <w:numPr>
          <w:ilvl w:val="0"/>
          <w:numId w:val="16"/>
        </w:numPr>
        <w:spacing w:line="360" w:lineRule="auto"/>
        <w:rPr>
          <w:rFonts w:hint="default"/>
          <w:lang w:val="en-US" w:eastAsia="zh-CN"/>
        </w:rPr>
      </w:pPr>
      <w:r>
        <w:rPr>
          <w:rFonts w:hint="default"/>
          <w:lang w:val="en-US" w:eastAsia="zh-CN"/>
        </w:rPr>
        <w:t>Feng Mei,Ge Weili,Luo Shuqing,Shevlin Terry. Why do CFOs become involved in material</w:t>
      </w:r>
    </w:p>
    <w:p>
      <w:pPr>
        <w:numPr>
          <w:ilvl w:val="0"/>
          <w:numId w:val="0"/>
        </w:numPr>
        <w:spacing w:line="360" w:lineRule="auto"/>
        <w:rPr>
          <w:rFonts w:hint="default"/>
          <w:lang w:val="en-US" w:eastAsia="zh-CN"/>
        </w:rPr>
      </w:pPr>
      <w:r>
        <w:rPr>
          <w:rFonts w:hint="default"/>
          <w:lang w:val="en-US" w:eastAsia="zh-CN"/>
        </w:rPr>
        <w:t>accounting manipulations? }J}.Journal of Accounting and Economics,2011,51(1/2):21-36.</w:t>
      </w:r>
    </w:p>
    <w:p>
      <w:pPr>
        <w:numPr>
          <w:ilvl w:val="0"/>
          <w:numId w:val="16"/>
        </w:numPr>
        <w:spacing w:line="360" w:lineRule="auto"/>
        <w:rPr>
          <w:rFonts w:hint="default"/>
          <w:lang w:val="en-US" w:eastAsia="zh-CN"/>
        </w:rPr>
      </w:pPr>
      <w:r>
        <w:rPr>
          <w:rFonts w:hint="default"/>
          <w:lang w:val="en-US" w:eastAsia="zh-CN"/>
        </w:rPr>
        <w:t>Bell, T. B.&amp;Carcello, J. V A decision aid for accessing the likelihood of fraudulent financial</w:t>
      </w:r>
    </w:p>
    <w:p>
      <w:pPr>
        <w:numPr>
          <w:ilvl w:val="0"/>
          <w:numId w:val="0"/>
        </w:numPr>
        <w:spacing w:line="360" w:lineRule="auto"/>
        <w:rPr>
          <w:rFonts w:hint="default"/>
          <w:lang w:val="en-US" w:eastAsia="zh-CN"/>
        </w:rPr>
      </w:pPr>
      <w:r>
        <w:rPr>
          <w:rFonts w:hint="default"/>
          <w:lang w:val="en-US" w:eastAsia="zh-CN"/>
        </w:rPr>
        <w:t>reporting[</w:t>
      </w:r>
      <w:r>
        <w:rPr>
          <w:rFonts w:hint="eastAsia"/>
          <w:lang w:val="en-US" w:eastAsia="zh-CN"/>
        </w:rPr>
        <w:t>J</w:t>
      </w:r>
      <w:r>
        <w:rPr>
          <w:rFonts w:hint="default"/>
          <w:lang w:val="en-US" w:eastAsia="zh-CN"/>
        </w:rPr>
        <w:t>] . Auditing,2000,(19):169-184.</w:t>
      </w:r>
    </w:p>
    <w:p>
      <w:pPr>
        <w:numPr>
          <w:ilvl w:val="0"/>
          <w:numId w:val="16"/>
        </w:numPr>
        <w:spacing w:line="360" w:lineRule="auto"/>
        <w:rPr>
          <w:rFonts w:hint="default"/>
          <w:lang w:val="en-US" w:eastAsia="zh-CN"/>
        </w:rPr>
      </w:pPr>
      <w:r>
        <w:rPr>
          <w:rFonts w:hint="default"/>
          <w:lang w:val="en-US" w:eastAsia="zh-CN"/>
        </w:rPr>
        <w:t>Beneish.M. Detecting GAAP Violation: Implications for Assessing Earnings Management</w:t>
      </w:r>
    </w:p>
    <w:p>
      <w:pPr>
        <w:numPr>
          <w:ilvl w:val="0"/>
          <w:numId w:val="0"/>
        </w:numPr>
        <w:spacing w:line="360" w:lineRule="auto"/>
        <w:rPr>
          <w:rFonts w:hint="default"/>
          <w:lang w:val="en-US" w:eastAsia="zh-CN"/>
        </w:rPr>
      </w:pPr>
      <w:r>
        <w:rPr>
          <w:rFonts w:hint="default"/>
          <w:lang w:val="en-US" w:eastAsia="zh-CN"/>
        </w:rPr>
        <w:t>Among Firms with Extreme Financial Performance[J]. Journal of Accounting and Public</w:t>
      </w:r>
      <w:r>
        <w:rPr>
          <w:rFonts w:hint="eastAsia"/>
          <w:lang w:val="en-US" w:eastAsia="zh-CN"/>
        </w:rPr>
        <w:t xml:space="preserve"> </w:t>
      </w:r>
      <w:r>
        <w:rPr>
          <w:rFonts w:hint="default"/>
          <w:lang w:val="en-US" w:eastAsia="zh-CN"/>
        </w:rPr>
        <w:t>Policy,1997,(16):271-309.</w:t>
      </w:r>
    </w:p>
    <w:p>
      <w:pPr>
        <w:numPr>
          <w:ilvl w:val="0"/>
          <w:numId w:val="16"/>
        </w:numPr>
        <w:spacing w:line="360" w:lineRule="auto"/>
        <w:rPr>
          <w:rFonts w:hint="default"/>
          <w:lang w:val="en-US" w:eastAsia="zh-CN"/>
        </w:rPr>
      </w:pPr>
      <w:r>
        <w:rPr>
          <w:rFonts w:hint="default"/>
          <w:lang w:val="en-US" w:eastAsia="zh-CN"/>
        </w:rPr>
        <w:t>Christopher J, Skousen Kevin. R. Smith, Charlotte. J. Wright. Detecting and Predicting</w:t>
      </w:r>
    </w:p>
    <w:p>
      <w:pPr>
        <w:numPr>
          <w:ilvl w:val="0"/>
          <w:numId w:val="0"/>
        </w:numPr>
        <w:spacing w:line="360" w:lineRule="auto"/>
        <w:rPr>
          <w:rFonts w:hint="default"/>
          <w:lang w:val="en-US" w:eastAsia="zh-CN"/>
        </w:rPr>
      </w:pPr>
      <w:r>
        <w:rPr>
          <w:rFonts w:hint="default"/>
          <w:lang w:val="en-US" w:eastAsia="zh-CN"/>
        </w:rPr>
        <w:t>Financial Statement Fraud:The Effectiveness of the Fraud Triangle and SAS No. 99[R]. Working Paper State University.2008:213-215.</w:t>
      </w:r>
    </w:p>
    <w:p>
      <w:pPr>
        <w:numPr>
          <w:ilvl w:val="0"/>
          <w:numId w:val="16"/>
        </w:numPr>
        <w:spacing w:line="360" w:lineRule="auto"/>
        <w:rPr>
          <w:rFonts w:hint="default"/>
          <w:lang w:val="en-US" w:eastAsia="zh-CN"/>
        </w:rPr>
      </w:pPr>
      <w:r>
        <w:rPr>
          <w:rFonts w:hint="default"/>
          <w:lang w:val="en-US" w:eastAsia="zh-CN"/>
        </w:rPr>
        <w:t>Praveen Kuma ,Nisan Langberg. Corporate Fraud and Investment Distortions in Efficient</w:t>
      </w:r>
    </w:p>
    <w:p>
      <w:pPr>
        <w:numPr>
          <w:ilvl w:val="0"/>
          <w:numId w:val="0"/>
        </w:numPr>
        <w:spacing w:line="360" w:lineRule="auto"/>
        <w:rPr>
          <w:rFonts w:hint="default"/>
          <w:lang w:val="en-US" w:eastAsia="zh-CN"/>
        </w:rPr>
      </w:pPr>
      <w:r>
        <w:rPr>
          <w:rFonts w:hint="default"/>
          <w:lang w:val="en-US" w:eastAsia="zh-CN"/>
        </w:rPr>
        <w:t>Capital Markets[J].The Rand Journal of Economics,2012,(3).</w:t>
      </w:r>
    </w:p>
    <w:p>
      <w:pPr>
        <w:numPr>
          <w:ilvl w:val="0"/>
          <w:numId w:val="0"/>
        </w:numPr>
        <w:spacing w:line="360" w:lineRule="auto"/>
        <w:rPr>
          <w:rFonts w:hint="default"/>
          <w:lang w:val="en-US" w:eastAsia="zh-CN"/>
        </w:rPr>
      </w:pPr>
      <w:r>
        <w:rPr>
          <w:rFonts w:hint="default"/>
          <w:lang w:val="en-US" w:eastAsia="zh-CN"/>
        </w:rPr>
        <w:t>[12] Bruno Frey. Yes ,Managers  Should  Be  Paid  Like  Bureaucrats[J].Economics  and</w:t>
      </w:r>
    </w:p>
    <w:p>
      <w:pPr>
        <w:numPr>
          <w:ilvl w:val="0"/>
          <w:numId w:val="0"/>
        </w:numPr>
        <w:spacing w:line="360" w:lineRule="auto"/>
        <w:rPr>
          <w:rFonts w:hint="default"/>
          <w:lang w:val="en-US" w:eastAsia="zh-CN"/>
        </w:rPr>
      </w:pPr>
      <w:r>
        <w:rPr>
          <w:rFonts w:hint="default"/>
          <w:lang w:val="en-US" w:eastAsia="zh-CN"/>
        </w:rPr>
        <w:t xml:space="preserve">  Organization,2013,(8).</w:t>
      </w:r>
    </w:p>
    <w:p>
      <w:pPr>
        <w:numPr>
          <w:ilvl w:val="0"/>
          <w:numId w:val="0"/>
        </w:numPr>
        <w:spacing w:line="360" w:lineRule="auto"/>
        <w:rPr>
          <w:rFonts w:hint="default"/>
          <w:lang w:val="en-US" w:eastAsia="zh-CN"/>
        </w:rPr>
      </w:pPr>
      <w:r>
        <w:rPr>
          <w:rFonts w:hint="default"/>
          <w:lang w:val="en-US" w:eastAsia="zh-CN"/>
        </w:rPr>
        <w:t>[13]丁友刚，郝玉序.财务报告舞弊动因分析与舞弊信号识别[J].财会研究，2004,(12):52-54.</w:t>
      </w:r>
    </w:p>
    <w:p>
      <w:pPr>
        <w:numPr>
          <w:ilvl w:val="0"/>
          <w:numId w:val="0"/>
        </w:numPr>
        <w:spacing w:line="360" w:lineRule="auto"/>
        <w:rPr>
          <w:rFonts w:hint="default"/>
          <w:lang w:val="en-US" w:eastAsia="zh-CN"/>
        </w:rPr>
      </w:pPr>
      <w:r>
        <w:rPr>
          <w:rFonts w:hint="default"/>
          <w:lang w:val="en-US" w:eastAsia="zh-CN"/>
        </w:rPr>
        <w:t>[14]雷又生.会计信息失真的道德分析[J].会计研究，2004,(4).</w:t>
      </w:r>
    </w:p>
    <w:p>
      <w:pPr>
        <w:numPr>
          <w:ilvl w:val="0"/>
          <w:numId w:val="0"/>
        </w:numPr>
        <w:spacing w:line="360" w:lineRule="auto"/>
        <w:rPr>
          <w:rFonts w:hint="default"/>
          <w:lang w:val="en-US" w:eastAsia="zh-CN"/>
        </w:rPr>
      </w:pPr>
      <w:r>
        <w:rPr>
          <w:rFonts w:hint="default"/>
          <w:lang w:val="en-US" w:eastAsia="zh-CN"/>
        </w:rPr>
        <w:t>[15]郑贤龙.浅析IPO造假动因、手段及防范对策[J].商业会计，2013,(17):92-93.</w:t>
      </w:r>
    </w:p>
    <w:p>
      <w:pPr>
        <w:numPr>
          <w:ilvl w:val="0"/>
          <w:numId w:val="0"/>
        </w:numPr>
        <w:spacing w:line="360" w:lineRule="auto"/>
        <w:rPr>
          <w:rFonts w:hint="default"/>
          <w:lang w:val="en-US" w:eastAsia="zh-CN"/>
        </w:rPr>
      </w:pPr>
      <w:r>
        <w:rPr>
          <w:rFonts w:hint="default"/>
          <w:lang w:val="en-US" w:eastAsia="zh-CN"/>
        </w:rPr>
        <w:t>[16]梁秀芬.基于GONE理论的财务舞弊探析一以海联讯案为例[J].中国管理信息</w:t>
      </w:r>
    </w:p>
    <w:p>
      <w:pPr>
        <w:numPr>
          <w:ilvl w:val="0"/>
          <w:numId w:val="0"/>
        </w:numPr>
        <w:spacing w:line="360" w:lineRule="auto"/>
        <w:rPr>
          <w:rFonts w:hint="default"/>
          <w:lang w:val="en-US" w:eastAsia="zh-CN"/>
        </w:rPr>
      </w:pPr>
      <w:r>
        <w:rPr>
          <w:rFonts w:hint="default"/>
          <w:lang w:val="en-US" w:eastAsia="zh-CN"/>
        </w:rPr>
        <w:t xml:space="preserve">    化，2016,(1)7-9.</w:t>
      </w:r>
    </w:p>
    <w:p>
      <w:pPr>
        <w:numPr>
          <w:ilvl w:val="0"/>
          <w:numId w:val="0"/>
        </w:numPr>
        <w:spacing w:line="360" w:lineRule="auto"/>
        <w:rPr>
          <w:rFonts w:hint="default"/>
          <w:lang w:val="en-US" w:eastAsia="zh-CN"/>
        </w:rPr>
      </w:pPr>
      <w:r>
        <w:rPr>
          <w:rFonts w:hint="default"/>
          <w:lang w:val="en-US" w:eastAsia="zh-CN"/>
        </w:rPr>
        <w:t>[ 17]阎达五，土建英.上市公司利润操纵行为的财务指标特征研究[J].财务与会</w:t>
      </w:r>
    </w:p>
    <w:p>
      <w:pPr>
        <w:numPr>
          <w:ilvl w:val="0"/>
          <w:numId w:val="0"/>
        </w:numPr>
        <w:spacing w:line="360" w:lineRule="auto"/>
        <w:rPr>
          <w:rFonts w:hint="default"/>
          <w:lang w:val="en-US" w:eastAsia="zh-CN"/>
        </w:rPr>
      </w:pPr>
      <w:r>
        <w:rPr>
          <w:rFonts w:hint="default"/>
          <w:lang w:val="en-US" w:eastAsia="zh-CN"/>
        </w:rPr>
        <w:t xml:space="preserve">    计，2001,(10):21-25.</w:t>
      </w:r>
    </w:p>
    <w:p>
      <w:pPr>
        <w:numPr>
          <w:ilvl w:val="0"/>
          <w:numId w:val="0"/>
        </w:numPr>
        <w:spacing w:line="360" w:lineRule="auto"/>
        <w:rPr>
          <w:rFonts w:hint="default"/>
          <w:lang w:val="en-US" w:eastAsia="zh-CN"/>
        </w:rPr>
      </w:pPr>
      <w:r>
        <w:rPr>
          <w:rFonts w:hint="default"/>
          <w:lang w:val="en-US" w:eastAsia="zh-CN"/>
        </w:rPr>
        <w:t>[18]张大翠.基于舞弊行为的审计策略和方法研究[D].苏州大学，2008.</w:t>
      </w:r>
    </w:p>
    <w:p>
      <w:pPr>
        <w:numPr>
          <w:ilvl w:val="0"/>
          <w:numId w:val="0"/>
        </w:numPr>
        <w:spacing w:line="360" w:lineRule="auto"/>
        <w:rPr>
          <w:rFonts w:hint="default"/>
          <w:lang w:val="en-US" w:eastAsia="zh-CN"/>
        </w:rPr>
      </w:pPr>
      <w:r>
        <w:rPr>
          <w:rFonts w:hint="default"/>
          <w:lang w:val="en-US" w:eastAsia="zh-CN"/>
        </w:rPr>
        <w:t>[19]玛群英.上市公司财务报告舞弊及审计对策[J].财会研究，2010,(20):60-63.</w:t>
      </w:r>
    </w:p>
    <w:p>
      <w:pPr>
        <w:numPr>
          <w:ilvl w:val="0"/>
          <w:numId w:val="0"/>
        </w:numPr>
        <w:spacing w:line="360" w:lineRule="auto"/>
        <w:rPr>
          <w:rFonts w:hint="default"/>
          <w:lang w:val="en-US" w:eastAsia="zh-CN"/>
        </w:rPr>
      </w:pPr>
      <w:r>
        <w:rPr>
          <w:rFonts w:hint="default"/>
          <w:lang w:val="en-US" w:eastAsia="zh-CN"/>
        </w:rPr>
        <w:t>[20]施金龙.我国上市公司财务舞弊手段识别[J].价值工程，2011,(16):144-145.</w:t>
      </w:r>
    </w:p>
    <w:p>
      <w:pPr>
        <w:numPr>
          <w:ilvl w:val="0"/>
          <w:numId w:val="0"/>
        </w:numPr>
        <w:spacing w:line="360" w:lineRule="auto"/>
        <w:rPr>
          <w:rFonts w:hint="default"/>
          <w:lang w:val="en-US" w:eastAsia="zh-CN"/>
        </w:rPr>
      </w:pPr>
      <w:r>
        <w:rPr>
          <w:rFonts w:hint="default"/>
          <w:lang w:val="en-US" w:eastAsia="zh-CN"/>
        </w:rPr>
        <w:t>[21 ]陈国新，吕占甲，何峰.财务报告舞弊识别的实证研究[J].审计研究，2007,(3):88-93.</w:t>
      </w:r>
    </w:p>
    <w:p>
      <w:pPr>
        <w:numPr>
          <w:ilvl w:val="0"/>
          <w:numId w:val="0"/>
        </w:numPr>
        <w:spacing w:line="360" w:lineRule="auto"/>
        <w:rPr>
          <w:rFonts w:hint="default"/>
          <w:lang w:val="en-US" w:eastAsia="zh-CN"/>
        </w:rPr>
      </w:pPr>
      <w:r>
        <w:rPr>
          <w:rFonts w:hint="default"/>
          <w:lang w:val="en-US" w:eastAsia="zh-CN"/>
        </w:rPr>
        <w:t>[2</w:t>
      </w:r>
      <w:r>
        <w:rPr>
          <w:rFonts w:hint="eastAsia"/>
          <w:lang w:val="en-US" w:eastAsia="zh-CN"/>
        </w:rPr>
        <w:t>2</w:t>
      </w:r>
      <w:r>
        <w:rPr>
          <w:rFonts w:hint="default"/>
          <w:lang w:val="en-US" w:eastAsia="zh-CN"/>
        </w:rPr>
        <w:t xml:space="preserve"> ]陈关亭.我国上市公司财务报告舞弊因素的实证分析f Jl.审计研究，2007,(5):91-96.</w:t>
      </w:r>
    </w:p>
    <w:p>
      <w:pPr>
        <w:numPr>
          <w:ilvl w:val="0"/>
          <w:numId w:val="0"/>
        </w:numPr>
        <w:spacing w:line="360" w:lineRule="auto"/>
        <w:rPr>
          <w:rFonts w:hint="default"/>
          <w:lang w:val="en-US" w:eastAsia="zh-CN"/>
        </w:rPr>
      </w:pPr>
    </w:p>
    <w:p>
      <w:pPr>
        <w:numPr>
          <w:ilvl w:val="0"/>
          <w:numId w:val="0"/>
        </w:numPr>
        <w:spacing w:line="360" w:lineRule="auto"/>
        <w:rPr>
          <w:rFonts w:hint="default"/>
          <w:lang w:val="en-US" w:eastAsia="zh-CN"/>
        </w:rPr>
      </w:pPr>
    </w:p>
    <w:p>
      <w:pPr>
        <w:numPr>
          <w:ilvl w:val="0"/>
          <w:numId w:val="0"/>
        </w:numPr>
        <w:spacing w:line="360" w:lineRule="auto"/>
        <w:rPr>
          <w:rFonts w:hint="default"/>
          <w:lang w:val="en-US" w:eastAsia="zh-CN"/>
        </w:rPr>
      </w:pPr>
    </w:p>
    <w:p>
      <w:pPr>
        <w:numPr>
          <w:ilvl w:val="0"/>
          <w:numId w:val="0"/>
        </w:numPr>
        <w:spacing w:line="360" w:lineRule="auto"/>
        <w:rPr>
          <w:rFonts w:hint="default"/>
          <w:lang w:val="en-US" w:eastAsia="zh-CN"/>
        </w:rPr>
      </w:pPr>
    </w:p>
    <w:p>
      <w:pPr>
        <w:numPr>
          <w:ilvl w:val="0"/>
          <w:numId w:val="0"/>
        </w:numPr>
        <w:spacing w:line="360" w:lineRule="auto"/>
        <w:rPr>
          <w:rFonts w:hint="default"/>
          <w:lang w:val="en-US" w:eastAsia="zh-CN"/>
        </w:rPr>
      </w:pPr>
    </w:p>
    <w:p>
      <w:pPr>
        <w:numPr>
          <w:ilvl w:val="0"/>
          <w:numId w:val="0"/>
        </w:numPr>
        <w:spacing w:line="360" w:lineRule="auto"/>
        <w:rPr>
          <w:rFonts w:hint="default"/>
          <w:lang w:val="en-US" w:eastAsia="zh-CN"/>
        </w:rPr>
      </w:pPr>
    </w:p>
    <w:p>
      <w:pPr>
        <w:numPr>
          <w:ilvl w:val="0"/>
          <w:numId w:val="0"/>
        </w:numPr>
        <w:spacing w:line="360" w:lineRule="auto"/>
        <w:rPr>
          <w:rFonts w:hint="default"/>
          <w:lang w:val="en-US" w:eastAsia="zh-CN"/>
        </w:rPr>
      </w:pPr>
    </w:p>
    <w:p>
      <w:pPr>
        <w:numPr>
          <w:ilvl w:val="0"/>
          <w:numId w:val="0"/>
        </w:numPr>
        <w:spacing w:line="360" w:lineRule="auto"/>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Albertus Medium">
    <w:altName w:val="Lucida Sans Unicode"/>
    <w:panose1 w:val="00000000000000000000"/>
    <w:charset w:val="00"/>
    <w:family w:val="swiss"/>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Lucida Sans Unicode">
    <w:panose1 w:val="020B0602030504020204"/>
    <w:charset w:val="00"/>
    <w:family w:val="auto"/>
    <w:pitch w:val="default"/>
    <w:sig w:usb0="80001AFF" w:usb1="0000396B" w:usb2="00000000" w:usb3="00000000" w:csb0="200000BF" w:csb1="D7F7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modern"/>
    <w:pitch w:val="default"/>
    <w:sig w:usb0="00000001" w:usb1="080E0000" w:usb2="00000000" w:usb3="00000000" w:csb0="00040000" w:csb1="00000000"/>
  </w:font>
  <w:font w:name="仿宋_GB2312">
    <w:altName w:val="仿宋"/>
    <w:panose1 w:val="00000000000000000000"/>
    <w:charset w:val="86"/>
    <w:family w:val="decorative"/>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E0002A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jc w:val="center"/>
    </w:pPr>
  </w:p>
  <w:p>
    <w:pPr>
      <w:pStyle w:val="6"/>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04A058"/>
    <w:multiLevelType w:val="singleLevel"/>
    <w:tmpl w:val="8904A058"/>
    <w:lvl w:ilvl="0" w:tentative="0">
      <w:start w:val="1"/>
      <w:numFmt w:val="decimal"/>
      <w:suff w:val="space"/>
      <w:lvlText w:val="%1."/>
      <w:lvlJc w:val="left"/>
    </w:lvl>
  </w:abstractNum>
  <w:abstractNum w:abstractNumId="1">
    <w:nsid w:val="9BE8CED9"/>
    <w:multiLevelType w:val="singleLevel"/>
    <w:tmpl w:val="9BE8CED9"/>
    <w:lvl w:ilvl="0" w:tentative="0">
      <w:start w:val="2"/>
      <w:numFmt w:val="decimal"/>
      <w:suff w:val="space"/>
      <w:lvlText w:val="第%1章"/>
      <w:lvlJc w:val="left"/>
    </w:lvl>
  </w:abstractNum>
  <w:abstractNum w:abstractNumId="2">
    <w:nsid w:val="AC43E81C"/>
    <w:multiLevelType w:val="singleLevel"/>
    <w:tmpl w:val="AC43E81C"/>
    <w:lvl w:ilvl="0" w:tentative="0">
      <w:start w:val="1"/>
      <w:numFmt w:val="decimal"/>
      <w:suff w:val="space"/>
      <w:lvlText w:val="%1."/>
      <w:lvlJc w:val="left"/>
    </w:lvl>
  </w:abstractNum>
  <w:abstractNum w:abstractNumId="3">
    <w:nsid w:val="B35BD09F"/>
    <w:multiLevelType w:val="singleLevel"/>
    <w:tmpl w:val="B35BD09F"/>
    <w:lvl w:ilvl="0" w:tentative="0">
      <w:start w:val="1"/>
      <w:numFmt w:val="decimal"/>
      <w:suff w:val="space"/>
      <w:lvlText w:val="%1."/>
      <w:lvlJc w:val="left"/>
    </w:lvl>
  </w:abstractNum>
  <w:abstractNum w:abstractNumId="4">
    <w:nsid w:val="C472AA99"/>
    <w:multiLevelType w:val="singleLevel"/>
    <w:tmpl w:val="C472AA99"/>
    <w:lvl w:ilvl="0" w:tentative="0">
      <w:start w:val="1"/>
      <w:numFmt w:val="decimal"/>
      <w:suff w:val="space"/>
      <w:lvlText w:val="%1."/>
      <w:lvlJc w:val="left"/>
    </w:lvl>
  </w:abstractNum>
  <w:abstractNum w:abstractNumId="5">
    <w:nsid w:val="C60B0923"/>
    <w:multiLevelType w:val="singleLevel"/>
    <w:tmpl w:val="C60B0923"/>
    <w:lvl w:ilvl="0" w:tentative="0">
      <w:start w:val="1"/>
      <w:numFmt w:val="decimal"/>
      <w:suff w:val="space"/>
      <w:lvlText w:val="%1."/>
      <w:lvlJc w:val="left"/>
    </w:lvl>
  </w:abstractNum>
  <w:abstractNum w:abstractNumId="6">
    <w:nsid w:val="D22A22E5"/>
    <w:multiLevelType w:val="singleLevel"/>
    <w:tmpl w:val="D22A22E5"/>
    <w:lvl w:ilvl="0" w:tentative="0">
      <w:start w:val="1"/>
      <w:numFmt w:val="decimal"/>
      <w:suff w:val="space"/>
      <w:lvlText w:val="%1."/>
      <w:lvlJc w:val="left"/>
    </w:lvl>
  </w:abstractNum>
  <w:abstractNum w:abstractNumId="7">
    <w:nsid w:val="E44C40A4"/>
    <w:multiLevelType w:val="singleLevel"/>
    <w:tmpl w:val="E44C40A4"/>
    <w:lvl w:ilvl="0" w:tentative="0">
      <w:start w:val="4"/>
      <w:numFmt w:val="decimal"/>
      <w:suff w:val="space"/>
      <w:lvlText w:val="第%1章"/>
      <w:lvlJc w:val="left"/>
    </w:lvl>
  </w:abstractNum>
  <w:abstractNum w:abstractNumId="8">
    <w:nsid w:val="E6912534"/>
    <w:multiLevelType w:val="singleLevel"/>
    <w:tmpl w:val="E6912534"/>
    <w:lvl w:ilvl="0" w:tentative="0">
      <w:start w:val="1"/>
      <w:numFmt w:val="decimal"/>
      <w:lvlText w:val="(%1)"/>
      <w:lvlJc w:val="left"/>
      <w:pPr>
        <w:tabs>
          <w:tab w:val="left" w:pos="312"/>
        </w:tabs>
      </w:pPr>
    </w:lvl>
  </w:abstractNum>
  <w:abstractNum w:abstractNumId="9">
    <w:nsid w:val="09BF253A"/>
    <w:multiLevelType w:val="singleLevel"/>
    <w:tmpl w:val="09BF253A"/>
    <w:lvl w:ilvl="0" w:tentative="0">
      <w:start w:val="1"/>
      <w:numFmt w:val="decimal"/>
      <w:suff w:val="space"/>
      <w:lvlText w:val="%1."/>
      <w:lvlJc w:val="left"/>
    </w:lvl>
  </w:abstractNum>
  <w:abstractNum w:abstractNumId="10">
    <w:nsid w:val="1D903B76"/>
    <w:multiLevelType w:val="singleLevel"/>
    <w:tmpl w:val="1D903B76"/>
    <w:lvl w:ilvl="0" w:tentative="0">
      <w:start w:val="6"/>
      <w:numFmt w:val="decimal"/>
      <w:suff w:val="space"/>
      <w:lvlText w:val="[%1]"/>
      <w:lvlJc w:val="left"/>
    </w:lvl>
  </w:abstractNum>
  <w:abstractNum w:abstractNumId="11">
    <w:nsid w:val="23178FD3"/>
    <w:multiLevelType w:val="singleLevel"/>
    <w:tmpl w:val="23178FD3"/>
    <w:lvl w:ilvl="0" w:tentative="0">
      <w:start w:val="2"/>
      <w:numFmt w:val="decimal"/>
      <w:suff w:val="space"/>
      <w:lvlText w:val="%1."/>
      <w:lvlJc w:val="left"/>
    </w:lvl>
  </w:abstractNum>
  <w:abstractNum w:abstractNumId="12">
    <w:nsid w:val="2C840F65"/>
    <w:multiLevelType w:val="multilevel"/>
    <w:tmpl w:val="2C840F65"/>
    <w:lvl w:ilvl="0" w:tentative="0">
      <w:start w:val="1"/>
      <w:numFmt w:val="japaneseCounting"/>
      <w:lvlText w:val="%1、"/>
      <w:lvlJc w:val="left"/>
      <w:pPr>
        <w:ind w:left="420" w:hanging="4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35A58DB3"/>
    <w:multiLevelType w:val="singleLevel"/>
    <w:tmpl w:val="35A58DB3"/>
    <w:lvl w:ilvl="0" w:tentative="0">
      <w:start w:val="1"/>
      <w:numFmt w:val="decimal"/>
      <w:suff w:val="space"/>
      <w:lvlText w:val="%1."/>
      <w:lvlJc w:val="left"/>
    </w:lvl>
  </w:abstractNum>
  <w:abstractNum w:abstractNumId="14">
    <w:nsid w:val="4743D736"/>
    <w:multiLevelType w:val="singleLevel"/>
    <w:tmpl w:val="4743D736"/>
    <w:lvl w:ilvl="0" w:tentative="0">
      <w:start w:val="1"/>
      <w:numFmt w:val="decimal"/>
      <w:suff w:val="space"/>
      <w:lvlText w:val="%1."/>
      <w:lvlJc w:val="left"/>
    </w:lvl>
  </w:abstractNum>
  <w:abstractNum w:abstractNumId="15">
    <w:nsid w:val="6E1F618A"/>
    <w:multiLevelType w:val="singleLevel"/>
    <w:tmpl w:val="6E1F618A"/>
    <w:lvl w:ilvl="0" w:tentative="0">
      <w:start w:val="1"/>
      <w:numFmt w:val="decimal"/>
      <w:suff w:val="nothing"/>
      <w:lvlText w:val="（%1）"/>
      <w:lvlJc w:val="left"/>
    </w:lvl>
  </w:abstractNum>
  <w:num w:numId="1">
    <w:abstractNumId w:val="12"/>
  </w:num>
  <w:num w:numId="2">
    <w:abstractNumId w:val="1"/>
  </w:num>
  <w:num w:numId="3">
    <w:abstractNumId w:val="2"/>
  </w:num>
  <w:num w:numId="4">
    <w:abstractNumId w:val="0"/>
  </w:num>
  <w:num w:numId="5">
    <w:abstractNumId w:val="6"/>
  </w:num>
  <w:num w:numId="6">
    <w:abstractNumId w:val="4"/>
  </w:num>
  <w:num w:numId="7">
    <w:abstractNumId w:val="5"/>
  </w:num>
  <w:num w:numId="8">
    <w:abstractNumId w:val="7"/>
  </w:num>
  <w:num w:numId="9">
    <w:abstractNumId w:val="11"/>
  </w:num>
  <w:num w:numId="10">
    <w:abstractNumId w:val="3"/>
  </w:num>
  <w:num w:numId="11">
    <w:abstractNumId w:val="9"/>
  </w:num>
  <w:num w:numId="12">
    <w:abstractNumId w:val="15"/>
  </w:num>
  <w:num w:numId="13">
    <w:abstractNumId w:val="14"/>
  </w:num>
  <w:num w:numId="14">
    <w:abstractNumId w:val="13"/>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294CEC"/>
    <w:rsid w:val="0140026E"/>
    <w:rsid w:val="091F4B72"/>
    <w:rsid w:val="0B392525"/>
    <w:rsid w:val="11651EA1"/>
    <w:rsid w:val="13E23EB5"/>
    <w:rsid w:val="1A8F5DEA"/>
    <w:rsid w:val="1CBE2024"/>
    <w:rsid w:val="235405E6"/>
    <w:rsid w:val="24FB5F18"/>
    <w:rsid w:val="2805468F"/>
    <w:rsid w:val="38462854"/>
    <w:rsid w:val="3E787DE8"/>
    <w:rsid w:val="491078E7"/>
    <w:rsid w:val="543F1A50"/>
    <w:rsid w:val="544A0477"/>
    <w:rsid w:val="5E442868"/>
    <w:rsid w:val="61294CEC"/>
    <w:rsid w:val="7E8D7B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qFormat/>
    <w:uiPriority w:val="0"/>
    <w:pPr>
      <w:keepNext/>
      <w:ind w:firstLine="1526"/>
      <w:outlineLvl w:val="1"/>
    </w:pPr>
    <w:rPr>
      <w:b/>
      <w:sz w:val="48"/>
    </w:rPr>
  </w:style>
  <w:style w:type="paragraph" w:styleId="4">
    <w:name w:val="heading 3"/>
    <w:basedOn w:val="1"/>
    <w:next w:val="1"/>
    <w:qFormat/>
    <w:uiPriority w:val="0"/>
    <w:pPr>
      <w:keepNext/>
      <w:keepLines/>
      <w:spacing w:before="260" w:after="260" w:line="416" w:lineRule="auto"/>
      <w:outlineLvl w:val="2"/>
    </w:pPr>
    <w:rPr>
      <w:b/>
      <w:bCs/>
      <w:sz w:val="32"/>
      <w:szCs w:val="32"/>
    </w:rPr>
  </w:style>
  <w:style w:type="character" w:default="1" w:styleId="8">
    <w:name w:val="Default Paragraph Font"/>
    <w:semiHidden/>
    <w:qFormat/>
    <w:uiPriority w:val="0"/>
  </w:style>
  <w:style w:type="table" w:default="1" w:styleId="7">
    <w:name w:val="Normal Table"/>
    <w:semiHidden/>
    <w:qFormat/>
    <w:uiPriority w:val="0"/>
    <w:tblPr>
      <w:tblLayout w:type="fixed"/>
      <w:tblCellMar>
        <w:top w:w="0" w:type="dxa"/>
        <w:left w:w="108" w:type="dxa"/>
        <w:bottom w:w="0" w:type="dxa"/>
        <w:right w:w="108" w:type="dxa"/>
      </w:tblCellMar>
    </w:tblPr>
  </w:style>
  <w:style w:type="paragraph" w:styleId="5">
    <w:name w:val="annotation text"/>
    <w:basedOn w:val="1"/>
    <w:uiPriority w:val="0"/>
    <w:pPr>
      <w:jc w:val="left"/>
    </w:pPr>
  </w:style>
  <w:style w:type="paragraph" w:styleId="6">
    <w:name w:val="footer"/>
    <w:basedOn w:val="1"/>
    <w:uiPriority w:val="99"/>
    <w:pPr>
      <w:tabs>
        <w:tab w:val="center" w:pos="4153"/>
        <w:tab w:val="right" w:pos="8306"/>
      </w:tabs>
      <w:snapToGrid w:val="0"/>
      <w:jc w:val="left"/>
    </w:pPr>
    <w:rPr>
      <w:sz w:val="18"/>
      <w:szCs w:val="18"/>
    </w:rPr>
  </w:style>
  <w:style w:type="character" w:styleId="9">
    <w:name w:val="Hyperlink"/>
    <w:basedOn w:val="8"/>
    <w:qFormat/>
    <w:uiPriority w:val="0"/>
    <w:rPr>
      <w:color w:val="0000FF"/>
      <w:u w:val="single"/>
    </w:rPr>
  </w:style>
  <w:style w:type="character" w:customStyle="1" w:styleId="10">
    <w:name w:val="line1"/>
    <w:uiPriority w:val="0"/>
  </w:style>
  <w:style w:type="paragraph" w:customStyle="1" w:styleId="11">
    <w:name w:val="样式 标题 3 + 小四"/>
    <w:basedOn w:val="4"/>
    <w:qFormat/>
    <w:uiPriority w:val="0"/>
    <w:pPr>
      <w:spacing w:line="415" w:lineRule="auto"/>
    </w:pPr>
    <w:rPr>
      <w:sz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oleObject" Target="embeddings/oleObject2.bin"/><Relationship Id="rId6" Type="http://schemas.openxmlformats.org/officeDocument/2006/relationships/image" Target="media/image1.png"/><Relationship Id="rId5" Type="http://schemas.openxmlformats.org/officeDocument/2006/relationships/oleObject" Target="embeddings/oleObject1.bin"/><Relationship Id="rId4" Type="http://schemas.openxmlformats.org/officeDocument/2006/relationships/theme" Target="theme/theme1.xml"/><Relationship Id="rId3" Type="http://schemas.openxmlformats.org/officeDocument/2006/relationships/footer" Target="footer1.xml"/><Relationship Id="rId25" Type="http://schemas.openxmlformats.org/officeDocument/2006/relationships/fontTable" Target="fontTable.xml"/><Relationship Id="rId24" Type="http://schemas.openxmlformats.org/officeDocument/2006/relationships/numbering" Target="numbering.xml"/><Relationship Id="rId23" Type="http://schemas.openxmlformats.org/officeDocument/2006/relationships/customXml" Target="../customXml/item1.xml"/><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Office_11.1.0.9022_F1E327BC-269C-435d-A152-05C5408002CA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2019-06-11T07:39:00Z</dcterms:created>
  <dc:creator>黑紙白字</dc:creator>
  <cp:lastModifiedBy>作家w</cp:lastModifiedBy>
  <dcterms:modified xsi:type="dcterms:W3CDTF">2019-09-19T14:01:42Z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2052-11.1.0.9022</vt:lpwstr>
  </property>
</Properties>
</file>