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公司基本情况介绍</w:t>
      </w:r>
    </w:p>
    <w:p>
      <w:pPr>
        <w:numPr>
          <w:ilvl w:val="0"/>
          <w:numId w:val="0"/>
        </w:num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甲骨文公司，全称甲骨文股份有限公司(甲骨文软件系统有限公司)，是全球最大的企业级软件公司。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lang w:val="en-US" w:eastAsia="zh-CN"/>
        </w:rPr>
      </w:pPr>
      <w:r>
        <w:rPr>
          <w:rFonts w:hint="eastAsia"/>
          <w:b/>
          <w:bCs/>
          <w:lang w:val="en-US" w:eastAsia="zh-CN"/>
        </w:rPr>
        <w:t>发展历程：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甲骨文公司的初创期，IBM是数据库行业的龙头老大。IBM的做法，是把软件和硬件捆绑销售。因此，他们的数据库系统DB2往往只能在IBM的服务器上运行。不过甲骨文公司的数据库Oracle往往比较具有兼容性，不仅与DB2兼容，还与其他的操作系统相兼容。很快，甲骨文公司便在数据库市场取得了成功，俘获了大量用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发展期：甲骨文公司通过并购等策略，将硅谷的几家小型数据库公司收购，很快就成为了紧随微软和IBM其后的第三大公司。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强势期：甲骨文公司收购了太阳微系统，整备了公司内部的工作氛围，进行了大刀阔斧的改革，向高端市场进发。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到目前为止，世界上的所有行业几乎都在应用Oracle技术，《财富》100强中的98家公司都采用Oracle技术。Oracle是第一个跨整个产品线（数据库、业务应用软件和应用软件开发与决策支持工具）开发和部署100%基于互联网的企业软件的公司。Oracle是世界领先的信息管理软件供应商和世界第二大独立软件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textAlignment w:val="auto"/>
        <w:rPr>
          <w:rFonts w:hint="eastAsia"/>
          <w:b/>
          <w:bCs/>
          <w:lang w:val="en-US" w:eastAsia="zh-CN"/>
        </w:rPr>
      </w:pPr>
      <w:r>
        <w:rPr>
          <w:rFonts w:hint="eastAsia"/>
          <w:b/>
          <w:bCs/>
          <w:lang w:val="en-US" w:eastAsia="zh-CN"/>
        </w:rPr>
        <w:t>甲骨文ERP产品概况：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b w:val="0"/>
          <w:bCs w:val="0"/>
          <w:lang w:val="en-US" w:eastAsia="zh-CN"/>
        </w:rPr>
      </w:pPr>
      <w:r>
        <w:rPr>
          <w:rFonts w:hint="eastAsia"/>
          <w:b w:val="0"/>
          <w:bCs w:val="0"/>
          <w:lang w:val="en-US" w:eastAsia="zh-CN"/>
        </w:rPr>
        <w:t>甲骨文公司的ERP产品主要有三大系列：Oracle E-Business Suite 、Oracle PeopleSoft Enterprise、JD Edwards EnterpriseOne。其中Oracle E-Business Suite为甲骨文公司中最重要的产品，主要应用于收集、处理和共享来自所有业务部门的信息；可以实现业务流程自动化，业务及管控一体化，在公司治理高效化与自动化方面有重要作用。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200"/>
        <w:textAlignment w:val="auto"/>
        <w:rPr>
          <w:rFonts w:hint="default"/>
          <w:b w:val="0"/>
          <w:bCs w:val="0"/>
          <w:lang w:val="en-US" w:eastAsia="zh-CN"/>
        </w:rPr>
      </w:pPr>
      <w:r>
        <w:rPr>
          <w:rFonts w:hint="eastAsia"/>
          <w:b w:val="0"/>
          <w:bCs w:val="0"/>
          <w:lang w:val="en-US" w:eastAsia="zh-CN"/>
        </w:rPr>
        <w:t>在报价方面Oracle ERP产品价格相对于SAP 产品来说，可能稍微便宜一些，尤其是顾问的价格相对SAP 要便宜的不少。事实上，价格的高低只是相对而言的。Oracle ERP相对与中国国内的ERP 产品，在价格上又高出了很多，反映在顾问价格上也是相差甚远。</w:t>
      </w:r>
    </w:p>
    <w:p>
      <w:pPr>
        <w:numPr>
          <w:ilvl w:val="0"/>
          <w:numId w:val="0"/>
        </w:numPr>
        <w:rPr>
          <w:rFonts w:hint="eastAsia"/>
          <w:b/>
          <w:bCs/>
          <w:lang w:val="en-US" w:eastAsia="zh-CN"/>
        </w:rPr>
      </w:pPr>
    </w:p>
    <w:p>
      <w:pPr>
        <w:numPr>
          <w:ilvl w:val="0"/>
          <w:numId w:val="1"/>
        </w:numPr>
        <w:rPr>
          <w:rFonts w:hint="default"/>
          <w:lang w:val="en-US" w:eastAsia="zh-CN"/>
        </w:rPr>
      </w:pPr>
      <w:r>
        <w:rPr>
          <w:rFonts w:hint="eastAsia"/>
          <w:lang w:val="en-US" w:eastAsia="zh-CN"/>
        </w:rPr>
        <w:t>行业发展现状</w:t>
      </w:r>
    </w:p>
    <w:p>
      <w:pPr>
        <w:keepNext w:val="0"/>
        <w:keepLines w:val="0"/>
        <w:pageBreakBefore w:val="0"/>
        <w:widowControl w:val="0"/>
        <w:numPr>
          <w:numId w:val="0"/>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随着我国软件行业收入的快速增长，ERP行业的市场规模也保持增长趋势。再加上随着国内企业员工薪资水平的不断上涨，国内生产企业的劳动力成本优势逐渐消失，制造业的专业很大程度上说明了这一点，目前我国单位劳动力成本仅比美国低4%左右，劳动力成本优势不再明显。也是因为如此，提高管理水平和生产效率就成为企业增强竞争力的重要因素之一，这样极大的促进了ERP软件的需求。同时，信息化时代的来临使得企业面临信息化改革，这也是使得企业管理软件的市场规模逐步增长的原因。2011年起，ERP的市场规模增速一度放缓，增速从2011年的30%左右下降至2015年的10%。2015年以后，随着我国经济转型，对ERP软件需求上升，以及云ERP但随着我国经济转型的开始，2017年ERP市场规模增速再度提高，到14.1%，ERP市场前景一片良好。</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6"/>
        <w:gridCol w:w="6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行业内的主要公司</w:t>
            </w:r>
          </w:p>
        </w:tc>
        <w:tc>
          <w:tcPr>
            <w:tcW w:w="6306" w:type="dxa"/>
          </w:tcPr>
          <w:p>
            <w:pPr>
              <w:pStyle w:val="2"/>
              <w:keepNext w:val="0"/>
              <w:keepLines w:val="0"/>
              <w:widowControl/>
              <w:suppressLineNumbers w:val="0"/>
              <w:spacing w:before="288" w:beforeAutospacing="0" w:after="0" w:afterAutospacing="0" w:line="22" w:lineRule="atLeast"/>
              <w:ind w:right="0"/>
              <w:jc w:val="center"/>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竞争策略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SPA</w:t>
            </w:r>
          </w:p>
        </w:tc>
        <w:tc>
          <w:tcPr>
            <w:tcW w:w="630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Helvetica" w:cs="Helvetica"/>
                <w:i w:val="0"/>
                <w:iCs w:val="0"/>
                <w:caps w:val="0"/>
                <w:color w:val="2D2D2D"/>
                <w:spacing w:val="6"/>
                <w:sz w:val="21"/>
                <w:szCs w:val="21"/>
                <w:vertAlign w:val="baseline"/>
                <w:lang w:val="en-US"/>
              </w:rPr>
            </w:pPr>
            <w:r>
              <w:rPr>
                <w:rFonts w:hint="eastAsia" w:ascii="Helvetica" w:hAnsi="Helvetica" w:eastAsia="宋体" w:cs="Helvetica"/>
                <w:i w:val="0"/>
                <w:iCs w:val="0"/>
                <w:caps w:val="0"/>
                <w:color w:val="2D2D2D"/>
                <w:spacing w:val="6"/>
                <w:sz w:val="21"/>
                <w:szCs w:val="21"/>
                <w:vertAlign w:val="baseline"/>
                <w:lang w:val="en-US" w:eastAsia="zh-CN"/>
              </w:rPr>
              <w:t>S</w:t>
            </w:r>
            <w:r>
              <w:rPr>
                <w:rFonts w:hint="eastAsia" w:ascii="Helvetica" w:hAnsi="Helvetica" w:eastAsia="宋体" w:cs="Helvetica"/>
                <w:i w:val="0"/>
                <w:iCs w:val="0"/>
                <w:caps w:val="0"/>
                <w:color w:val="2D2D2D"/>
                <w:spacing w:val="6"/>
                <w:sz w:val="21"/>
                <w:szCs w:val="21"/>
                <w:vertAlign w:val="baseline"/>
                <w:lang w:val="en-US" w:eastAsia="zh-CN"/>
              </w:rPr>
              <w:t>AP具有面向大型、中型、小型这三种不同规模企业的ERP解决方案,除了针对大中型企业的SAP S/4HANA,还有针对中小型企业的SAP Business ByDesign,市面上有时简称ByD, 针对小型企业的SAP Business One,简称B1。这三种ERP解决方案对于大中小型企业都发挥了巨大的作用,深得客户的好评与信赖。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Oracle</w:t>
            </w:r>
          </w:p>
        </w:tc>
        <w:tc>
          <w:tcPr>
            <w:tcW w:w="630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微软雅黑"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Oracle的ERP软件叫ORACLE NetSuite,是通过收购NetSuite软件公司形成整体方案,NetSuite公司先前是一家专门为中小型企业提供定制企业管理软件的应用程序制造商。其强项在于可以提供非常可靠的云ERP服务，定制化得满足客户需求。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用友</w:t>
            </w:r>
          </w:p>
        </w:tc>
        <w:tc>
          <w:tcPr>
            <w:tcW w:w="6306" w:type="dxa"/>
          </w:tcPr>
          <w:p>
            <w:pPr>
              <w:pStyle w:val="2"/>
              <w:keepNext w:val="0"/>
              <w:keepLines w:val="0"/>
              <w:widowControl/>
              <w:suppressLineNumbers w:val="0"/>
              <w:spacing w:before="288" w:beforeAutospacing="0" w:after="0" w:afterAutospacing="0" w:line="22" w:lineRule="atLeast"/>
              <w:ind w:right="0"/>
              <w:jc w:val="both"/>
              <w:rPr>
                <w:rFonts w:hint="eastAsia" w:ascii="Helvetica" w:hAnsi="Helvetica" w:eastAsia="微软雅黑"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面向中大型企业的U8和U8 Cloud,面向小型企业以及特定行业的畅捷通、电商通、建筑云、红火台等。围绕财务管理功能为主，曾经占据国内30%+的市场份额，但云ERP起步晚，产品可扩展和易用性较差。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宋体" w:cs="Helvetica"/>
                <w:i w:val="0"/>
                <w:iCs w:val="0"/>
                <w:caps w:val="0"/>
                <w:color w:val="2D2D2D"/>
                <w:spacing w:val="6"/>
                <w:sz w:val="21"/>
                <w:szCs w:val="21"/>
                <w:vertAlign w:val="baseline"/>
                <w:lang w:val="en-US" w:eastAsia="zh-CN"/>
              </w:rPr>
            </w:pPr>
            <w:r>
              <w:rPr>
                <w:rFonts w:hint="eastAsia" w:ascii="Helvetica" w:hAnsi="Helvetica" w:eastAsia="宋体" w:cs="Helvetica"/>
                <w:i w:val="0"/>
                <w:iCs w:val="0"/>
                <w:caps w:val="0"/>
                <w:color w:val="2D2D2D"/>
                <w:spacing w:val="6"/>
                <w:sz w:val="21"/>
                <w:szCs w:val="21"/>
                <w:vertAlign w:val="baseline"/>
                <w:lang w:val="en-US" w:eastAsia="zh-CN"/>
              </w:rPr>
              <w:t>金蝶</w:t>
            </w:r>
          </w:p>
        </w:tc>
        <w:tc>
          <w:tcPr>
            <w:tcW w:w="6306" w:type="dxa"/>
          </w:tcPr>
          <w:p>
            <w:pPr>
              <w:pStyle w:val="2"/>
              <w:keepNext w:val="0"/>
              <w:keepLines w:val="0"/>
              <w:widowControl/>
              <w:suppressLineNumbers w:val="0"/>
              <w:spacing w:before="288" w:beforeAutospacing="0" w:after="0" w:afterAutospacing="0" w:line="22" w:lineRule="atLeast"/>
              <w:ind w:right="0"/>
              <w:jc w:val="both"/>
              <w:rPr>
                <w:rFonts w:hint="default" w:ascii="Helvetica" w:hAnsi="Helvetica" w:eastAsia="Helvetica" w:cs="Helvetica"/>
                <w:i w:val="0"/>
                <w:iCs w:val="0"/>
                <w:caps w:val="0"/>
                <w:color w:val="2D2D2D"/>
                <w:spacing w:val="6"/>
                <w:sz w:val="21"/>
                <w:szCs w:val="21"/>
                <w:vertAlign w:val="baseline"/>
              </w:rPr>
            </w:pPr>
            <w:r>
              <w:rPr>
                <w:rFonts w:hint="eastAsia" w:ascii="Helvetica" w:hAnsi="Helvetica" w:eastAsia="宋体" w:cs="Helvetica"/>
                <w:i w:val="0"/>
                <w:iCs w:val="0"/>
                <w:caps w:val="0"/>
                <w:color w:val="2D2D2D"/>
                <w:spacing w:val="6"/>
                <w:sz w:val="21"/>
                <w:szCs w:val="21"/>
                <w:vertAlign w:val="baseline"/>
                <w:lang w:val="en-US" w:eastAsia="zh-CN"/>
              </w:rPr>
              <w:t>面向中大型企业的K/3和金蝶云,面向小型企业以及特定行业的云之家、筋斗云、管易云等等。相对于用友,金蝶引入云服务的产品起步早,在ERP功能完备性和操作友好性方面也更好,但用友软件在跨数据库操作上相对便捷,支持跨平台和大型数据库,而金蝶软件在这一点上不如用友软件。</w:t>
            </w:r>
          </w:p>
        </w:tc>
      </w:tr>
    </w:tbl>
    <w:p>
      <w:pPr>
        <w:pStyle w:val="2"/>
        <w:keepNext w:val="0"/>
        <w:keepLines w:val="0"/>
        <w:pageBreakBefore w:val="0"/>
        <w:widowControl/>
        <w:suppressLineNumbers w:val="0"/>
        <w:kinsoku/>
        <w:wordWrap/>
        <w:overflowPunct/>
        <w:topLinePunct w:val="0"/>
        <w:autoSpaceDE/>
        <w:autoSpaceDN/>
        <w:bidi w:val="0"/>
        <w:adjustRightInd/>
        <w:snapToGrid/>
        <w:spacing w:before="288" w:beforeAutospacing="0" w:after="0" w:afterAutospacing="0" w:line="22" w:lineRule="atLeast"/>
        <w:ind w:right="0" w:firstLine="444" w:firstLineChars="200"/>
        <w:jc w:val="both"/>
        <w:textAlignment w:val="auto"/>
        <w:rPr>
          <w:rFonts w:hint="default" w:ascii="Helvetica" w:hAnsi="Helvetica" w:eastAsia="宋体" w:cs="Helvetica"/>
          <w:i w:val="0"/>
          <w:iCs w:val="0"/>
          <w:caps w:val="0"/>
          <w:color w:val="2D2D2D"/>
          <w:spacing w:val="6"/>
          <w:sz w:val="21"/>
          <w:szCs w:val="21"/>
          <w:lang w:val="en-US" w:eastAsia="zh-CN"/>
        </w:rPr>
      </w:pPr>
      <w:r>
        <w:rPr>
          <w:rFonts w:hint="eastAsia" w:ascii="Helvetica" w:hAnsi="Helvetica" w:eastAsia="宋体" w:cs="Helvetica"/>
          <w:i w:val="0"/>
          <w:iCs w:val="0"/>
          <w:caps w:val="0"/>
          <w:color w:val="2D2D2D"/>
          <w:spacing w:val="6"/>
          <w:sz w:val="21"/>
          <w:szCs w:val="21"/>
          <w:lang w:val="en-US" w:eastAsia="zh-CN"/>
        </w:rPr>
        <w:t>由上表可知，相较于国际两大巨头，国内erp技术尚处于发展阶段，技术并不是十分完善，但国内erp公司的报价普遍低于国际巨头。</w:t>
      </w:r>
    </w:p>
    <w:p>
      <w:pPr>
        <w:keepNext w:val="0"/>
        <w:keepLines w:val="0"/>
        <w:pageBreakBefore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中国ERP软件行业参与者主要分为跨国ERP巨头、民族ERP软件领导层、国内ERP中产阶层、国内中小型ERP软件厂商四个层次，主要企业有SAP、Oracle、IBM、用友软件、金蝶国际、浪潮通软、新中大、金算盘、佳软、金航数码、英克等企业。</w:t>
      </w:r>
      <w:r>
        <w:rPr>
          <w:rFonts w:hint="eastAsia"/>
          <w:lang w:val="en-US" w:eastAsia="zh-CN"/>
        </w:rPr>
        <w:t>其中高端ERP领域以国外巨头为主导，国内则以中低端领域为主。可以说ERP产业的竞争是十分激烈的，虽然甲骨文公司目前在高端领域保持这一定的优势，但是甲骨文公司不仅要面对同层次的SAP所给的压力，同时还要面对一些向高端领域进发的ERP公司的挑战，为了保持自己的领先地位并购与发展似乎迫在眉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ADEC8"/>
    <w:multiLevelType w:val="singleLevel"/>
    <w:tmpl w:val="18EADEC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NlOTZlZTkyZTVjZjFjMTkwZDc4NzE4ODYxZGE1OTcifQ=="/>
  </w:docVars>
  <w:rsids>
    <w:rsidRoot w:val="00000000"/>
    <w:rsid w:val="41B44358"/>
    <w:rsid w:val="4535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776</Words>
  <Characters>883</Characters>
  <Lines>0</Lines>
  <Paragraphs>0</Paragraphs>
  <TotalTime>32</TotalTime>
  <ScaleCrop>false</ScaleCrop>
  <LinksUpToDate>false</LinksUpToDate>
  <CharactersWithSpaces>887</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2022-06-23T12:38:00Z</dcterms:created>
  <dc:creator>26255</dc:creator>
  <cp:lastModifiedBy>纛鯛</cp:lastModifiedBy>
  <dcterms:modified xsi:type="dcterms:W3CDTF">2022-07-04T03:00:01Z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528A587E0A4F424BBB8DC068064183C3</vt:lpwstr>
  </property>
</Properties>
</file>