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E8C2D" w14:textId="192ABE4B" w:rsidR="00C121F1" w:rsidRDefault="006176ED">
      <w:pPr>
        <w:rPr>
          <w:rFonts w:ascii="黑体" w:eastAsia="黑体" w:hAnsi="黑体"/>
          <w:sz w:val="28"/>
          <w:szCs w:val="28"/>
        </w:rPr>
      </w:pPr>
      <w:r>
        <w:rPr>
          <w:rFonts w:hint="eastAsia"/>
        </w:rPr>
        <w:t xml:space="preserve"> </w:t>
      </w:r>
      <w:r>
        <w:t xml:space="preserve">                  </w:t>
      </w:r>
      <w:r w:rsidRPr="005C2DB7">
        <w:rPr>
          <w:rFonts w:ascii="黑体" w:eastAsia="黑体" w:hAnsi="黑体"/>
          <w:b/>
          <w:bCs/>
          <w:sz w:val="28"/>
          <w:szCs w:val="28"/>
        </w:rPr>
        <w:t xml:space="preserve"> </w:t>
      </w:r>
      <w:r w:rsidRPr="005C2DB7">
        <w:rPr>
          <w:rFonts w:ascii="黑体" w:eastAsia="黑体" w:hAnsi="黑体" w:hint="eastAsia"/>
          <w:sz w:val="28"/>
          <w:szCs w:val="28"/>
        </w:rPr>
        <w:t>探究企业数字化转型社会调</w:t>
      </w:r>
      <w:r w:rsidR="00FC125E" w:rsidRPr="005C2DB7">
        <w:rPr>
          <w:rFonts w:ascii="黑体" w:eastAsia="黑体" w:hAnsi="黑体" w:hint="eastAsia"/>
          <w:sz w:val="28"/>
          <w:szCs w:val="28"/>
        </w:rPr>
        <w:t>查</w:t>
      </w:r>
      <w:r w:rsidRPr="005C2DB7">
        <w:rPr>
          <w:rFonts w:ascii="黑体" w:eastAsia="黑体" w:hAnsi="黑体" w:hint="eastAsia"/>
          <w:sz w:val="28"/>
          <w:szCs w:val="28"/>
        </w:rPr>
        <w:t>报告</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2098"/>
        <w:gridCol w:w="2055"/>
        <w:gridCol w:w="2099"/>
      </w:tblGrid>
      <w:tr w:rsidR="00864283" w:rsidRPr="00864283" w14:paraId="16A4D586" w14:textId="77777777" w:rsidTr="0049771A">
        <w:tc>
          <w:tcPr>
            <w:tcW w:w="2130" w:type="dxa"/>
            <w:tcBorders>
              <w:tl2br w:val="nil"/>
              <w:tr2bl w:val="nil"/>
            </w:tcBorders>
          </w:tcPr>
          <w:p w14:paraId="229CAF3C"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作者：</w:t>
            </w:r>
          </w:p>
        </w:tc>
        <w:tc>
          <w:tcPr>
            <w:tcW w:w="6392" w:type="dxa"/>
            <w:gridSpan w:val="3"/>
            <w:tcBorders>
              <w:tl2br w:val="nil"/>
              <w:tr2bl w:val="nil"/>
            </w:tcBorders>
          </w:tcPr>
          <w:p w14:paraId="6FFB4C23" w14:textId="6A1DE5A8" w:rsidR="00864283" w:rsidRPr="00864283" w:rsidRDefault="00864283" w:rsidP="00864283">
            <w:pPr>
              <w:spacing w:line="440" w:lineRule="exact"/>
              <w:rPr>
                <w:rFonts w:ascii="宋体" w:hAnsi="宋体" w:cs="宋体"/>
                <w:sz w:val="24"/>
                <w:szCs w:val="24"/>
              </w:rPr>
            </w:pPr>
            <w:r>
              <w:rPr>
                <w:rFonts w:ascii="宋体" w:hAnsi="宋体" w:cs="宋体" w:hint="eastAsia"/>
                <w:sz w:val="24"/>
                <w:szCs w:val="24"/>
              </w:rPr>
              <w:t>李雨阳</w:t>
            </w:r>
          </w:p>
        </w:tc>
      </w:tr>
      <w:tr w:rsidR="00864283" w:rsidRPr="00864283" w14:paraId="05573AAC" w14:textId="77777777" w:rsidTr="0049771A">
        <w:tc>
          <w:tcPr>
            <w:tcW w:w="2130" w:type="dxa"/>
            <w:tcBorders>
              <w:tl2br w:val="nil"/>
              <w:tr2bl w:val="nil"/>
            </w:tcBorders>
          </w:tcPr>
          <w:p w14:paraId="4CA0446E"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籍贯：</w:t>
            </w:r>
          </w:p>
        </w:tc>
        <w:tc>
          <w:tcPr>
            <w:tcW w:w="2130" w:type="dxa"/>
            <w:tcBorders>
              <w:tl2br w:val="nil"/>
              <w:tr2bl w:val="nil"/>
            </w:tcBorders>
          </w:tcPr>
          <w:p w14:paraId="3B6E0621" w14:textId="507469F9" w:rsidR="00864283" w:rsidRPr="00864283" w:rsidRDefault="00864283" w:rsidP="00864283">
            <w:pPr>
              <w:spacing w:line="440" w:lineRule="exact"/>
              <w:rPr>
                <w:rFonts w:ascii="宋体" w:hAnsi="宋体" w:cs="宋体"/>
                <w:sz w:val="24"/>
                <w:szCs w:val="24"/>
              </w:rPr>
            </w:pPr>
            <w:r>
              <w:rPr>
                <w:rFonts w:ascii="宋体" w:hAnsi="宋体" w:cs="宋体" w:hint="eastAsia"/>
                <w:sz w:val="24"/>
                <w:szCs w:val="24"/>
              </w:rPr>
              <w:t>甘肃</w:t>
            </w:r>
          </w:p>
        </w:tc>
        <w:tc>
          <w:tcPr>
            <w:tcW w:w="2131" w:type="dxa"/>
            <w:tcBorders>
              <w:tl2br w:val="nil"/>
              <w:tr2bl w:val="nil"/>
            </w:tcBorders>
          </w:tcPr>
          <w:p w14:paraId="06EDF57C"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性别：</w:t>
            </w:r>
          </w:p>
        </w:tc>
        <w:tc>
          <w:tcPr>
            <w:tcW w:w="2131" w:type="dxa"/>
            <w:tcBorders>
              <w:tl2br w:val="nil"/>
              <w:tr2bl w:val="nil"/>
            </w:tcBorders>
          </w:tcPr>
          <w:p w14:paraId="71EF5330"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女</w:t>
            </w:r>
          </w:p>
        </w:tc>
      </w:tr>
      <w:tr w:rsidR="00864283" w:rsidRPr="00864283" w14:paraId="1B2E9569" w14:textId="77777777" w:rsidTr="0049771A">
        <w:tc>
          <w:tcPr>
            <w:tcW w:w="2130" w:type="dxa"/>
            <w:tcBorders>
              <w:tl2br w:val="nil"/>
              <w:tr2bl w:val="nil"/>
            </w:tcBorders>
          </w:tcPr>
          <w:p w14:paraId="7E72910D"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年级：</w:t>
            </w:r>
          </w:p>
        </w:tc>
        <w:tc>
          <w:tcPr>
            <w:tcW w:w="2130" w:type="dxa"/>
            <w:tcBorders>
              <w:tl2br w:val="nil"/>
              <w:tr2bl w:val="nil"/>
            </w:tcBorders>
          </w:tcPr>
          <w:p w14:paraId="0C33A540"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2021级</w:t>
            </w:r>
          </w:p>
        </w:tc>
        <w:tc>
          <w:tcPr>
            <w:tcW w:w="2131" w:type="dxa"/>
            <w:tcBorders>
              <w:tl2br w:val="nil"/>
              <w:tr2bl w:val="nil"/>
            </w:tcBorders>
          </w:tcPr>
          <w:p w14:paraId="34572FBD"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专业：</w:t>
            </w:r>
          </w:p>
        </w:tc>
        <w:tc>
          <w:tcPr>
            <w:tcW w:w="2131" w:type="dxa"/>
            <w:tcBorders>
              <w:tl2br w:val="nil"/>
              <w:tr2bl w:val="nil"/>
            </w:tcBorders>
          </w:tcPr>
          <w:p w14:paraId="0FCF34F0"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财务管理</w:t>
            </w:r>
          </w:p>
        </w:tc>
      </w:tr>
      <w:tr w:rsidR="00864283" w:rsidRPr="00864283" w14:paraId="4DBA660B" w14:textId="77777777" w:rsidTr="0049771A">
        <w:tc>
          <w:tcPr>
            <w:tcW w:w="2130" w:type="dxa"/>
            <w:tcBorders>
              <w:tl2br w:val="nil"/>
              <w:tr2bl w:val="nil"/>
            </w:tcBorders>
          </w:tcPr>
          <w:p w14:paraId="652695CA"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完成时间：</w:t>
            </w:r>
          </w:p>
        </w:tc>
        <w:tc>
          <w:tcPr>
            <w:tcW w:w="2130" w:type="dxa"/>
            <w:tcBorders>
              <w:tl2br w:val="nil"/>
              <w:tr2bl w:val="nil"/>
            </w:tcBorders>
          </w:tcPr>
          <w:p w14:paraId="144D4C83"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2022.06.28-07.07</w:t>
            </w:r>
          </w:p>
        </w:tc>
        <w:tc>
          <w:tcPr>
            <w:tcW w:w="2131" w:type="dxa"/>
            <w:tcBorders>
              <w:tl2br w:val="nil"/>
              <w:tr2bl w:val="nil"/>
            </w:tcBorders>
          </w:tcPr>
          <w:p w14:paraId="747D072B"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联系方式：</w:t>
            </w:r>
          </w:p>
        </w:tc>
        <w:tc>
          <w:tcPr>
            <w:tcW w:w="2131" w:type="dxa"/>
            <w:tcBorders>
              <w:tl2br w:val="nil"/>
              <w:tr2bl w:val="nil"/>
            </w:tcBorders>
          </w:tcPr>
          <w:p w14:paraId="7B88E4B1" w14:textId="3C9F56E4" w:rsidR="00864283" w:rsidRPr="00864283" w:rsidRDefault="00864283" w:rsidP="00864283">
            <w:pPr>
              <w:spacing w:line="440" w:lineRule="exact"/>
              <w:rPr>
                <w:rFonts w:ascii="宋体" w:hAnsi="宋体" w:cs="宋体"/>
                <w:sz w:val="24"/>
                <w:szCs w:val="24"/>
              </w:rPr>
            </w:pPr>
            <w:r>
              <w:rPr>
                <w:rFonts w:ascii="宋体" w:hAnsi="宋体" w:cs="宋体" w:hint="eastAsia"/>
                <w:sz w:val="24"/>
                <w:szCs w:val="24"/>
              </w:rPr>
              <w:t>1</w:t>
            </w:r>
            <w:r>
              <w:rPr>
                <w:rFonts w:ascii="宋体" w:hAnsi="宋体" w:cs="宋体"/>
                <w:sz w:val="24"/>
                <w:szCs w:val="24"/>
              </w:rPr>
              <w:t>3162995691</w:t>
            </w:r>
          </w:p>
        </w:tc>
      </w:tr>
      <w:tr w:rsidR="00864283" w:rsidRPr="00864283" w14:paraId="099E09B1" w14:textId="77777777" w:rsidTr="0049771A">
        <w:tc>
          <w:tcPr>
            <w:tcW w:w="2130" w:type="dxa"/>
            <w:tcBorders>
              <w:tl2br w:val="nil"/>
              <w:tr2bl w:val="nil"/>
            </w:tcBorders>
          </w:tcPr>
          <w:p w14:paraId="02E984B3"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指导老师：</w:t>
            </w:r>
          </w:p>
        </w:tc>
        <w:tc>
          <w:tcPr>
            <w:tcW w:w="2130" w:type="dxa"/>
            <w:tcBorders>
              <w:tl2br w:val="nil"/>
              <w:tr2bl w:val="nil"/>
            </w:tcBorders>
          </w:tcPr>
          <w:p w14:paraId="53946C31"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吴建刚</w:t>
            </w:r>
          </w:p>
        </w:tc>
        <w:tc>
          <w:tcPr>
            <w:tcW w:w="2131" w:type="dxa"/>
            <w:tcBorders>
              <w:tl2br w:val="nil"/>
              <w:tr2bl w:val="nil"/>
            </w:tcBorders>
          </w:tcPr>
          <w:p w14:paraId="0007713E" w14:textId="77777777" w:rsidR="00864283" w:rsidRPr="00864283" w:rsidRDefault="00864283" w:rsidP="00864283">
            <w:pPr>
              <w:spacing w:line="440" w:lineRule="exact"/>
              <w:rPr>
                <w:rFonts w:ascii="宋体" w:hAnsi="宋体" w:cs="宋体"/>
                <w:sz w:val="24"/>
                <w:szCs w:val="24"/>
              </w:rPr>
            </w:pPr>
            <w:r w:rsidRPr="00864283">
              <w:rPr>
                <w:rFonts w:ascii="宋体" w:hAnsi="宋体" w:cs="宋体" w:hint="eastAsia"/>
                <w:sz w:val="24"/>
                <w:szCs w:val="24"/>
              </w:rPr>
              <w:t>职称：</w:t>
            </w:r>
          </w:p>
        </w:tc>
        <w:tc>
          <w:tcPr>
            <w:tcW w:w="2131" w:type="dxa"/>
            <w:tcBorders>
              <w:tl2br w:val="nil"/>
              <w:tr2bl w:val="nil"/>
            </w:tcBorders>
          </w:tcPr>
          <w:p w14:paraId="38900F0C" w14:textId="77777777" w:rsidR="00864283" w:rsidRPr="00864283" w:rsidRDefault="00864283" w:rsidP="00864283">
            <w:pPr>
              <w:spacing w:line="440" w:lineRule="exact"/>
              <w:rPr>
                <w:rFonts w:ascii="宋体" w:hAnsi="宋体" w:cs="宋体"/>
                <w:sz w:val="24"/>
                <w:szCs w:val="24"/>
              </w:rPr>
            </w:pPr>
          </w:p>
        </w:tc>
      </w:tr>
    </w:tbl>
    <w:p w14:paraId="17D30C14" w14:textId="77777777" w:rsidR="00293172" w:rsidRPr="005C2DB7" w:rsidRDefault="00293172">
      <w:pPr>
        <w:rPr>
          <w:rFonts w:ascii="黑体" w:eastAsia="黑体" w:hAnsi="黑体" w:hint="eastAsia"/>
          <w:sz w:val="28"/>
          <w:szCs w:val="28"/>
        </w:rPr>
      </w:pPr>
    </w:p>
    <w:p w14:paraId="1E3824D1" w14:textId="68E4CA04" w:rsidR="00A027BF" w:rsidRDefault="009344A9" w:rsidP="00090D55">
      <w:pPr>
        <w:spacing w:line="440" w:lineRule="exact"/>
        <w:rPr>
          <w:rFonts w:ascii="宋体" w:eastAsia="宋体" w:hAnsi="宋体" w:hint="eastAsia"/>
          <w:sz w:val="24"/>
          <w:szCs w:val="24"/>
        </w:rPr>
      </w:pPr>
      <w:r>
        <w:rPr>
          <w:rFonts w:ascii="黑体" w:eastAsia="黑体" w:hAnsi="黑体" w:hint="eastAsia"/>
          <w:sz w:val="28"/>
          <w:szCs w:val="28"/>
        </w:rPr>
        <w:t xml:space="preserve"> </w:t>
      </w:r>
      <w:r w:rsidRPr="00FD2160">
        <w:rPr>
          <w:rFonts w:ascii="黑体" w:eastAsia="黑体" w:hAnsi="黑体"/>
          <w:sz w:val="28"/>
          <w:szCs w:val="28"/>
        </w:rPr>
        <w:t xml:space="preserve"> </w:t>
      </w:r>
      <w:r w:rsidR="000A39E9">
        <w:rPr>
          <w:rFonts w:ascii="黑体" w:eastAsia="黑体" w:hAnsi="黑体"/>
          <w:sz w:val="28"/>
          <w:szCs w:val="28"/>
        </w:rPr>
        <w:t xml:space="preserve"> </w:t>
      </w:r>
      <w:r w:rsidR="00FD2160" w:rsidRPr="00FD2160">
        <w:rPr>
          <w:rFonts w:ascii="宋体" w:eastAsia="宋体" w:hAnsi="宋体"/>
          <w:sz w:val="24"/>
          <w:szCs w:val="24"/>
        </w:rPr>
        <w:t>数字化是这个时代最大的技术变量，然而数字化并不是刚刚出现的趋势，它是过去几十年技术创新的延续。从自动化到信息化，从互联网到大数据、人工智能，都是数字化不断演进的体现。这次疫情相当于给数字化按下了快进键，很多企业意识到：数字化不仅关乎效率高低，更关系到企业持续竞争能力和抗风险能力。</w:t>
      </w:r>
      <w:r w:rsidR="00303A17">
        <w:rPr>
          <w:rFonts w:ascii="宋体" w:eastAsia="宋体" w:hAnsi="宋体" w:hint="eastAsia"/>
          <w:sz w:val="24"/>
          <w:szCs w:val="24"/>
        </w:rPr>
        <w:t>在本次的社会调查过程中，我使用了</w:t>
      </w:r>
      <w:r w:rsidR="00770112">
        <w:rPr>
          <w:rFonts w:ascii="宋体" w:eastAsia="宋体" w:hAnsi="宋体" w:hint="eastAsia"/>
          <w:sz w:val="24"/>
          <w:szCs w:val="24"/>
        </w:rPr>
        <w:t>三种研究方法，分别是：实地调查法、访问调查法和文献调查法。</w:t>
      </w:r>
    </w:p>
    <w:p w14:paraId="564A813B" w14:textId="53871EF3" w:rsidR="00303A17" w:rsidRPr="00090D55" w:rsidRDefault="00090D55" w:rsidP="00090D55">
      <w:pPr>
        <w:spacing w:line="440" w:lineRule="exact"/>
        <w:rPr>
          <w:rFonts w:ascii="宋体" w:eastAsia="宋体" w:hAnsi="宋体" w:hint="eastAsia"/>
          <w:b/>
          <w:bCs/>
          <w:sz w:val="24"/>
          <w:szCs w:val="24"/>
        </w:rPr>
      </w:pPr>
      <w:r w:rsidRPr="00090D55">
        <w:rPr>
          <w:rFonts w:ascii="宋体" w:eastAsia="宋体" w:hAnsi="宋体" w:hint="eastAsia"/>
          <w:b/>
          <w:bCs/>
          <w:sz w:val="24"/>
          <w:szCs w:val="24"/>
        </w:rPr>
        <w:t>1调查过程</w:t>
      </w:r>
    </w:p>
    <w:p w14:paraId="070B9531" w14:textId="77777777" w:rsidR="007A10E1" w:rsidRDefault="00090D55" w:rsidP="007A10E1">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1.1</w:t>
      </w:r>
      <w:r>
        <w:rPr>
          <w:rFonts w:ascii="宋体" w:eastAsia="宋体" w:hAnsi="宋体" w:hint="eastAsia"/>
          <w:sz w:val="24"/>
          <w:szCs w:val="24"/>
        </w:rPr>
        <w:t>转型成功案例——金山集团“三化”改造</w:t>
      </w:r>
    </w:p>
    <w:p w14:paraId="628017AE" w14:textId="73C4B4AC" w:rsidR="007A10E1" w:rsidRDefault="007A10E1" w:rsidP="007A10E1">
      <w:pPr>
        <w:spacing w:line="440" w:lineRule="exact"/>
        <w:ind w:firstLineChars="200" w:firstLine="480"/>
        <w:rPr>
          <w:rFonts w:ascii="宋体" w:eastAsia="宋体" w:hAnsi="宋体"/>
          <w:sz w:val="24"/>
          <w:szCs w:val="24"/>
        </w:rPr>
      </w:pPr>
      <w:r w:rsidRPr="007A10E1">
        <w:rPr>
          <w:rFonts w:ascii="宋体" w:eastAsia="宋体" w:hAnsi="宋体" w:hint="eastAsia"/>
          <w:sz w:val="24"/>
          <w:szCs w:val="24"/>
        </w:rPr>
        <w:t>在本次社会调查中，我走进了甘肃省金川集团，它可以称之为甘肃省企业数字化转型的缩影，它的数字化“试水”的成功，也为传统国企转型提供了新思路。</w:t>
      </w:r>
    </w:p>
    <w:p w14:paraId="15C8D0B6" w14:textId="77777777" w:rsidR="007A10E1" w:rsidRPr="007A10E1" w:rsidRDefault="007A10E1" w:rsidP="007A10E1">
      <w:pPr>
        <w:spacing w:line="440" w:lineRule="exact"/>
        <w:ind w:firstLineChars="200" w:firstLine="480"/>
        <w:rPr>
          <w:rFonts w:ascii="宋体" w:eastAsia="宋体" w:hAnsi="宋体"/>
          <w:sz w:val="24"/>
          <w:szCs w:val="24"/>
        </w:rPr>
      </w:pPr>
      <w:r w:rsidRPr="007A10E1">
        <w:rPr>
          <w:rFonts w:ascii="宋体" w:eastAsia="宋体" w:hAnsi="宋体" w:hint="eastAsia"/>
          <w:sz w:val="24"/>
          <w:szCs w:val="24"/>
        </w:rPr>
        <w:t>在实地考察前我了解到，金川集团发展起步早，其冶炼系统于</w:t>
      </w:r>
      <w:r w:rsidRPr="007A10E1">
        <w:rPr>
          <w:rFonts w:ascii="宋体" w:eastAsia="宋体" w:hAnsi="宋体"/>
          <w:sz w:val="24"/>
          <w:szCs w:val="24"/>
        </w:rPr>
        <w:t>1963年投产。21世纪初，金川集团镍冶炼厂就建成了国内首条电解</w:t>
      </w:r>
      <w:proofErr w:type="gramStart"/>
      <w:r w:rsidRPr="007A10E1">
        <w:rPr>
          <w:rFonts w:ascii="宋体" w:eastAsia="宋体" w:hAnsi="宋体"/>
          <w:sz w:val="24"/>
          <w:szCs w:val="24"/>
        </w:rPr>
        <w:t>镍加工</w:t>
      </w:r>
      <w:proofErr w:type="gramEnd"/>
      <w:r w:rsidRPr="007A10E1">
        <w:rPr>
          <w:rFonts w:ascii="宋体" w:eastAsia="宋体" w:hAnsi="宋体"/>
          <w:sz w:val="24"/>
          <w:szCs w:val="24"/>
        </w:rPr>
        <w:t>包装机组和立体库，初步实现机组机械化和立体库自动出入库，其电解</w:t>
      </w:r>
      <w:proofErr w:type="gramStart"/>
      <w:r w:rsidRPr="007A10E1">
        <w:rPr>
          <w:rFonts w:ascii="宋体" w:eastAsia="宋体" w:hAnsi="宋体"/>
          <w:sz w:val="24"/>
          <w:szCs w:val="24"/>
        </w:rPr>
        <w:t>镍加工包装产线</w:t>
      </w:r>
      <w:proofErr w:type="gramEnd"/>
      <w:r w:rsidRPr="007A10E1">
        <w:rPr>
          <w:rFonts w:ascii="宋体" w:eastAsia="宋体" w:hAnsi="宋体"/>
          <w:sz w:val="24"/>
          <w:szCs w:val="24"/>
        </w:rPr>
        <w:t>已有了年头。</w:t>
      </w:r>
    </w:p>
    <w:p w14:paraId="5C54169B" w14:textId="53FB9BE0" w:rsidR="007A10E1" w:rsidRDefault="007A10E1" w:rsidP="007A10E1">
      <w:pPr>
        <w:spacing w:line="440" w:lineRule="exact"/>
        <w:ind w:firstLineChars="200" w:firstLine="480"/>
        <w:rPr>
          <w:rFonts w:ascii="宋体" w:eastAsia="宋体" w:hAnsi="宋体"/>
          <w:sz w:val="24"/>
          <w:szCs w:val="24"/>
        </w:rPr>
      </w:pPr>
      <w:r w:rsidRPr="007A10E1">
        <w:rPr>
          <w:rFonts w:ascii="宋体" w:eastAsia="宋体" w:hAnsi="宋体" w:hint="eastAsia"/>
          <w:sz w:val="24"/>
          <w:szCs w:val="24"/>
        </w:rPr>
        <w:t>金山集团镍产量全球第四、钴产量第三，是我国乃至全世界范围内有色金属头部企业，其材料应用广泛，我国“神五”上天时，就用到了金川集团公司提供的镍钴原材料，是名副其实的“中国镍都”。</w:t>
      </w:r>
    </w:p>
    <w:p w14:paraId="3446DE5E" w14:textId="428BA6CB" w:rsidR="00090D55" w:rsidRPr="00090D55" w:rsidRDefault="00090D55" w:rsidP="00090D55">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1.1.1</w:t>
      </w:r>
      <w:r>
        <w:rPr>
          <w:rFonts w:ascii="宋体" w:eastAsia="宋体" w:hAnsi="宋体" w:hint="eastAsia"/>
          <w:sz w:val="24"/>
          <w:szCs w:val="24"/>
        </w:rPr>
        <w:t>转型过程</w:t>
      </w:r>
    </w:p>
    <w:p w14:paraId="0F7C1628" w14:textId="6614311F" w:rsidR="008D2883" w:rsidRDefault="00444753" w:rsidP="00090D55">
      <w:pPr>
        <w:spacing w:line="440" w:lineRule="exact"/>
        <w:rPr>
          <w:rFonts w:ascii="宋体" w:eastAsia="宋体" w:hAnsi="宋体"/>
          <w:sz w:val="24"/>
          <w:szCs w:val="24"/>
        </w:rPr>
      </w:pPr>
      <w:r>
        <w:rPr>
          <w:rFonts w:ascii="宋体" w:eastAsia="宋体" w:hAnsi="宋体" w:hint="eastAsia"/>
          <w:sz w:val="24"/>
          <w:szCs w:val="24"/>
        </w:rPr>
        <w:t xml:space="preserve"> </w:t>
      </w:r>
      <w:r w:rsidR="000A39E9">
        <w:rPr>
          <w:rFonts w:ascii="宋体" w:eastAsia="宋体" w:hAnsi="宋体"/>
          <w:sz w:val="24"/>
          <w:szCs w:val="24"/>
        </w:rPr>
        <w:t xml:space="preserve">  </w:t>
      </w:r>
      <w:r>
        <w:rPr>
          <w:rFonts w:ascii="宋体" w:eastAsia="宋体" w:hAnsi="宋体"/>
          <w:sz w:val="24"/>
          <w:szCs w:val="24"/>
        </w:rPr>
        <w:t xml:space="preserve"> </w:t>
      </w:r>
      <w:r w:rsidRPr="00444753">
        <w:rPr>
          <w:rFonts w:ascii="宋体" w:eastAsia="宋体" w:hAnsi="宋体" w:hint="eastAsia"/>
          <w:sz w:val="24"/>
          <w:szCs w:val="24"/>
        </w:rPr>
        <w:t>在工作人员的带领下，我走进了金川集团镍冶炼厂</w:t>
      </w:r>
      <w:proofErr w:type="gramStart"/>
      <w:r w:rsidRPr="00444753">
        <w:rPr>
          <w:rFonts w:ascii="宋体" w:eastAsia="宋体" w:hAnsi="宋体" w:hint="eastAsia"/>
          <w:sz w:val="24"/>
          <w:szCs w:val="24"/>
        </w:rPr>
        <w:t>饼吹炉系统</w:t>
      </w:r>
      <w:proofErr w:type="gramEnd"/>
      <w:r w:rsidRPr="00444753">
        <w:rPr>
          <w:rFonts w:ascii="宋体" w:eastAsia="宋体" w:hAnsi="宋体" w:hint="eastAsia"/>
          <w:sz w:val="24"/>
          <w:szCs w:val="24"/>
        </w:rPr>
        <w:t>生产运行管控中心，几名工作人员紧盯面前的大屏幕，根据各种监控一起反映出的数据，随时发出指令，这与空旷无人的车间形成了鲜明的对比。</w:t>
      </w:r>
      <w:r w:rsidR="006D0208">
        <w:rPr>
          <w:rFonts w:ascii="宋体" w:eastAsia="宋体" w:hAnsi="宋体" w:hint="eastAsia"/>
          <w:sz w:val="24"/>
          <w:szCs w:val="24"/>
        </w:rPr>
        <w:t>看到我惊讶的表情，车间主任姚树明告诉我说，这正是他们打造</w:t>
      </w:r>
      <w:r w:rsidR="00445910">
        <w:rPr>
          <w:rFonts w:ascii="宋体" w:eastAsia="宋体" w:hAnsi="宋体" w:hint="eastAsia"/>
          <w:sz w:val="24"/>
          <w:szCs w:val="24"/>
        </w:rPr>
        <w:t>“</w:t>
      </w:r>
      <w:r w:rsidR="006D0208">
        <w:rPr>
          <w:rFonts w:ascii="宋体" w:eastAsia="宋体" w:hAnsi="宋体" w:hint="eastAsia"/>
          <w:sz w:val="24"/>
          <w:szCs w:val="24"/>
        </w:rPr>
        <w:t>智慧金川</w:t>
      </w:r>
      <w:r w:rsidR="00445910">
        <w:rPr>
          <w:rFonts w:ascii="宋体" w:eastAsia="宋体" w:hAnsi="宋体" w:hint="eastAsia"/>
          <w:sz w:val="24"/>
          <w:szCs w:val="24"/>
        </w:rPr>
        <w:t>”</w:t>
      </w:r>
      <w:r w:rsidR="004A47CE">
        <w:rPr>
          <w:rFonts w:ascii="宋体" w:eastAsia="宋体" w:hAnsi="宋体" w:hint="eastAsia"/>
          <w:sz w:val="24"/>
          <w:szCs w:val="24"/>
        </w:rPr>
        <w:t>最重要的一步</w:t>
      </w:r>
      <w:r w:rsidR="006D0208">
        <w:rPr>
          <w:rFonts w:ascii="宋体" w:eastAsia="宋体" w:hAnsi="宋体" w:hint="eastAsia"/>
          <w:sz w:val="24"/>
          <w:szCs w:val="24"/>
        </w:rPr>
        <w:t>——打造“智慧车间”。</w:t>
      </w:r>
    </w:p>
    <w:p w14:paraId="5F0A90AE" w14:textId="654176A1" w:rsidR="008D2883" w:rsidRDefault="008D2883" w:rsidP="00445910">
      <w:pPr>
        <w:rPr>
          <w:rFonts w:ascii="宋体" w:eastAsia="宋体" w:hAnsi="宋体"/>
          <w:sz w:val="24"/>
          <w:szCs w:val="24"/>
        </w:rPr>
      </w:pPr>
    </w:p>
    <w:p w14:paraId="1CF30DC5" w14:textId="1B70FB65" w:rsidR="008D2883" w:rsidRDefault="00FF2970" w:rsidP="00445910">
      <w:pPr>
        <w:rPr>
          <w:rFonts w:ascii="宋体" w:eastAsia="宋体" w:hAnsi="宋体"/>
          <w:sz w:val="24"/>
          <w:szCs w:val="24"/>
        </w:rPr>
      </w:pPr>
      <w:r>
        <w:rPr>
          <w:rFonts w:ascii="宋体" w:eastAsia="宋体" w:hAnsi="宋体" w:hint="eastAsia"/>
          <w:noProof/>
          <w:sz w:val="24"/>
          <w:szCs w:val="24"/>
        </w:rPr>
        <w:lastRenderedPageBreak/>
        <w:drawing>
          <wp:anchor distT="0" distB="0" distL="114300" distR="114300" simplePos="0" relativeHeight="251659264" behindDoc="0" locked="0" layoutInCell="1" allowOverlap="1" wp14:anchorId="030278A3" wp14:editId="0635D7E5">
            <wp:simplePos x="0" y="0"/>
            <wp:positionH relativeFrom="margin">
              <wp:posOffset>696306</wp:posOffset>
            </wp:positionH>
            <wp:positionV relativeFrom="paragraph">
              <wp:posOffset>-186690</wp:posOffset>
            </wp:positionV>
            <wp:extent cx="3943350" cy="2059663"/>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3350" cy="2059663"/>
                    </a:xfrm>
                    <a:prstGeom prst="rect">
                      <a:avLst/>
                    </a:prstGeom>
                  </pic:spPr>
                </pic:pic>
              </a:graphicData>
            </a:graphic>
            <wp14:sizeRelV relativeFrom="margin">
              <wp14:pctHeight>0</wp14:pctHeight>
            </wp14:sizeRelV>
          </wp:anchor>
        </w:drawing>
      </w:r>
      <w:r w:rsidR="00445910">
        <w:rPr>
          <w:rFonts w:ascii="宋体" w:eastAsia="宋体" w:hAnsi="宋体" w:hint="eastAsia"/>
          <w:sz w:val="24"/>
          <w:szCs w:val="24"/>
        </w:rPr>
        <w:t xml:space="preserve"> </w:t>
      </w:r>
      <w:r w:rsidR="00445910">
        <w:rPr>
          <w:rFonts w:ascii="宋体" w:eastAsia="宋体" w:hAnsi="宋体"/>
          <w:sz w:val="24"/>
          <w:szCs w:val="24"/>
        </w:rPr>
        <w:t xml:space="preserve">        </w:t>
      </w:r>
    </w:p>
    <w:p w14:paraId="77778D35" w14:textId="426C2A3E" w:rsidR="009054EC" w:rsidRDefault="009054EC" w:rsidP="008D2883">
      <w:pPr>
        <w:ind w:firstLineChars="200" w:firstLine="480"/>
        <w:rPr>
          <w:rFonts w:ascii="宋体" w:eastAsia="宋体" w:hAnsi="宋体"/>
          <w:sz w:val="24"/>
          <w:szCs w:val="24"/>
        </w:rPr>
      </w:pPr>
    </w:p>
    <w:p w14:paraId="4DE739BD" w14:textId="527585AE" w:rsidR="009054EC" w:rsidRDefault="009054EC" w:rsidP="008D2883">
      <w:pPr>
        <w:ind w:firstLineChars="200" w:firstLine="480"/>
        <w:rPr>
          <w:rFonts w:ascii="宋体" w:eastAsia="宋体" w:hAnsi="宋体"/>
          <w:sz w:val="24"/>
          <w:szCs w:val="24"/>
        </w:rPr>
      </w:pPr>
    </w:p>
    <w:p w14:paraId="7A4C738B" w14:textId="7A34FEE5" w:rsidR="009054EC" w:rsidRDefault="009054EC" w:rsidP="008D2883">
      <w:pPr>
        <w:ind w:firstLineChars="200" w:firstLine="480"/>
        <w:rPr>
          <w:rFonts w:ascii="宋体" w:eastAsia="宋体" w:hAnsi="宋体"/>
          <w:sz w:val="24"/>
          <w:szCs w:val="24"/>
        </w:rPr>
      </w:pPr>
    </w:p>
    <w:p w14:paraId="3D617006" w14:textId="77777777" w:rsidR="009054EC" w:rsidRDefault="009054EC" w:rsidP="008D2883">
      <w:pPr>
        <w:ind w:firstLineChars="200" w:firstLine="480"/>
        <w:rPr>
          <w:rFonts w:ascii="宋体" w:eastAsia="宋体" w:hAnsi="宋体"/>
          <w:sz w:val="24"/>
          <w:szCs w:val="24"/>
        </w:rPr>
      </w:pPr>
    </w:p>
    <w:p w14:paraId="27F181B1" w14:textId="77777777" w:rsidR="009054EC" w:rsidRDefault="009054EC" w:rsidP="008D2883">
      <w:pPr>
        <w:ind w:firstLineChars="200" w:firstLine="480"/>
        <w:rPr>
          <w:rFonts w:ascii="宋体" w:eastAsia="宋体" w:hAnsi="宋体"/>
          <w:sz w:val="24"/>
          <w:szCs w:val="24"/>
        </w:rPr>
      </w:pPr>
    </w:p>
    <w:p w14:paraId="36F75136" w14:textId="77777777" w:rsidR="009054EC" w:rsidRDefault="009054EC" w:rsidP="008D2883">
      <w:pPr>
        <w:ind w:firstLineChars="200" w:firstLine="480"/>
        <w:rPr>
          <w:rFonts w:ascii="宋体" w:eastAsia="宋体" w:hAnsi="宋体"/>
          <w:sz w:val="24"/>
          <w:szCs w:val="24"/>
        </w:rPr>
      </w:pPr>
    </w:p>
    <w:p w14:paraId="389021CD" w14:textId="77777777" w:rsidR="009054EC" w:rsidRDefault="009054EC" w:rsidP="008D2883">
      <w:pPr>
        <w:ind w:firstLineChars="200" w:firstLine="480"/>
        <w:rPr>
          <w:rFonts w:ascii="宋体" w:eastAsia="宋体" w:hAnsi="宋体"/>
          <w:sz w:val="24"/>
          <w:szCs w:val="24"/>
        </w:rPr>
      </w:pPr>
    </w:p>
    <w:p w14:paraId="00B25FA7" w14:textId="77777777" w:rsidR="009054EC" w:rsidRDefault="009054EC" w:rsidP="008D2883">
      <w:pPr>
        <w:ind w:firstLineChars="200" w:firstLine="480"/>
        <w:rPr>
          <w:rFonts w:ascii="宋体" w:eastAsia="宋体" w:hAnsi="宋体"/>
          <w:sz w:val="24"/>
          <w:szCs w:val="24"/>
        </w:rPr>
      </w:pPr>
    </w:p>
    <w:p w14:paraId="29345EC7" w14:textId="77777777" w:rsidR="009054EC" w:rsidRDefault="009054EC" w:rsidP="008D2883">
      <w:pPr>
        <w:ind w:firstLineChars="200" w:firstLine="480"/>
        <w:rPr>
          <w:rFonts w:ascii="宋体" w:eastAsia="宋体" w:hAnsi="宋体"/>
          <w:sz w:val="24"/>
          <w:szCs w:val="24"/>
        </w:rPr>
      </w:pPr>
    </w:p>
    <w:p w14:paraId="73762157" w14:textId="58E5FB51" w:rsidR="009054EC" w:rsidRPr="00471010" w:rsidRDefault="00471010" w:rsidP="008D2883">
      <w:pPr>
        <w:ind w:firstLineChars="200" w:firstLine="480"/>
        <w:rPr>
          <w:rFonts w:ascii="宋体" w:eastAsia="宋体" w:hAnsi="宋体"/>
          <w:sz w:val="15"/>
          <w:szCs w:val="15"/>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15"/>
          <w:szCs w:val="15"/>
        </w:rPr>
        <w:t>工作人员远程操控“智慧车间”</w:t>
      </w:r>
    </w:p>
    <w:p w14:paraId="6A600E07" w14:textId="59097793" w:rsidR="00445910" w:rsidRPr="00445910" w:rsidRDefault="00445910" w:rsidP="00932BE9">
      <w:pPr>
        <w:spacing w:line="440" w:lineRule="exact"/>
        <w:ind w:firstLineChars="300" w:firstLine="720"/>
        <w:rPr>
          <w:rFonts w:ascii="宋体" w:eastAsia="宋体" w:hAnsi="宋体"/>
          <w:sz w:val="24"/>
          <w:szCs w:val="24"/>
        </w:rPr>
      </w:pPr>
      <w:r w:rsidRPr="00445910">
        <w:rPr>
          <w:rFonts w:ascii="宋体" w:eastAsia="宋体" w:hAnsi="宋体" w:hint="eastAsia"/>
          <w:sz w:val="24"/>
          <w:szCs w:val="24"/>
        </w:rPr>
        <w:t>成品车间是镍冶炼厂</w:t>
      </w:r>
      <w:r w:rsidRPr="00445910">
        <w:rPr>
          <w:rFonts w:ascii="宋体" w:eastAsia="宋体" w:hAnsi="宋体"/>
          <w:sz w:val="24"/>
          <w:szCs w:val="24"/>
        </w:rPr>
        <w:t>13个车间中的</w:t>
      </w:r>
      <w:proofErr w:type="gramStart"/>
      <w:r w:rsidRPr="00445910">
        <w:rPr>
          <w:rFonts w:ascii="宋体" w:eastAsia="宋体" w:hAnsi="宋体"/>
          <w:sz w:val="24"/>
          <w:szCs w:val="24"/>
        </w:rPr>
        <w:t>最</w:t>
      </w:r>
      <w:proofErr w:type="gramEnd"/>
      <w:r w:rsidRPr="00445910">
        <w:rPr>
          <w:rFonts w:ascii="宋体" w:eastAsia="宋体" w:hAnsi="宋体"/>
          <w:sz w:val="24"/>
          <w:szCs w:val="24"/>
        </w:rPr>
        <w:t>末端环节，也是窗口环节，承担着</w:t>
      </w:r>
      <w:proofErr w:type="gramStart"/>
      <w:r w:rsidRPr="00445910">
        <w:rPr>
          <w:rFonts w:ascii="宋体" w:eastAsia="宋体" w:hAnsi="宋体"/>
          <w:sz w:val="24"/>
          <w:szCs w:val="24"/>
        </w:rPr>
        <w:t>电镍产品</w:t>
      </w:r>
      <w:proofErr w:type="gramEnd"/>
      <w:r w:rsidRPr="00445910">
        <w:rPr>
          <w:rFonts w:ascii="宋体" w:eastAsia="宋体" w:hAnsi="宋体"/>
          <w:sz w:val="24"/>
          <w:szCs w:val="24"/>
        </w:rPr>
        <w:t>从预处理、剪切加工到入库出库的工作；看似简单的来料加工，却需要经历产品运输、检测定级、剪切、整形、压平、称重、喷码、打捆、</w:t>
      </w:r>
      <w:proofErr w:type="gramStart"/>
      <w:r w:rsidRPr="00445910">
        <w:rPr>
          <w:rFonts w:ascii="宋体" w:eastAsia="宋体" w:hAnsi="宋体"/>
          <w:sz w:val="24"/>
          <w:szCs w:val="24"/>
        </w:rPr>
        <w:t>检斤到包装</w:t>
      </w:r>
      <w:proofErr w:type="gramEnd"/>
      <w:r w:rsidRPr="00445910">
        <w:rPr>
          <w:rFonts w:ascii="宋体" w:eastAsia="宋体" w:hAnsi="宋体"/>
          <w:sz w:val="24"/>
          <w:szCs w:val="24"/>
        </w:rPr>
        <w:t>、入库、装车等10多个工序。</w:t>
      </w:r>
      <w:r>
        <w:rPr>
          <w:rFonts w:ascii="宋体" w:eastAsia="宋体" w:hAnsi="宋体" w:hint="eastAsia"/>
          <w:sz w:val="24"/>
          <w:szCs w:val="24"/>
        </w:rPr>
        <w:t>姚树明主任说以前的车间可不像我现在看到的这样，当时的成品</w:t>
      </w:r>
      <w:r w:rsidRPr="00445910">
        <w:rPr>
          <w:rFonts w:ascii="宋体" w:eastAsia="宋体" w:hAnsi="宋体" w:hint="eastAsia"/>
          <w:sz w:val="24"/>
          <w:szCs w:val="24"/>
        </w:rPr>
        <w:t>车间在数字化、智能化方面还有很多“荒漠”。一方面，因为依赖人工记录、纸质化存储等原始手段，成品车间上游来料、检测定级、镍板发货、设备维修等一系列宝贵“数据资源”不仅容易出错、丢失，其业务赋能价值也在“沉睡”。</w:t>
      </w:r>
    </w:p>
    <w:p w14:paraId="56402ECB" w14:textId="69D3705B" w:rsidR="009054EC" w:rsidRDefault="00445910" w:rsidP="00932BE9">
      <w:pPr>
        <w:spacing w:line="440" w:lineRule="exact"/>
        <w:ind w:firstLineChars="300" w:firstLine="720"/>
        <w:rPr>
          <w:rFonts w:ascii="宋体" w:eastAsia="宋体" w:hAnsi="宋体"/>
          <w:sz w:val="24"/>
          <w:szCs w:val="24"/>
        </w:rPr>
      </w:pPr>
      <w:r w:rsidRPr="00445910">
        <w:rPr>
          <w:rFonts w:ascii="宋体" w:eastAsia="宋体" w:hAnsi="宋体" w:hint="eastAsia"/>
          <w:sz w:val="24"/>
          <w:szCs w:val="24"/>
        </w:rPr>
        <w:t>例如，镍板来料车辆实际派送计划变化无法及时通知，导致叉车资源闲置；来料</w:t>
      </w:r>
      <w:proofErr w:type="gramStart"/>
      <w:r w:rsidRPr="00445910">
        <w:rPr>
          <w:rFonts w:ascii="宋体" w:eastAsia="宋体" w:hAnsi="宋体" w:hint="eastAsia"/>
          <w:sz w:val="24"/>
          <w:szCs w:val="24"/>
        </w:rPr>
        <w:t>单采用</w:t>
      </w:r>
      <w:proofErr w:type="gramEnd"/>
      <w:r w:rsidRPr="00445910">
        <w:rPr>
          <w:rFonts w:ascii="宋体" w:eastAsia="宋体" w:hAnsi="宋体" w:hint="eastAsia"/>
          <w:sz w:val="24"/>
          <w:szCs w:val="24"/>
        </w:rPr>
        <w:t>手工记录，需要调度人员手工填写</w:t>
      </w:r>
      <w:r w:rsidRPr="00445910">
        <w:rPr>
          <w:rFonts w:ascii="宋体" w:eastAsia="宋体" w:hAnsi="宋体"/>
          <w:sz w:val="24"/>
          <w:szCs w:val="24"/>
        </w:rPr>
        <w:t>Excel表格，无法实时查询；初检结果数据“趴”在纸上，无法形成电子化缺陷故障库，对上游车间工艺优化缺乏指导意义....</w:t>
      </w:r>
      <w:r>
        <w:rPr>
          <w:rFonts w:ascii="宋体" w:eastAsia="宋体" w:hAnsi="宋体" w:hint="eastAsia"/>
          <w:sz w:val="24"/>
          <w:szCs w:val="24"/>
        </w:rPr>
        <w:t>.</w:t>
      </w:r>
      <w:r>
        <w:rPr>
          <w:rFonts w:ascii="宋体" w:eastAsia="宋体" w:hAnsi="宋体"/>
          <w:sz w:val="24"/>
          <w:szCs w:val="24"/>
        </w:rPr>
        <w:t>.</w:t>
      </w:r>
      <w:r w:rsidR="00CF03C0" w:rsidRPr="00CF03C0">
        <w:rPr>
          <w:rFonts w:hint="eastAsia"/>
        </w:rPr>
        <w:t xml:space="preserve"> </w:t>
      </w:r>
      <w:r w:rsidR="00CF03C0" w:rsidRPr="00CF03C0">
        <w:rPr>
          <w:rFonts w:ascii="宋体" w:eastAsia="宋体" w:hAnsi="宋体" w:hint="eastAsia"/>
          <w:sz w:val="24"/>
          <w:szCs w:val="24"/>
        </w:rPr>
        <w:t>另一方面，在生产环节里，抬板、剪切、吊车、打包、喷码、绕膜、挂吊、整形等多道工序均靠人力完成，生产危险系数高、劳动强度大、作业效率低</w:t>
      </w:r>
      <w:r w:rsidR="00FC125E">
        <w:rPr>
          <w:rFonts w:ascii="宋体" w:eastAsia="宋体" w:hAnsi="宋体" w:hint="eastAsia"/>
          <w:sz w:val="24"/>
          <w:szCs w:val="24"/>
        </w:rPr>
        <w:t>，</w:t>
      </w:r>
      <w:r w:rsidR="00CF03C0" w:rsidRPr="00CF03C0">
        <w:rPr>
          <w:rFonts w:ascii="宋体" w:eastAsia="宋体" w:hAnsi="宋体" w:hint="eastAsia"/>
          <w:sz w:val="24"/>
          <w:szCs w:val="24"/>
        </w:rPr>
        <w:t>金川集团需要一个更智慧、更先进的工业</w:t>
      </w:r>
      <w:r w:rsidR="00CF03C0" w:rsidRPr="00CF03C0">
        <w:rPr>
          <w:rFonts w:ascii="宋体" w:eastAsia="宋体" w:hAnsi="宋体"/>
          <w:sz w:val="24"/>
          <w:szCs w:val="24"/>
        </w:rPr>
        <w:t>4.0车间</w:t>
      </w:r>
      <w:r w:rsidR="00FC125E">
        <w:rPr>
          <w:rFonts w:ascii="宋体" w:eastAsia="宋体" w:hAnsi="宋体" w:hint="eastAsia"/>
          <w:sz w:val="24"/>
          <w:szCs w:val="24"/>
        </w:rPr>
        <w:t>。于是在2</w:t>
      </w:r>
      <w:r w:rsidR="00FC125E">
        <w:rPr>
          <w:rFonts w:ascii="宋体" w:eastAsia="宋体" w:hAnsi="宋体"/>
          <w:sz w:val="24"/>
          <w:szCs w:val="24"/>
        </w:rPr>
        <w:t>020</w:t>
      </w:r>
      <w:r w:rsidR="00FC125E">
        <w:rPr>
          <w:rFonts w:ascii="宋体" w:eastAsia="宋体" w:hAnsi="宋体" w:hint="eastAsia"/>
          <w:sz w:val="24"/>
          <w:szCs w:val="24"/>
        </w:rPr>
        <w:t>年，</w:t>
      </w:r>
      <w:r w:rsidR="00CF03C0">
        <w:rPr>
          <w:rFonts w:ascii="宋体" w:eastAsia="宋体" w:hAnsi="宋体" w:hint="eastAsia"/>
          <w:sz w:val="24"/>
          <w:szCs w:val="24"/>
        </w:rPr>
        <w:t>依托“十四五”规划，</w:t>
      </w:r>
      <w:r w:rsidR="00CF03C0" w:rsidRPr="00CF03C0">
        <w:rPr>
          <w:rFonts w:ascii="宋体" w:eastAsia="宋体" w:hAnsi="宋体" w:hint="eastAsia"/>
          <w:sz w:val="24"/>
          <w:szCs w:val="24"/>
        </w:rPr>
        <w:t>金川集团大力推进“</w:t>
      </w:r>
      <w:r w:rsidR="00CF03C0" w:rsidRPr="00CF03C0">
        <w:rPr>
          <w:rFonts w:ascii="宋体" w:eastAsia="宋体" w:hAnsi="宋体"/>
          <w:sz w:val="24"/>
          <w:szCs w:val="24"/>
        </w:rPr>
        <w:t>5G＋”工业互联网创新应用，以矿山、选矿、冶炼为重点培育实施了一批5G融合应用项目，</w:t>
      </w:r>
      <w:r w:rsidR="00CF03C0">
        <w:rPr>
          <w:rFonts w:ascii="宋体" w:eastAsia="宋体" w:hAnsi="宋体" w:hint="eastAsia"/>
          <w:sz w:val="24"/>
          <w:szCs w:val="24"/>
        </w:rPr>
        <w:t>“智慧金川”也就是在那个</w:t>
      </w:r>
      <w:r w:rsidR="00471010">
        <w:rPr>
          <w:rFonts w:ascii="宋体" w:eastAsia="宋体" w:hAnsi="宋体" w:hint="eastAsia"/>
          <w:sz w:val="24"/>
          <w:szCs w:val="24"/>
        </w:rPr>
        <w:t>时候</w:t>
      </w:r>
      <w:r w:rsidR="00A027BF">
        <w:rPr>
          <w:rFonts w:ascii="宋体" w:eastAsia="宋体" w:hAnsi="宋体" w:hint="eastAsia"/>
          <w:sz w:val="24"/>
          <w:szCs w:val="24"/>
        </w:rPr>
        <w:t>提出来的。</w:t>
      </w:r>
    </w:p>
    <w:p w14:paraId="06001930" w14:textId="646359F2" w:rsidR="009054EC" w:rsidRDefault="009054EC" w:rsidP="00CF03C0">
      <w:pPr>
        <w:rPr>
          <w:rFonts w:ascii="宋体" w:eastAsia="宋体" w:hAnsi="宋体"/>
          <w:sz w:val="24"/>
          <w:szCs w:val="24"/>
        </w:rPr>
      </w:pPr>
    </w:p>
    <w:p w14:paraId="19732CD5" w14:textId="35E529D9" w:rsidR="00444753" w:rsidRDefault="00444753" w:rsidP="00CF03C0">
      <w:pPr>
        <w:rPr>
          <w:rFonts w:ascii="宋体" w:eastAsia="宋体" w:hAnsi="宋体"/>
          <w:sz w:val="24"/>
          <w:szCs w:val="24"/>
        </w:rPr>
      </w:pPr>
    </w:p>
    <w:p w14:paraId="27BE2E6A" w14:textId="6DE884AB" w:rsidR="00444753" w:rsidRDefault="00444753" w:rsidP="00444753">
      <w:pPr>
        <w:rPr>
          <w:rFonts w:ascii="宋体" w:eastAsia="宋体" w:hAnsi="宋体"/>
          <w:sz w:val="24"/>
          <w:szCs w:val="24"/>
        </w:rPr>
      </w:pPr>
    </w:p>
    <w:p w14:paraId="19B23B71" w14:textId="64F65FB6" w:rsidR="00471010" w:rsidRDefault="00471010" w:rsidP="00444753">
      <w:pPr>
        <w:rPr>
          <w:rFonts w:ascii="宋体" w:eastAsia="宋体" w:hAnsi="宋体"/>
          <w:sz w:val="24"/>
          <w:szCs w:val="24"/>
        </w:rPr>
      </w:pPr>
    </w:p>
    <w:p w14:paraId="25169B32" w14:textId="4AA424BA" w:rsidR="00471010" w:rsidRDefault="00471010" w:rsidP="00444753">
      <w:pPr>
        <w:rPr>
          <w:rFonts w:ascii="宋体" w:eastAsia="宋体" w:hAnsi="宋体"/>
          <w:sz w:val="24"/>
          <w:szCs w:val="24"/>
        </w:rPr>
      </w:pPr>
    </w:p>
    <w:p w14:paraId="6898FB16" w14:textId="6A0CC860" w:rsidR="00471010" w:rsidRDefault="00471010" w:rsidP="00444753">
      <w:pPr>
        <w:rPr>
          <w:rFonts w:ascii="宋体" w:eastAsia="宋体" w:hAnsi="宋体"/>
          <w:sz w:val="24"/>
          <w:szCs w:val="24"/>
        </w:rPr>
      </w:pPr>
    </w:p>
    <w:p w14:paraId="318600E8" w14:textId="172A196E" w:rsidR="00471010" w:rsidRDefault="00471010" w:rsidP="00444753">
      <w:pPr>
        <w:rPr>
          <w:rFonts w:ascii="宋体" w:eastAsia="宋体" w:hAnsi="宋体"/>
          <w:sz w:val="24"/>
          <w:szCs w:val="24"/>
        </w:rPr>
      </w:pPr>
    </w:p>
    <w:p w14:paraId="5B58B055" w14:textId="6998A7BA" w:rsidR="00471010" w:rsidRDefault="00471010" w:rsidP="00444753">
      <w:pPr>
        <w:rPr>
          <w:rFonts w:ascii="宋体" w:eastAsia="宋体" w:hAnsi="宋体"/>
          <w:sz w:val="24"/>
          <w:szCs w:val="24"/>
        </w:rPr>
      </w:pPr>
    </w:p>
    <w:p w14:paraId="42DF8BCA" w14:textId="30BBE4D4" w:rsidR="00471010" w:rsidRDefault="00471010" w:rsidP="00444753">
      <w:pPr>
        <w:rPr>
          <w:rFonts w:ascii="宋体" w:eastAsia="宋体" w:hAnsi="宋体"/>
          <w:sz w:val="24"/>
          <w:szCs w:val="24"/>
        </w:rPr>
      </w:pPr>
    </w:p>
    <w:p w14:paraId="4D63A0B7" w14:textId="527E760D" w:rsidR="00FF2970" w:rsidRDefault="00FF2970" w:rsidP="00444753">
      <w:pPr>
        <w:rPr>
          <w:rFonts w:ascii="宋体" w:eastAsia="宋体" w:hAnsi="宋体" w:hint="eastAsia"/>
          <w:sz w:val="24"/>
          <w:szCs w:val="24"/>
        </w:rPr>
      </w:pPr>
      <w:r>
        <w:rPr>
          <w:noProof/>
        </w:rPr>
        <w:lastRenderedPageBreak/>
        <w:drawing>
          <wp:anchor distT="0" distB="0" distL="114300" distR="114300" simplePos="0" relativeHeight="251658240" behindDoc="0" locked="0" layoutInCell="1" allowOverlap="1" wp14:anchorId="4FBEAB3C" wp14:editId="36E7CE57">
            <wp:simplePos x="0" y="0"/>
            <wp:positionH relativeFrom="margin">
              <wp:posOffset>472786</wp:posOffset>
            </wp:positionH>
            <wp:positionV relativeFrom="paragraph">
              <wp:posOffset>-482369</wp:posOffset>
            </wp:positionV>
            <wp:extent cx="3916901" cy="2537827"/>
            <wp:effectExtent l="0" t="0" r="762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6901" cy="253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2A77B" w14:textId="38497C55" w:rsidR="00471010" w:rsidRDefault="00471010" w:rsidP="00444753">
      <w:pPr>
        <w:rPr>
          <w:rFonts w:ascii="宋体" w:eastAsia="宋体" w:hAnsi="宋体"/>
          <w:sz w:val="24"/>
          <w:szCs w:val="24"/>
        </w:rPr>
      </w:pPr>
    </w:p>
    <w:p w14:paraId="0DD304E4" w14:textId="736F66FB" w:rsidR="00471010" w:rsidRDefault="00471010" w:rsidP="00444753">
      <w:pPr>
        <w:rPr>
          <w:rFonts w:ascii="宋体" w:eastAsia="宋体" w:hAnsi="宋体"/>
          <w:sz w:val="24"/>
          <w:szCs w:val="24"/>
        </w:rPr>
      </w:pPr>
    </w:p>
    <w:p w14:paraId="13CEA851" w14:textId="7A1BEC16" w:rsidR="00471010" w:rsidRDefault="00471010" w:rsidP="00444753">
      <w:pPr>
        <w:rPr>
          <w:rFonts w:ascii="宋体" w:eastAsia="宋体" w:hAnsi="宋体"/>
          <w:sz w:val="24"/>
          <w:szCs w:val="24"/>
        </w:rPr>
      </w:pPr>
    </w:p>
    <w:p w14:paraId="1C3CFED5" w14:textId="6B08E826" w:rsidR="00471010" w:rsidRDefault="00471010" w:rsidP="00444753">
      <w:pPr>
        <w:rPr>
          <w:rFonts w:ascii="宋体" w:eastAsia="宋体" w:hAnsi="宋体"/>
          <w:sz w:val="24"/>
          <w:szCs w:val="24"/>
        </w:rPr>
      </w:pPr>
    </w:p>
    <w:p w14:paraId="288C444F" w14:textId="77777777" w:rsidR="00A027BF" w:rsidRDefault="00471010" w:rsidP="00444753">
      <w:pP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p>
    <w:p w14:paraId="3E7252AF" w14:textId="77777777" w:rsidR="00FF2970" w:rsidRDefault="00FF2970" w:rsidP="00A027BF">
      <w:pPr>
        <w:ind w:firstLineChars="2000" w:firstLine="3000"/>
        <w:rPr>
          <w:rFonts w:ascii="宋体" w:eastAsia="宋体" w:hAnsi="宋体"/>
          <w:sz w:val="15"/>
          <w:szCs w:val="15"/>
        </w:rPr>
      </w:pPr>
    </w:p>
    <w:p w14:paraId="5F4DB59F" w14:textId="77777777" w:rsidR="00FF2970" w:rsidRDefault="00FF2970" w:rsidP="00A027BF">
      <w:pPr>
        <w:ind w:firstLineChars="2000" w:firstLine="3000"/>
        <w:rPr>
          <w:rFonts w:ascii="宋体" w:eastAsia="宋体" w:hAnsi="宋体"/>
          <w:sz w:val="15"/>
          <w:szCs w:val="15"/>
        </w:rPr>
      </w:pPr>
    </w:p>
    <w:p w14:paraId="28752859" w14:textId="77777777" w:rsidR="00FF2970" w:rsidRDefault="00FF2970" w:rsidP="00A027BF">
      <w:pPr>
        <w:ind w:firstLineChars="2000" w:firstLine="3000"/>
        <w:rPr>
          <w:rFonts w:ascii="宋体" w:eastAsia="宋体" w:hAnsi="宋体"/>
          <w:sz w:val="15"/>
          <w:szCs w:val="15"/>
        </w:rPr>
      </w:pPr>
    </w:p>
    <w:p w14:paraId="712162D1" w14:textId="77777777" w:rsidR="00FF2970" w:rsidRDefault="00FF2970" w:rsidP="00A027BF">
      <w:pPr>
        <w:ind w:firstLineChars="2000" w:firstLine="3000"/>
        <w:rPr>
          <w:rFonts w:ascii="宋体" w:eastAsia="宋体" w:hAnsi="宋体"/>
          <w:sz w:val="15"/>
          <w:szCs w:val="15"/>
        </w:rPr>
      </w:pPr>
    </w:p>
    <w:p w14:paraId="24A562A3" w14:textId="77777777" w:rsidR="00FF2970" w:rsidRDefault="00FF2970" w:rsidP="00A027BF">
      <w:pPr>
        <w:ind w:firstLineChars="2000" w:firstLine="3000"/>
        <w:rPr>
          <w:rFonts w:ascii="宋体" w:eastAsia="宋体" w:hAnsi="宋体"/>
          <w:sz w:val="15"/>
          <w:szCs w:val="15"/>
        </w:rPr>
      </w:pPr>
    </w:p>
    <w:p w14:paraId="27BA8923" w14:textId="75E3BBEA" w:rsidR="00FF2970" w:rsidRPr="00FF2970" w:rsidRDefault="00471010" w:rsidP="00FF2970">
      <w:pPr>
        <w:ind w:firstLineChars="2000" w:firstLine="3000"/>
        <w:rPr>
          <w:rFonts w:ascii="宋体" w:eastAsia="宋体" w:hAnsi="宋体" w:hint="eastAsia"/>
          <w:sz w:val="15"/>
          <w:szCs w:val="15"/>
        </w:rPr>
      </w:pPr>
      <w:r>
        <w:rPr>
          <w:rFonts w:ascii="宋体" w:eastAsia="宋体" w:hAnsi="宋体" w:hint="eastAsia"/>
          <w:sz w:val="15"/>
          <w:szCs w:val="15"/>
        </w:rPr>
        <w:t>空无一人的成品车间</w:t>
      </w:r>
    </w:p>
    <w:p w14:paraId="203AE69B" w14:textId="4F666EEE" w:rsidR="00471010" w:rsidRDefault="00090D55" w:rsidP="00932BE9">
      <w:pPr>
        <w:spacing w:line="440" w:lineRule="exact"/>
        <w:ind w:firstLineChars="200" w:firstLine="480"/>
        <w:rPr>
          <w:rFonts w:ascii="宋体" w:eastAsia="宋体" w:hAnsi="宋体"/>
          <w:sz w:val="24"/>
          <w:szCs w:val="24"/>
        </w:rPr>
      </w:pPr>
      <w:r>
        <w:rPr>
          <w:rFonts w:ascii="宋体" w:eastAsia="宋体" w:hAnsi="宋体"/>
          <w:sz w:val="24"/>
          <w:szCs w:val="24"/>
        </w:rPr>
        <w:t xml:space="preserve"> 1.1.2</w:t>
      </w:r>
      <w:r w:rsidR="005A616F">
        <w:rPr>
          <w:rFonts w:ascii="宋体" w:eastAsia="宋体" w:hAnsi="宋体" w:hint="eastAsia"/>
          <w:sz w:val="24"/>
          <w:szCs w:val="24"/>
        </w:rPr>
        <w:t>转型成果</w:t>
      </w:r>
    </w:p>
    <w:p w14:paraId="5D679F04" w14:textId="32859F61" w:rsidR="005A616F" w:rsidRDefault="005A616F" w:rsidP="00FF2970">
      <w:pPr>
        <w:spacing w:line="440" w:lineRule="exact"/>
        <w:ind w:firstLineChars="300" w:firstLine="720"/>
        <w:rPr>
          <w:rFonts w:ascii="宋体" w:eastAsia="宋体" w:hAnsi="宋体"/>
          <w:sz w:val="24"/>
          <w:szCs w:val="24"/>
        </w:rPr>
      </w:pPr>
      <w:r>
        <w:rPr>
          <w:rFonts w:ascii="宋体" w:eastAsia="宋体" w:hAnsi="宋体" w:hint="eastAsia"/>
          <w:sz w:val="24"/>
          <w:szCs w:val="24"/>
        </w:rPr>
        <w:t>场景</w:t>
      </w:r>
      <w:proofErr w:type="gramStart"/>
      <w:r>
        <w:rPr>
          <w:rFonts w:ascii="宋体" w:eastAsia="宋体" w:hAnsi="宋体" w:hint="eastAsia"/>
          <w:sz w:val="24"/>
          <w:szCs w:val="24"/>
        </w:rPr>
        <w:t>一</w:t>
      </w:r>
      <w:proofErr w:type="gramEnd"/>
      <w:r>
        <w:rPr>
          <w:rFonts w:ascii="宋体" w:eastAsia="宋体" w:hAnsi="宋体" w:hint="eastAsia"/>
          <w:sz w:val="24"/>
          <w:szCs w:val="24"/>
        </w:rPr>
        <w:t>：顶吹炉“变形记”</w:t>
      </w:r>
    </w:p>
    <w:p w14:paraId="0EDDEBC9" w14:textId="64455BE7" w:rsidR="005A616F" w:rsidRPr="005A616F" w:rsidRDefault="005A616F" w:rsidP="00FF2970">
      <w:pPr>
        <w:spacing w:line="440" w:lineRule="exact"/>
        <w:ind w:firstLineChars="300" w:firstLine="720"/>
        <w:rPr>
          <w:rFonts w:ascii="宋体" w:eastAsia="宋体" w:hAnsi="宋体"/>
          <w:sz w:val="24"/>
          <w:szCs w:val="24"/>
        </w:rPr>
      </w:pPr>
      <w:r w:rsidRPr="005A616F">
        <w:rPr>
          <w:rFonts w:ascii="宋体" w:eastAsia="宋体" w:hAnsi="宋体" w:hint="eastAsia"/>
          <w:sz w:val="24"/>
          <w:szCs w:val="24"/>
        </w:rPr>
        <w:t>来自信息与自动化工程公司的数十名“操刀医生”，经历数月，反复核实顶吹炉工艺参数、仪表参数和控制系统程序逻辑、计算公式，通过自主设计，重新构建与顶吹</w:t>
      </w:r>
      <w:proofErr w:type="gramStart"/>
      <w:r w:rsidRPr="005A616F">
        <w:rPr>
          <w:rFonts w:ascii="宋体" w:eastAsia="宋体" w:hAnsi="宋体" w:hint="eastAsia"/>
          <w:sz w:val="24"/>
          <w:szCs w:val="24"/>
        </w:rPr>
        <w:t>炉最新</w:t>
      </w:r>
      <w:proofErr w:type="gramEnd"/>
      <w:r w:rsidRPr="005A616F">
        <w:rPr>
          <w:rFonts w:ascii="宋体" w:eastAsia="宋体" w:hAnsi="宋体" w:hint="eastAsia"/>
          <w:sz w:val="24"/>
          <w:szCs w:val="24"/>
        </w:rPr>
        <w:t>工艺流程高度匹配的新系统。新系统就像“大脑”，有效连接</w:t>
      </w:r>
      <w:proofErr w:type="gramStart"/>
      <w:r w:rsidRPr="005A616F">
        <w:rPr>
          <w:rFonts w:ascii="宋体" w:eastAsia="宋体" w:hAnsi="宋体" w:hint="eastAsia"/>
          <w:sz w:val="24"/>
          <w:szCs w:val="24"/>
        </w:rPr>
        <w:t>顶吹炉各关键</w:t>
      </w:r>
      <w:proofErr w:type="gramEnd"/>
      <w:r w:rsidRPr="005A616F">
        <w:rPr>
          <w:rFonts w:ascii="宋体" w:eastAsia="宋体" w:hAnsi="宋体" w:hint="eastAsia"/>
          <w:sz w:val="24"/>
          <w:szCs w:val="24"/>
        </w:rPr>
        <w:t>部位传感仪表仪器及电气设备，它们作为“眼睛”“触角”，时刻</w:t>
      </w:r>
      <w:proofErr w:type="gramStart"/>
      <w:r w:rsidRPr="005A616F">
        <w:rPr>
          <w:rFonts w:ascii="宋体" w:eastAsia="宋体" w:hAnsi="宋体" w:hint="eastAsia"/>
          <w:sz w:val="24"/>
          <w:szCs w:val="24"/>
        </w:rPr>
        <w:t>“盯”着</w:t>
      </w:r>
      <w:proofErr w:type="gramEnd"/>
      <w:r w:rsidRPr="005A616F">
        <w:rPr>
          <w:rFonts w:ascii="宋体" w:eastAsia="宋体" w:hAnsi="宋体" w:hint="eastAsia"/>
          <w:sz w:val="24"/>
          <w:szCs w:val="24"/>
        </w:rPr>
        <w:t>炉内、炉外情况，随时采集各工艺参数，传输至“大脑”，再经“大脑”加工运算，将生产操作指令准确传回“触角”，完成整个顶吹</w:t>
      </w:r>
      <w:proofErr w:type="gramStart"/>
      <w:r w:rsidRPr="005A616F">
        <w:rPr>
          <w:rFonts w:ascii="宋体" w:eastAsia="宋体" w:hAnsi="宋体" w:hint="eastAsia"/>
          <w:sz w:val="24"/>
          <w:szCs w:val="24"/>
        </w:rPr>
        <w:t>炉控制</w:t>
      </w:r>
      <w:proofErr w:type="gramEnd"/>
      <w:r w:rsidRPr="005A616F">
        <w:rPr>
          <w:rFonts w:ascii="宋体" w:eastAsia="宋体" w:hAnsi="宋体" w:hint="eastAsia"/>
          <w:sz w:val="24"/>
          <w:szCs w:val="24"/>
        </w:rPr>
        <w:t>任务。</w:t>
      </w:r>
    </w:p>
    <w:p w14:paraId="30548DE0" w14:textId="72AB323E" w:rsidR="005A616F" w:rsidRPr="005A616F" w:rsidRDefault="005A616F" w:rsidP="00FF2970">
      <w:pPr>
        <w:spacing w:line="440" w:lineRule="exact"/>
        <w:ind w:firstLineChars="300" w:firstLine="720"/>
        <w:rPr>
          <w:rFonts w:ascii="宋体" w:eastAsia="宋体" w:hAnsi="宋体"/>
          <w:sz w:val="24"/>
          <w:szCs w:val="24"/>
        </w:rPr>
      </w:pPr>
      <w:r w:rsidRPr="005A616F">
        <w:rPr>
          <w:rFonts w:ascii="宋体" w:eastAsia="宋体" w:hAnsi="宋体" w:hint="eastAsia"/>
          <w:sz w:val="24"/>
          <w:szCs w:val="24"/>
        </w:rPr>
        <w:t>为了让“大脑”变得更加聪明，工程师还添加了独立的应急控制系统、报警管理系统等执行系统，确保发生意外的情况下系统安全可靠。</w:t>
      </w:r>
    </w:p>
    <w:p w14:paraId="36D396A7" w14:textId="515ACBE3" w:rsidR="005A616F" w:rsidRDefault="00B65F36" w:rsidP="00FF2970">
      <w:pPr>
        <w:spacing w:line="440" w:lineRule="exact"/>
        <w:ind w:firstLineChars="300" w:firstLine="720"/>
        <w:rPr>
          <w:rFonts w:ascii="宋体" w:eastAsia="宋体" w:hAnsi="宋体"/>
          <w:sz w:val="24"/>
          <w:szCs w:val="24"/>
        </w:rPr>
      </w:pPr>
      <w:r w:rsidRPr="00B65F36">
        <w:rPr>
          <w:rFonts w:ascii="宋体" w:eastAsia="宋体" w:hAnsi="宋体" w:hint="eastAsia"/>
          <w:sz w:val="24"/>
          <w:szCs w:val="24"/>
        </w:rPr>
        <w:t>拥有“聪明大脑”后的顶吹炉提高了系统计算能力和安全稳定性，为早日完成年处理镍精矿量</w:t>
      </w:r>
      <w:r w:rsidRPr="00B65F36">
        <w:rPr>
          <w:rFonts w:ascii="宋体" w:eastAsia="宋体" w:hAnsi="宋体"/>
          <w:sz w:val="24"/>
          <w:szCs w:val="24"/>
        </w:rPr>
        <w:t>130万吨，年产</w:t>
      </w:r>
      <w:proofErr w:type="gramStart"/>
      <w:r w:rsidRPr="00B65F36">
        <w:rPr>
          <w:rFonts w:ascii="宋体" w:eastAsia="宋体" w:hAnsi="宋体"/>
          <w:sz w:val="24"/>
          <w:szCs w:val="24"/>
        </w:rPr>
        <w:t>高镍硫</w:t>
      </w:r>
      <w:proofErr w:type="gramEnd"/>
      <w:r w:rsidRPr="00B65F36">
        <w:rPr>
          <w:rFonts w:ascii="宋体" w:eastAsia="宋体" w:hAnsi="宋体"/>
          <w:sz w:val="24"/>
          <w:szCs w:val="24"/>
        </w:rPr>
        <w:t>含镍量7.5万吨提供了“内核”动力。</w:t>
      </w:r>
    </w:p>
    <w:p w14:paraId="234C96B6" w14:textId="167591EA" w:rsidR="00B65F36" w:rsidRDefault="00B65F36" w:rsidP="00B65F36">
      <w:pPr>
        <w:spacing w:line="440" w:lineRule="exact"/>
        <w:rPr>
          <w:rFonts w:ascii="宋体" w:eastAsia="宋体" w:hAnsi="宋体"/>
          <w:sz w:val="24"/>
          <w:szCs w:val="24"/>
        </w:rPr>
      </w:pPr>
      <w:r>
        <w:rPr>
          <w:rFonts w:ascii="宋体" w:eastAsia="宋体" w:hAnsi="宋体"/>
          <w:sz w:val="24"/>
          <w:szCs w:val="24"/>
        </w:rPr>
        <w:t xml:space="preserve">  </w:t>
      </w:r>
      <w:r w:rsidR="00DF4920">
        <w:rPr>
          <w:rFonts w:ascii="宋体" w:eastAsia="宋体" w:hAnsi="宋体"/>
          <w:sz w:val="24"/>
          <w:szCs w:val="24"/>
        </w:rPr>
        <w:t xml:space="preserve"> </w:t>
      </w:r>
      <w:r>
        <w:rPr>
          <w:rFonts w:ascii="宋体" w:eastAsia="宋体" w:hAnsi="宋体" w:hint="eastAsia"/>
          <w:sz w:val="24"/>
          <w:szCs w:val="24"/>
        </w:rPr>
        <w:t>场景二：</w:t>
      </w:r>
      <w:r w:rsidRPr="00B65F36">
        <w:rPr>
          <w:rFonts w:ascii="宋体" w:eastAsia="宋体" w:hAnsi="宋体" w:hint="eastAsia"/>
          <w:sz w:val="24"/>
          <w:szCs w:val="24"/>
        </w:rPr>
        <w:t>充填“小火车”动起来</w:t>
      </w:r>
    </w:p>
    <w:p w14:paraId="48429C56" w14:textId="53E38F73" w:rsidR="00B65F36" w:rsidRPr="00B65F36" w:rsidRDefault="00B65F36" w:rsidP="00B65F36">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846A7D">
        <w:rPr>
          <w:rFonts w:ascii="宋体" w:eastAsia="宋体" w:hAnsi="宋体"/>
          <w:sz w:val="24"/>
          <w:szCs w:val="24"/>
        </w:rPr>
        <w:t xml:space="preserve"> </w:t>
      </w:r>
      <w:r w:rsidRPr="00B65F36">
        <w:rPr>
          <w:rFonts w:ascii="宋体" w:eastAsia="宋体" w:hAnsi="宋体" w:hint="eastAsia"/>
          <w:sz w:val="24"/>
          <w:szCs w:val="24"/>
        </w:rPr>
        <w:t>在三矿区</w:t>
      </w:r>
      <w:r w:rsidRPr="00B65F36">
        <w:rPr>
          <w:rFonts w:ascii="宋体" w:eastAsia="宋体" w:hAnsi="宋体"/>
          <w:sz w:val="24"/>
          <w:szCs w:val="24"/>
        </w:rPr>
        <w:t>46行充填站中控室，操作人员坐在大屏幕前，用鼠标点击电脑上的“一键充填”控制按钮，一台形似小火车的大型充填装备自动开始工作。</w:t>
      </w:r>
    </w:p>
    <w:p w14:paraId="09C9DA21" w14:textId="7A9C9082" w:rsidR="00B65F36" w:rsidRPr="00B65F36" w:rsidRDefault="00B65F36" w:rsidP="00846A7D">
      <w:pPr>
        <w:spacing w:line="440" w:lineRule="exact"/>
        <w:ind w:firstLineChars="300" w:firstLine="720"/>
        <w:rPr>
          <w:rFonts w:ascii="宋体" w:eastAsia="宋体" w:hAnsi="宋体"/>
          <w:sz w:val="24"/>
          <w:szCs w:val="24"/>
        </w:rPr>
      </w:pPr>
      <w:r w:rsidRPr="00B65F36">
        <w:rPr>
          <w:rFonts w:ascii="宋体" w:eastAsia="宋体" w:hAnsi="宋体" w:hint="eastAsia"/>
          <w:sz w:val="24"/>
          <w:szCs w:val="24"/>
        </w:rPr>
        <w:t>首先，操作人员在“开车”前录入水位、砂浆流量、搅拌槽液位、砂浆浓度等关键参数；随后，供水管路开始往搅拌桶内注水，自动给料机加砂，并与灰浆充分搅拌；最后，液位、浓度、流量、加水量自动跟随控制正常充填，从灰浆制备到管路清洗</w:t>
      </w:r>
      <w:r w:rsidRPr="00B65F36">
        <w:rPr>
          <w:rFonts w:ascii="宋体" w:eastAsia="宋体" w:hAnsi="宋体"/>
          <w:sz w:val="24"/>
          <w:szCs w:val="24"/>
        </w:rPr>
        <w:t>8个充填工序一气呵成。</w:t>
      </w:r>
    </w:p>
    <w:p w14:paraId="526D6DCD" w14:textId="17D222F5" w:rsidR="00B65F36" w:rsidRPr="00B65F36" w:rsidRDefault="00B65F36" w:rsidP="00B65F36">
      <w:pPr>
        <w:spacing w:line="440" w:lineRule="exact"/>
        <w:ind w:firstLineChars="300" w:firstLine="720"/>
        <w:rPr>
          <w:rFonts w:ascii="宋体" w:eastAsia="宋体" w:hAnsi="宋体"/>
          <w:sz w:val="24"/>
          <w:szCs w:val="24"/>
        </w:rPr>
      </w:pPr>
      <w:r w:rsidRPr="00B65F36">
        <w:rPr>
          <w:rFonts w:ascii="宋体" w:eastAsia="宋体" w:hAnsi="宋体" w:hint="eastAsia"/>
          <w:sz w:val="24"/>
          <w:szCs w:val="24"/>
        </w:rPr>
        <w:t>作为集团专业化数字革命的先遣队，信息与自动化工程公司持续致力于通过整合集团内各二级厂矿的技术优势和管理经验，绘制“数字化”建设技术需求图谱，努力为各单位提供“一厂</w:t>
      </w:r>
      <w:proofErr w:type="gramStart"/>
      <w:r w:rsidRPr="00B65F36">
        <w:rPr>
          <w:rFonts w:ascii="宋体" w:eastAsia="宋体" w:hAnsi="宋体" w:hint="eastAsia"/>
          <w:sz w:val="24"/>
          <w:szCs w:val="24"/>
        </w:rPr>
        <w:t>一</w:t>
      </w:r>
      <w:proofErr w:type="gramEnd"/>
      <w:r w:rsidRPr="00B65F36">
        <w:rPr>
          <w:rFonts w:ascii="宋体" w:eastAsia="宋体" w:hAnsi="宋体" w:hint="eastAsia"/>
          <w:sz w:val="24"/>
          <w:szCs w:val="24"/>
        </w:rPr>
        <w:t>策”式的专业服务。</w:t>
      </w:r>
    </w:p>
    <w:p w14:paraId="721F4C1A" w14:textId="77777777" w:rsidR="00B65F36" w:rsidRDefault="00B65F36" w:rsidP="00B65F36">
      <w:pPr>
        <w:spacing w:line="440" w:lineRule="exact"/>
        <w:ind w:firstLineChars="300" w:firstLine="720"/>
        <w:rPr>
          <w:rFonts w:ascii="宋体" w:eastAsia="宋体" w:hAnsi="宋体"/>
          <w:sz w:val="24"/>
          <w:szCs w:val="24"/>
        </w:rPr>
      </w:pPr>
      <w:r w:rsidRPr="00B65F36">
        <w:rPr>
          <w:rFonts w:ascii="宋体" w:eastAsia="宋体" w:hAnsi="宋体" w:hint="eastAsia"/>
          <w:sz w:val="24"/>
          <w:szCs w:val="24"/>
        </w:rPr>
        <w:lastRenderedPageBreak/>
        <w:t>让工厂拥有“聪明大脑”的技术改造，在金川集团采、选、冶、化及深加工全产业链流程上蔓延开来，渐成“燎原之势”。</w:t>
      </w:r>
    </w:p>
    <w:p w14:paraId="2694B8E3" w14:textId="24DE1C08" w:rsidR="005A616F" w:rsidRDefault="00B65F36" w:rsidP="00B65F36">
      <w:pPr>
        <w:spacing w:line="440" w:lineRule="exact"/>
        <w:ind w:firstLineChars="100" w:firstLine="240"/>
        <w:rPr>
          <w:rFonts w:ascii="宋体" w:eastAsia="宋体" w:hAnsi="宋体"/>
          <w:sz w:val="24"/>
          <w:szCs w:val="24"/>
        </w:rPr>
      </w:pPr>
      <w:r w:rsidRPr="00B65F36">
        <w:rPr>
          <w:rFonts w:ascii="宋体" w:eastAsia="宋体" w:hAnsi="宋体" w:hint="eastAsia"/>
          <w:sz w:val="24"/>
          <w:szCs w:val="24"/>
        </w:rPr>
        <w:t>场景三：</w:t>
      </w:r>
      <w:proofErr w:type="gramStart"/>
      <w:r>
        <w:rPr>
          <w:rFonts w:ascii="宋体" w:eastAsia="宋体" w:hAnsi="宋体" w:hint="eastAsia"/>
          <w:sz w:val="24"/>
          <w:szCs w:val="24"/>
        </w:rPr>
        <w:t>送传统</w:t>
      </w:r>
      <w:proofErr w:type="gramEnd"/>
      <w:r>
        <w:rPr>
          <w:rFonts w:ascii="宋体" w:eastAsia="宋体" w:hAnsi="宋体" w:hint="eastAsia"/>
          <w:sz w:val="24"/>
          <w:szCs w:val="24"/>
        </w:rPr>
        <w:t>工厂“上云”</w:t>
      </w:r>
    </w:p>
    <w:p w14:paraId="707DFC9B" w14:textId="77777777" w:rsidR="00B65F36" w:rsidRDefault="00B65F36" w:rsidP="00B65F36">
      <w:pPr>
        <w:spacing w:line="440" w:lineRule="exact"/>
        <w:ind w:firstLineChars="100" w:firstLine="24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B65F36">
        <w:rPr>
          <w:rFonts w:ascii="宋体" w:eastAsia="宋体" w:hAnsi="宋体" w:hint="eastAsia"/>
          <w:sz w:val="24"/>
          <w:szCs w:val="24"/>
        </w:rPr>
        <w:t>在金川云大数据监控调度指挥中心，专责工程师紧盯着大屏幕，生产现场传来的数据频繁闪烁，他们认真分析数据，精准下达指令，确保数据中心稳定运行。</w:t>
      </w:r>
    </w:p>
    <w:p w14:paraId="686397A5" w14:textId="61E9795C" w:rsidR="00B65F36" w:rsidRPr="00B65F36" w:rsidRDefault="00B65F36" w:rsidP="00B65F36">
      <w:pPr>
        <w:spacing w:line="440" w:lineRule="exact"/>
        <w:ind w:firstLineChars="300" w:firstLine="720"/>
        <w:rPr>
          <w:rFonts w:ascii="宋体" w:eastAsia="宋体" w:hAnsi="宋体"/>
          <w:sz w:val="24"/>
          <w:szCs w:val="24"/>
        </w:rPr>
      </w:pPr>
      <w:r w:rsidRPr="00B65F36">
        <w:rPr>
          <w:rFonts w:ascii="宋体" w:eastAsia="宋体" w:hAnsi="宋体" w:hint="eastAsia"/>
          <w:sz w:val="24"/>
          <w:szCs w:val="24"/>
        </w:rPr>
        <w:t>金川云大数据中心的建设为集团业务系统运行环境持续优化提供安全、稳定、可靠的数据基础技术支撑。</w:t>
      </w:r>
    </w:p>
    <w:p w14:paraId="77E6214A" w14:textId="54E1A825" w:rsidR="00B65F36" w:rsidRDefault="00B65F36" w:rsidP="00B65F36">
      <w:pPr>
        <w:spacing w:line="440" w:lineRule="exact"/>
        <w:ind w:firstLineChars="200" w:firstLine="480"/>
        <w:rPr>
          <w:rFonts w:ascii="宋体" w:eastAsia="宋体" w:hAnsi="宋体"/>
          <w:sz w:val="24"/>
          <w:szCs w:val="24"/>
        </w:rPr>
      </w:pPr>
      <w:r w:rsidRPr="00B65F36">
        <w:rPr>
          <w:rFonts w:ascii="宋体" w:eastAsia="宋体" w:hAnsi="宋体" w:hint="eastAsia"/>
          <w:sz w:val="24"/>
          <w:szCs w:val="24"/>
        </w:rPr>
        <w:t>“以厂矿控制系统提升改造为契机，将此类大型核心工艺控制系统升级改造的内容、模式等形成体系方法，及时总结、推广成熟经验，逐步发展为金川的核心技术。”这是自动化事业部首席工程师柴文章的理想。</w:t>
      </w:r>
    </w:p>
    <w:p w14:paraId="6FFC7898" w14:textId="0193367F" w:rsidR="00B65F36" w:rsidRDefault="00B65F36" w:rsidP="00B65F36">
      <w:pPr>
        <w:spacing w:line="440" w:lineRule="exact"/>
        <w:ind w:firstLineChars="200" w:firstLine="480"/>
        <w:rPr>
          <w:rFonts w:ascii="宋体" w:eastAsia="宋体" w:hAnsi="宋体"/>
          <w:sz w:val="24"/>
          <w:szCs w:val="24"/>
        </w:rPr>
      </w:pPr>
      <w:r w:rsidRPr="00B65F36">
        <w:rPr>
          <w:rFonts w:ascii="宋体" w:eastAsia="宋体" w:hAnsi="宋体" w:hint="eastAsia"/>
          <w:sz w:val="24"/>
          <w:szCs w:val="24"/>
        </w:rPr>
        <w:t>决策层对“三化”改造的指示以及安排部署，无疑为柴文章等参与“智慧金川”建设的一线职工打了一剂“强心针”，也让他们明白了未来的努力方向。</w:t>
      </w:r>
    </w:p>
    <w:p w14:paraId="3D3A92B0" w14:textId="47D5407E" w:rsidR="001D2A5D" w:rsidRDefault="001D2A5D" w:rsidP="00864283">
      <w:pPr>
        <w:spacing w:line="440" w:lineRule="exact"/>
        <w:ind w:firstLineChars="100" w:firstLine="240"/>
        <w:rPr>
          <w:rFonts w:ascii="宋体" w:eastAsia="宋体" w:hAnsi="宋体"/>
          <w:sz w:val="24"/>
          <w:szCs w:val="24"/>
        </w:rPr>
      </w:pPr>
      <w:r>
        <w:rPr>
          <w:rFonts w:ascii="宋体" w:eastAsia="宋体" w:hAnsi="宋体"/>
          <w:sz w:val="24"/>
          <w:szCs w:val="24"/>
        </w:rPr>
        <w:t xml:space="preserve"> 1.1.3</w:t>
      </w:r>
      <w:r>
        <w:rPr>
          <w:rFonts w:ascii="宋体" w:eastAsia="宋体" w:hAnsi="宋体" w:hint="eastAsia"/>
          <w:sz w:val="24"/>
          <w:szCs w:val="24"/>
        </w:rPr>
        <w:t>成功原因</w:t>
      </w:r>
    </w:p>
    <w:p w14:paraId="164FECC6" w14:textId="4519254E" w:rsidR="001B6BC3" w:rsidRDefault="001D2A5D" w:rsidP="001B6BC3">
      <w:pPr>
        <w:spacing w:line="440" w:lineRule="exact"/>
        <w:ind w:firstLineChars="200"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7A10E1">
        <w:rPr>
          <w:rFonts w:ascii="宋体" w:eastAsia="宋体" w:hAnsi="宋体" w:hint="eastAsia"/>
          <w:sz w:val="24"/>
          <w:szCs w:val="24"/>
        </w:rPr>
        <w:t>金山集团</w:t>
      </w:r>
      <w:r w:rsidR="001B6BC3" w:rsidRPr="001B6BC3">
        <w:rPr>
          <w:rFonts w:ascii="宋体" w:eastAsia="宋体" w:hAnsi="宋体" w:hint="eastAsia"/>
          <w:sz w:val="24"/>
          <w:szCs w:val="24"/>
        </w:rPr>
        <w:t>明晰公司战略，制定</w:t>
      </w:r>
      <w:r w:rsidR="007A10E1">
        <w:rPr>
          <w:rFonts w:ascii="宋体" w:eastAsia="宋体" w:hAnsi="宋体" w:hint="eastAsia"/>
          <w:sz w:val="24"/>
          <w:szCs w:val="24"/>
        </w:rPr>
        <w:t>了</w:t>
      </w:r>
      <w:r w:rsidR="001B6BC3" w:rsidRPr="001B6BC3">
        <w:rPr>
          <w:rFonts w:ascii="宋体" w:eastAsia="宋体" w:hAnsi="宋体" w:hint="eastAsia"/>
          <w:sz w:val="24"/>
          <w:szCs w:val="24"/>
        </w:rPr>
        <w:t>针对性策略</w:t>
      </w:r>
      <w:r w:rsidR="007A10E1">
        <w:rPr>
          <w:rFonts w:ascii="宋体" w:eastAsia="宋体" w:hAnsi="宋体" w:hint="eastAsia"/>
          <w:sz w:val="24"/>
          <w:szCs w:val="24"/>
        </w:rPr>
        <w:t>，</w:t>
      </w:r>
      <w:r w:rsidR="001B6BC3" w:rsidRPr="001B6BC3">
        <w:rPr>
          <w:rFonts w:ascii="宋体" w:eastAsia="宋体" w:hAnsi="宋体" w:hint="eastAsia"/>
          <w:sz w:val="24"/>
          <w:szCs w:val="24"/>
        </w:rPr>
        <w:t>通过科学合理的方法论制定规划，明确方向，凝聚共识</w:t>
      </w:r>
      <w:r w:rsidR="007A10E1">
        <w:rPr>
          <w:rFonts w:ascii="宋体" w:eastAsia="宋体" w:hAnsi="宋体" w:hint="eastAsia"/>
          <w:sz w:val="24"/>
          <w:szCs w:val="24"/>
        </w:rPr>
        <w:t>。</w:t>
      </w:r>
      <w:r w:rsidR="001B6BC3" w:rsidRPr="001B6BC3">
        <w:rPr>
          <w:rFonts w:ascii="宋体" w:eastAsia="宋体" w:hAnsi="宋体" w:hint="eastAsia"/>
          <w:sz w:val="24"/>
          <w:szCs w:val="24"/>
        </w:rPr>
        <w:t>通过企业架构全面布局，确保战略一致性</w:t>
      </w:r>
      <w:r w:rsidR="001B6BC3">
        <w:rPr>
          <w:rFonts w:ascii="宋体" w:eastAsia="宋体" w:hAnsi="宋体" w:hint="eastAsia"/>
          <w:sz w:val="24"/>
          <w:szCs w:val="24"/>
        </w:rPr>
        <w:t>，</w:t>
      </w:r>
      <w:r w:rsidR="001B6BC3" w:rsidRPr="001B6BC3">
        <w:rPr>
          <w:rFonts w:ascii="宋体" w:eastAsia="宋体" w:hAnsi="宋体" w:hint="eastAsia"/>
          <w:sz w:val="24"/>
          <w:szCs w:val="24"/>
        </w:rPr>
        <w:t>涉及整个公司，一把手工程，全员参与</w:t>
      </w:r>
      <w:r w:rsidR="001B6BC3">
        <w:rPr>
          <w:rFonts w:ascii="宋体" w:eastAsia="宋体" w:hAnsi="宋体" w:hint="eastAsia"/>
          <w:sz w:val="24"/>
          <w:szCs w:val="24"/>
        </w:rPr>
        <w:t>。</w:t>
      </w:r>
    </w:p>
    <w:p w14:paraId="4C5C4607" w14:textId="32514BA4" w:rsidR="001D2A5D" w:rsidRDefault="001B6BC3" w:rsidP="00864283">
      <w:pPr>
        <w:spacing w:line="440" w:lineRule="exact"/>
        <w:ind w:firstLineChars="300" w:firstLine="720"/>
        <w:rPr>
          <w:rFonts w:ascii="宋体" w:eastAsia="宋体" w:hAnsi="宋体"/>
          <w:sz w:val="24"/>
          <w:szCs w:val="24"/>
        </w:rPr>
      </w:pPr>
      <w:r w:rsidRPr="001B6BC3">
        <w:rPr>
          <w:rFonts w:ascii="宋体" w:eastAsia="宋体" w:hAnsi="宋体" w:hint="eastAsia"/>
          <w:sz w:val="24"/>
          <w:szCs w:val="24"/>
        </w:rPr>
        <w:t>高度重视大力支持各单位成立创新团队，针对生产经营数据处理与应用的课题，立足岗位，集思广益，献计献策</w:t>
      </w:r>
      <w:r>
        <w:rPr>
          <w:rFonts w:ascii="宋体" w:eastAsia="宋体" w:hAnsi="宋体" w:hint="eastAsia"/>
          <w:sz w:val="24"/>
          <w:szCs w:val="24"/>
        </w:rPr>
        <w:t>。如</w:t>
      </w:r>
      <w:r w:rsidRPr="001B6BC3">
        <w:rPr>
          <w:rFonts w:ascii="宋体" w:eastAsia="宋体" w:hAnsi="宋体" w:hint="eastAsia"/>
          <w:sz w:val="24"/>
          <w:szCs w:val="24"/>
        </w:rPr>
        <w:t>团队成员结合</w:t>
      </w:r>
      <w:r>
        <w:rPr>
          <w:rFonts w:ascii="宋体" w:eastAsia="宋体" w:hAnsi="宋体" w:hint="eastAsia"/>
          <w:sz w:val="24"/>
          <w:szCs w:val="24"/>
        </w:rPr>
        <w:t>金山集团</w:t>
      </w:r>
      <w:r w:rsidRPr="001B6BC3">
        <w:rPr>
          <w:rFonts w:ascii="宋体" w:eastAsia="宋体" w:hAnsi="宋体" w:hint="eastAsia"/>
          <w:sz w:val="24"/>
          <w:szCs w:val="24"/>
        </w:rPr>
        <w:t>生产经营实际，从多角度多层次多方位探索数字经营的魅力与无限可能。</w:t>
      </w:r>
      <w:r>
        <w:rPr>
          <w:rFonts w:ascii="宋体" w:eastAsia="宋体" w:hAnsi="宋体" w:hint="eastAsia"/>
          <w:sz w:val="24"/>
          <w:szCs w:val="24"/>
        </w:rPr>
        <w:t>在2</w:t>
      </w:r>
      <w:r>
        <w:rPr>
          <w:rFonts w:ascii="宋体" w:eastAsia="宋体" w:hAnsi="宋体"/>
          <w:sz w:val="24"/>
          <w:szCs w:val="24"/>
        </w:rPr>
        <w:t>021</w:t>
      </w:r>
      <w:r>
        <w:rPr>
          <w:rFonts w:ascii="宋体" w:eastAsia="宋体" w:hAnsi="宋体" w:hint="eastAsia"/>
          <w:sz w:val="24"/>
          <w:szCs w:val="24"/>
        </w:rPr>
        <w:t>年举办的“</w:t>
      </w:r>
      <w:r w:rsidRPr="001B6BC3">
        <w:rPr>
          <w:rFonts w:ascii="宋体" w:eastAsia="宋体" w:hAnsi="宋体" w:hint="eastAsia"/>
          <w:sz w:val="24"/>
          <w:szCs w:val="24"/>
        </w:rPr>
        <w:t>数据处理与应用创新大赛</w:t>
      </w:r>
      <w:r>
        <w:rPr>
          <w:rFonts w:ascii="宋体" w:eastAsia="宋体" w:hAnsi="宋体" w:hint="eastAsia"/>
          <w:sz w:val="24"/>
          <w:szCs w:val="24"/>
        </w:rPr>
        <w:t>”</w:t>
      </w:r>
      <w:r w:rsidRPr="001B6BC3">
        <w:rPr>
          <w:rFonts w:ascii="宋体" w:eastAsia="宋体" w:hAnsi="宋体" w:hint="eastAsia"/>
          <w:sz w:val="24"/>
          <w:szCs w:val="24"/>
        </w:rPr>
        <w:t>中</w:t>
      </w:r>
      <w:r>
        <w:rPr>
          <w:rFonts w:ascii="宋体" w:eastAsia="宋体" w:hAnsi="宋体" w:hint="eastAsia"/>
          <w:sz w:val="24"/>
          <w:szCs w:val="24"/>
        </w:rPr>
        <w:t>，</w:t>
      </w:r>
      <w:r>
        <w:rPr>
          <w:rFonts w:ascii="宋体" w:eastAsia="宋体" w:hAnsi="宋体"/>
          <w:sz w:val="24"/>
          <w:szCs w:val="24"/>
        </w:rPr>
        <w:t>1</w:t>
      </w:r>
      <w:r w:rsidR="00FF2970">
        <w:rPr>
          <w:rFonts w:ascii="宋体" w:eastAsia="宋体" w:hAnsi="宋体"/>
          <w:sz w:val="24"/>
          <w:szCs w:val="24"/>
        </w:rPr>
        <w:t>2</w:t>
      </w:r>
      <w:r>
        <w:rPr>
          <w:rFonts w:ascii="宋体" w:eastAsia="宋体" w:hAnsi="宋体" w:hint="eastAsia"/>
          <w:sz w:val="24"/>
          <w:szCs w:val="24"/>
        </w:rPr>
        <w:t>个</w:t>
      </w:r>
      <w:r w:rsidRPr="001B6BC3">
        <w:rPr>
          <w:rFonts w:ascii="宋体" w:eastAsia="宋体" w:hAnsi="宋体"/>
          <w:sz w:val="24"/>
          <w:szCs w:val="24"/>
        </w:rPr>
        <w:t>团队的一系列作品纷纷展示了他们积极的思考和创造性</w:t>
      </w:r>
      <w:r w:rsidR="007A10E1">
        <w:rPr>
          <w:rFonts w:ascii="宋体" w:eastAsia="宋体" w:hAnsi="宋体" w:hint="eastAsia"/>
          <w:sz w:val="24"/>
          <w:szCs w:val="24"/>
        </w:rPr>
        <w:t>，</w:t>
      </w:r>
      <w:r w:rsidRPr="001B6BC3">
        <w:rPr>
          <w:rFonts w:ascii="宋体" w:eastAsia="宋体" w:hAnsi="宋体"/>
          <w:sz w:val="24"/>
          <w:szCs w:val="24"/>
        </w:rPr>
        <w:t>广大职工对数字化领域的自主探索能力得到进一步鼓励和挖掘</w:t>
      </w:r>
      <w:r>
        <w:rPr>
          <w:rFonts w:ascii="宋体" w:eastAsia="宋体" w:hAnsi="宋体" w:hint="eastAsia"/>
          <w:sz w:val="24"/>
          <w:szCs w:val="24"/>
        </w:rPr>
        <w:t>。</w:t>
      </w:r>
    </w:p>
    <w:p w14:paraId="48930891" w14:textId="4BBC6E0E" w:rsidR="000272BC" w:rsidRDefault="000272BC" w:rsidP="00864283">
      <w:pPr>
        <w:spacing w:line="440" w:lineRule="exact"/>
        <w:ind w:firstLineChars="300" w:firstLine="720"/>
        <w:rPr>
          <w:rFonts w:ascii="宋体" w:eastAsia="宋体" w:hAnsi="宋体"/>
          <w:sz w:val="24"/>
          <w:szCs w:val="24"/>
        </w:rPr>
      </w:pPr>
      <w:r w:rsidRPr="000272BC">
        <w:rPr>
          <w:rFonts w:ascii="宋体" w:eastAsia="宋体" w:hAnsi="宋体" w:hint="eastAsia"/>
          <w:sz w:val="24"/>
          <w:szCs w:val="24"/>
        </w:rPr>
        <w:t>建立数据治理体系，通过数字化运营将数据转化为能力全面的</w:t>
      </w:r>
      <w:r w:rsidRPr="000272BC">
        <w:rPr>
          <w:rFonts w:ascii="宋体" w:eastAsia="宋体" w:hAnsi="宋体"/>
          <w:sz w:val="24"/>
          <w:szCs w:val="24"/>
        </w:rPr>
        <w:t>IT布局，制定总体架构避免信息孤岛，构建新一代数字化平台</w:t>
      </w:r>
      <w:r w:rsidRPr="000272BC">
        <w:rPr>
          <w:rFonts w:ascii="宋体" w:eastAsia="宋体" w:hAnsi="宋体" w:hint="eastAsia"/>
          <w:sz w:val="24"/>
          <w:szCs w:val="24"/>
        </w:rPr>
        <w:t>定义组织能力，明晰信息化部门的定位</w:t>
      </w:r>
      <w:r>
        <w:rPr>
          <w:rFonts w:ascii="宋体" w:eastAsia="宋体" w:hAnsi="宋体" w:hint="eastAsia"/>
          <w:sz w:val="24"/>
          <w:szCs w:val="24"/>
        </w:rPr>
        <w:t>，</w:t>
      </w:r>
      <w:r w:rsidRPr="000272BC">
        <w:rPr>
          <w:rFonts w:ascii="宋体" w:eastAsia="宋体" w:hAnsi="宋体" w:hint="eastAsia"/>
          <w:sz w:val="24"/>
          <w:szCs w:val="24"/>
        </w:rPr>
        <w:t>通过中</w:t>
      </w:r>
      <w:proofErr w:type="gramStart"/>
      <w:r w:rsidRPr="000272BC">
        <w:rPr>
          <w:rFonts w:ascii="宋体" w:eastAsia="宋体" w:hAnsi="宋体" w:hint="eastAsia"/>
          <w:sz w:val="24"/>
          <w:szCs w:val="24"/>
        </w:rPr>
        <w:t>台能力</w:t>
      </w:r>
      <w:proofErr w:type="gramEnd"/>
      <w:r w:rsidRPr="000272BC">
        <w:rPr>
          <w:rFonts w:ascii="宋体" w:eastAsia="宋体" w:hAnsi="宋体" w:hint="eastAsia"/>
          <w:sz w:val="24"/>
          <w:szCs w:val="24"/>
        </w:rPr>
        <w:t>整合技术体系，支撑业务数字化赋能业务运营，通过数据驱动贯通内外上下由内而外，逐步从业务数字化过渡到能力平台化，赋能产业生态形成具体的数字化项目清单，合理投入，确保</w:t>
      </w:r>
      <w:r>
        <w:rPr>
          <w:rFonts w:ascii="宋体" w:eastAsia="宋体" w:hAnsi="宋体" w:hint="eastAsia"/>
          <w:sz w:val="24"/>
          <w:szCs w:val="24"/>
        </w:rPr>
        <w:t>了</w:t>
      </w:r>
      <w:r w:rsidRPr="000272BC">
        <w:rPr>
          <w:rFonts w:ascii="宋体" w:eastAsia="宋体" w:hAnsi="宋体" w:hint="eastAsia"/>
          <w:sz w:val="24"/>
          <w:szCs w:val="24"/>
        </w:rPr>
        <w:t>转型方案的可执行</w:t>
      </w:r>
      <w:r>
        <w:rPr>
          <w:rFonts w:ascii="宋体" w:eastAsia="宋体" w:hAnsi="宋体" w:hint="eastAsia"/>
          <w:sz w:val="24"/>
          <w:szCs w:val="24"/>
        </w:rPr>
        <w:t>。</w:t>
      </w:r>
    </w:p>
    <w:p w14:paraId="5BED6A0E" w14:textId="16D6DE96" w:rsidR="000272BC" w:rsidRDefault="000272BC" w:rsidP="000272BC">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1.2</w:t>
      </w:r>
      <w:r>
        <w:rPr>
          <w:rFonts w:ascii="宋体" w:eastAsia="宋体" w:hAnsi="宋体" w:hint="eastAsia"/>
          <w:sz w:val="24"/>
          <w:szCs w:val="24"/>
        </w:rPr>
        <w:t>转型失败案例——当地某民营企业</w:t>
      </w:r>
    </w:p>
    <w:p w14:paraId="4C25EF9E" w14:textId="1ECD1081" w:rsidR="000272BC" w:rsidRDefault="000272BC" w:rsidP="000272BC">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1.2.1</w:t>
      </w:r>
      <w:r>
        <w:rPr>
          <w:rFonts w:ascii="宋体" w:eastAsia="宋体" w:hAnsi="宋体" w:hint="eastAsia"/>
          <w:sz w:val="24"/>
          <w:szCs w:val="24"/>
        </w:rPr>
        <w:t>企业数字化转型</w:t>
      </w:r>
      <w:r w:rsidR="00E041DD">
        <w:rPr>
          <w:rFonts w:ascii="宋体" w:eastAsia="宋体" w:hAnsi="宋体" w:hint="eastAsia"/>
          <w:sz w:val="24"/>
          <w:szCs w:val="24"/>
        </w:rPr>
        <w:t>原因及初心</w:t>
      </w:r>
    </w:p>
    <w:p w14:paraId="4B73B150" w14:textId="6EBCA4B5" w:rsidR="000272BC" w:rsidRDefault="000272BC" w:rsidP="00E041DD">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E041DD">
        <w:rPr>
          <w:rFonts w:ascii="宋体" w:eastAsia="宋体" w:hAnsi="宋体" w:hint="eastAsia"/>
          <w:sz w:val="24"/>
          <w:szCs w:val="24"/>
        </w:rPr>
        <w:t>该企业是快消、</w:t>
      </w:r>
      <w:proofErr w:type="gramStart"/>
      <w:r w:rsidR="00E041DD">
        <w:rPr>
          <w:rFonts w:ascii="宋体" w:eastAsia="宋体" w:hAnsi="宋体" w:hint="eastAsia"/>
          <w:sz w:val="24"/>
          <w:szCs w:val="24"/>
        </w:rPr>
        <w:t>美妆类产品</w:t>
      </w:r>
      <w:proofErr w:type="gramEnd"/>
      <w:r w:rsidR="00E041DD">
        <w:rPr>
          <w:rFonts w:ascii="宋体" w:eastAsia="宋体" w:hAnsi="宋体" w:hint="eastAsia"/>
          <w:sz w:val="24"/>
          <w:szCs w:val="24"/>
        </w:rPr>
        <w:t>，国外品牌</w:t>
      </w:r>
      <w:proofErr w:type="gramStart"/>
      <w:r w:rsidR="00E041DD">
        <w:rPr>
          <w:rFonts w:ascii="宋体" w:eastAsia="宋体" w:hAnsi="宋体" w:hint="eastAsia"/>
          <w:sz w:val="24"/>
          <w:szCs w:val="24"/>
        </w:rPr>
        <w:t>占比较</w:t>
      </w:r>
      <w:proofErr w:type="gramEnd"/>
      <w:r w:rsidR="00E041DD">
        <w:rPr>
          <w:rFonts w:ascii="宋体" w:eastAsia="宋体" w:hAnsi="宋体" w:hint="eastAsia"/>
          <w:sz w:val="24"/>
          <w:szCs w:val="24"/>
        </w:rPr>
        <w:t>大。</w:t>
      </w:r>
      <w:r w:rsidR="00E041DD" w:rsidRPr="00E041DD">
        <w:rPr>
          <w:rFonts w:ascii="宋体" w:eastAsia="宋体" w:hAnsi="宋体" w:hint="eastAsia"/>
          <w:sz w:val="24"/>
          <w:szCs w:val="24"/>
        </w:rPr>
        <w:t>由于近几年国货快速发展，企业的市场空间被压缩严重，企业管理层的危机感很强，也亟需发展新的市</w:t>
      </w:r>
      <w:r w:rsidR="00E041DD" w:rsidRPr="00E041DD">
        <w:rPr>
          <w:rFonts w:ascii="宋体" w:eastAsia="宋体" w:hAnsi="宋体" w:hint="eastAsia"/>
          <w:sz w:val="24"/>
          <w:szCs w:val="24"/>
        </w:rPr>
        <w:lastRenderedPageBreak/>
        <w:t>场能力。由于业务面广、复杂度深，且企业受外部制约大，导致内部管理复杂，且管理难度大。管理团队大部分是互联网营销出身，有很强的销售运营能力。由于各种原因，</w:t>
      </w:r>
      <w:r w:rsidR="00E041DD" w:rsidRPr="00E041DD">
        <w:rPr>
          <w:rFonts w:ascii="宋体" w:eastAsia="宋体" w:hAnsi="宋体"/>
          <w:sz w:val="24"/>
          <w:szCs w:val="24"/>
        </w:rPr>
        <w:t>IT系统多为第三方平台系统，企业自身的IT规划和建设能力弱。</w:t>
      </w:r>
    </w:p>
    <w:p w14:paraId="262B62F2" w14:textId="09FD69F1" w:rsidR="00E041DD" w:rsidRDefault="00E041DD" w:rsidP="00E041DD">
      <w:pPr>
        <w:spacing w:line="440" w:lineRule="exact"/>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面对市场被挤压的严峻情形，企业急需长出新的能力来解决企业未来的发展问题，于是就想出了数字化转型的方法。</w:t>
      </w:r>
    </w:p>
    <w:p w14:paraId="59D5E936" w14:textId="33FCFA95" w:rsidR="00E041DD" w:rsidRDefault="00E041DD" w:rsidP="00E041DD">
      <w:pPr>
        <w:spacing w:line="440" w:lineRule="exact"/>
        <w:rPr>
          <w:rFonts w:ascii="宋体" w:eastAsia="宋体" w:hAnsi="宋体"/>
          <w:sz w:val="24"/>
          <w:szCs w:val="24"/>
        </w:rPr>
      </w:pPr>
      <w:r>
        <w:rPr>
          <w:rFonts w:ascii="宋体" w:eastAsia="宋体" w:hAnsi="宋体"/>
          <w:sz w:val="24"/>
          <w:szCs w:val="24"/>
        </w:rPr>
        <w:t xml:space="preserve">   1.2.2</w:t>
      </w:r>
      <w:r>
        <w:rPr>
          <w:rFonts w:ascii="宋体" w:eastAsia="宋体" w:hAnsi="宋体" w:hint="eastAsia"/>
          <w:sz w:val="24"/>
          <w:szCs w:val="24"/>
        </w:rPr>
        <w:t>项目过程</w:t>
      </w:r>
    </w:p>
    <w:p w14:paraId="0B25ED64" w14:textId="6B7E942F" w:rsidR="00E041DD" w:rsidRDefault="00E041DD" w:rsidP="00E041DD">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796ADC">
        <w:rPr>
          <w:rFonts w:ascii="宋体" w:eastAsia="宋体" w:hAnsi="宋体" w:hint="eastAsia"/>
          <w:sz w:val="24"/>
          <w:szCs w:val="24"/>
        </w:rPr>
        <w:t>该企业</w:t>
      </w:r>
      <w:r w:rsidR="00796ADC" w:rsidRPr="00796ADC">
        <w:rPr>
          <w:rFonts w:ascii="宋体" w:eastAsia="宋体" w:hAnsi="宋体" w:hint="eastAsia"/>
          <w:sz w:val="24"/>
          <w:szCs w:val="24"/>
        </w:rPr>
        <w:t>请了</w:t>
      </w:r>
      <w:r w:rsidR="000314D5">
        <w:rPr>
          <w:rFonts w:ascii="宋体" w:eastAsia="宋体" w:hAnsi="宋体" w:hint="eastAsia"/>
          <w:sz w:val="24"/>
          <w:szCs w:val="24"/>
        </w:rPr>
        <w:t>五</w:t>
      </w:r>
      <w:r w:rsidR="00796ADC" w:rsidRPr="00796ADC">
        <w:rPr>
          <w:rFonts w:ascii="宋体" w:eastAsia="宋体" w:hAnsi="宋体"/>
          <w:sz w:val="24"/>
          <w:szCs w:val="24"/>
        </w:rPr>
        <w:t>家提供数字化转型方案的服务商，请大家介绍方案，</w:t>
      </w:r>
      <w:r w:rsidR="00796ADC">
        <w:rPr>
          <w:rFonts w:ascii="宋体" w:eastAsia="宋体" w:hAnsi="宋体" w:hint="eastAsia"/>
          <w:sz w:val="24"/>
          <w:szCs w:val="24"/>
        </w:rPr>
        <w:t>这种做法反而让他们越加迷茫</w:t>
      </w:r>
      <w:r w:rsidR="00796ADC" w:rsidRPr="00796ADC">
        <w:rPr>
          <w:rFonts w:ascii="宋体" w:eastAsia="宋体" w:hAnsi="宋体"/>
          <w:sz w:val="24"/>
          <w:szCs w:val="24"/>
        </w:rPr>
        <w:t>。一开始觉得自家的数字化转型是没方向，听了一家之后觉得是有方向，再听了一家后，觉得不应该做数字化转型，要建信息系统；又听了一家后，觉得其实什么都不需要，都是管理问题；再后来，公司内部越来越难统一，意见五花八门。同时，业务问题层出不穷，管理团队一直在被动的各种救火</w:t>
      </w:r>
      <w:r w:rsidR="00796ADC">
        <w:rPr>
          <w:rFonts w:ascii="宋体" w:eastAsia="宋体" w:hAnsi="宋体" w:hint="eastAsia"/>
          <w:sz w:val="24"/>
          <w:szCs w:val="24"/>
        </w:rPr>
        <w:t>。再加上那段时间</w:t>
      </w:r>
      <w:r w:rsidR="00796ADC" w:rsidRPr="00796ADC">
        <w:rPr>
          <w:rFonts w:ascii="宋体" w:eastAsia="宋体" w:hAnsi="宋体" w:hint="eastAsia"/>
          <w:sz w:val="24"/>
          <w:szCs w:val="24"/>
        </w:rPr>
        <w:t>合作品牌</w:t>
      </w:r>
      <w:r w:rsidR="00796ADC">
        <w:rPr>
          <w:rFonts w:ascii="宋体" w:eastAsia="宋体" w:hAnsi="宋体" w:hint="eastAsia"/>
          <w:sz w:val="24"/>
          <w:szCs w:val="24"/>
        </w:rPr>
        <w:t>忽然</w:t>
      </w:r>
      <w:r w:rsidR="00796ADC" w:rsidRPr="00796ADC">
        <w:rPr>
          <w:rFonts w:ascii="宋体" w:eastAsia="宋体" w:hAnsi="宋体" w:hint="eastAsia"/>
          <w:sz w:val="24"/>
          <w:szCs w:val="24"/>
        </w:rPr>
        <w:t>闹意见，销售渠道</w:t>
      </w:r>
      <w:r w:rsidR="00796ADC">
        <w:rPr>
          <w:rFonts w:ascii="宋体" w:eastAsia="宋体" w:hAnsi="宋体" w:hint="eastAsia"/>
          <w:sz w:val="24"/>
          <w:szCs w:val="24"/>
        </w:rPr>
        <w:t>也</w:t>
      </w:r>
      <w:r w:rsidR="00796ADC" w:rsidRPr="00796ADC">
        <w:rPr>
          <w:rFonts w:ascii="宋体" w:eastAsia="宋体" w:hAnsi="宋体" w:hint="eastAsia"/>
          <w:sz w:val="24"/>
          <w:szCs w:val="24"/>
        </w:rPr>
        <w:t>出</w:t>
      </w:r>
      <w:r w:rsidR="00796ADC">
        <w:rPr>
          <w:rFonts w:ascii="宋体" w:eastAsia="宋体" w:hAnsi="宋体" w:hint="eastAsia"/>
          <w:sz w:val="24"/>
          <w:szCs w:val="24"/>
        </w:rPr>
        <w:t>了</w:t>
      </w:r>
      <w:r w:rsidR="00796ADC" w:rsidRPr="00796ADC">
        <w:rPr>
          <w:rFonts w:ascii="宋体" w:eastAsia="宋体" w:hAnsi="宋体" w:hint="eastAsia"/>
          <w:sz w:val="24"/>
          <w:szCs w:val="24"/>
        </w:rPr>
        <w:t>问题</w:t>
      </w:r>
      <w:r w:rsidR="00796ADC">
        <w:rPr>
          <w:rFonts w:ascii="宋体" w:eastAsia="宋体" w:hAnsi="宋体" w:hint="eastAsia"/>
          <w:sz w:val="24"/>
          <w:szCs w:val="24"/>
        </w:rPr>
        <w:t>，这一系列的麻烦事儿迫使他们中止了转型。</w:t>
      </w:r>
    </w:p>
    <w:p w14:paraId="1DCA6A1F" w14:textId="192A6682" w:rsidR="00796ADC" w:rsidRDefault="00796ADC" w:rsidP="00E041DD">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1.2.3</w:t>
      </w:r>
      <w:r>
        <w:rPr>
          <w:rFonts w:ascii="宋体" w:eastAsia="宋体" w:hAnsi="宋体" w:hint="eastAsia"/>
          <w:sz w:val="24"/>
          <w:szCs w:val="24"/>
        </w:rPr>
        <w:t>失败原因</w:t>
      </w:r>
    </w:p>
    <w:p w14:paraId="0AAB4BD7" w14:textId="3A4BE2C9" w:rsidR="00796ADC" w:rsidRDefault="00796ADC" w:rsidP="00796ADC">
      <w:pPr>
        <w:spacing w:line="440" w:lineRule="exact"/>
        <w:ind w:firstLine="480"/>
        <w:rPr>
          <w:rFonts w:ascii="宋体" w:eastAsia="宋体" w:hAnsi="宋体"/>
          <w:sz w:val="24"/>
          <w:szCs w:val="24"/>
        </w:rPr>
      </w:pPr>
      <w:r>
        <w:rPr>
          <w:rFonts w:ascii="宋体" w:eastAsia="宋体" w:hAnsi="宋体"/>
          <w:sz w:val="24"/>
          <w:szCs w:val="24"/>
        </w:rPr>
        <w:t>1.2.3.1</w:t>
      </w:r>
      <w:r w:rsidRPr="00796ADC">
        <w:rPr>
          <w:rFonts w:ascii="宋体" w:eastAsia="宋体" w:hAnsi="宋体" w:hint="eastAsia"/>
          <w:sz w:val="24"/>
          <w:szCs w:val="24"/>
        </w:rPr>
        <w:t>企业内的数字化文化过于淡薄</w:t>
      </w:r>
    </w:p>
    <w:p w14:paraId="1A571F1B" w14:textId="4E17935D" w:rsidR="00062AB2" w:rsidRDefault="00796ADC" w:rsidP="00062AB2">
      <w:pPr>
        <w:spacing w:line="440" w:lineRule="exact"/>
        <w:ind w:firstLine="480"/>
        <w:rPr>
          <w:rFonts w:ascii="宋体" w:eastAsia="宋体" w:hAnsi="宋体"/>
          <w:sz w:val="24"/>
          <w:szCs w:val="24"/>
        </w:rPr>
      </w:pPr>
      <w:r>
        <w:rPr>
          <w:rFonts w:ascii="宋体" w:eastAsia="宋体" w:hAnsi="宋体"/>
          <w:sz w:val="24"/>
          <w:szCs w:val="24"/>
        </w:rPr>
        <w:t xml:space="preserve">  </w:t>
      </w:r>
      <w:r w:rsidR="00062AB2">
        <w:rPr>
          <w:rFonts w:ascii="宋体" w:eastAsia="宋体" w:hAnsi="宋体" w:hint="eastAsia"/>
          <w:sz w:val="24"/>
          <w:szCs w:val="24"/>
        </w:rPr>
        <w:t>对于数字化转型的内核没有理解透彻，只是停留在表面，是</w:t>
      </w:r>
      <w:r w:rsidR="00062AB2" w:rsidRPr="00062AB2">
        <w:rPr>
          <w:rFonts w:ascii="宋体" w:eastAsia="宋体" w:hAnsi="宋体" w:hint="eastAsia"/>
          <w:sz w:val="24"/>
          <w:szCs w:val="24"/>
        </w:rPr>
        <w:t>数字化转型</w:t>
      </w:r>
      <w:r w:rsidR="00062AB2">
        <w:rPr>
          <w:rFonts w:ascii="宋体" w:eastAsia="宋体" w:hAnsi="宋体" w:hint="eastAsia"/>
          <w:sz w:val="24"/>
          <w:szCs w:val="24"/>
        </w:rPr>
        <w:t>典型</w:t>
      </w:r>
      <w:r w:rsidR="00062AB2" w:rsidRPr="00062AB2">
        <w:rPr>
          <w:rFonts w:ascii="宋体" w:eastAsia="宋体" w:hAnsi="宋体" w:hint="eastAsia"/>
          <w:sz w:val="24"/>
          <w:szCs w:val="24"/>
        </w:rPr>
        <w:t>的跟随者，无法成为数字化的先行者</w:t>
      </w:r>
      <w:r w:rsidR="00062AB2">
        <w:rPr>
          <w:rFonts w:ascii="宋体" w:eastAsia="宋体" w:hAnsi="宋体" w:hint="eastAsia"/>
          <w:sz w:val="24"/>
          <w:szCs w:val="24"/>
        </w:rPr>
        <w:t>。并且在转型过程中过多依赖专家意见而不是依赖经验与实践。</w:t>
      </w:r>
    </w:p>
    <w:p w14:paraId="00B13308" w14:textId="24FB21A5" w:rsidR="00062AB2" w:rsidRDefault="00062AB2" w:rsidP="00062AB2">
      <w:pPr>
        <w:spacing w:line="440" w:lineRule="exact"/>
        <w:ind w:firstLine="48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该企业</w:t>
      </w:r>
      <w:r w:rsidRPr="00062AB2">
        <w:rPr>
          <w:rFonts w:ascii="宋体" w:eastAsia="宋体" w:hAnsi="宋体"/>
          <w:sz w:val="24"/>
          <w:szCs w:val="24"/>
        </w:rPr>
        <w:t>数字化转型的时机</w:t>
      </w:r>
      <w:r>
        <w:rPr>
          <w:rFonts w:ascii="宋体" w:eastAsia="宋体" w:hAnsi="宋体" w:hint="eastAsia"/>
          <w:sz w:val="24"/>
          <w:szCs w:val="24"/>
        </w:rPr>
        <w:t>未到</w:t>
      </w:r>
      <w:r w:rsidRPr="00062AB2">
        <w:rPr>
          <w:rFonts w:ascii="宋体" w:eastAsia="宋体" w:hAnsi="宋体"/>
          <w:sz w:val="24"/>
          <w:szCs w:val="24"/>
        </w:rPr>
        <w:t>，管理层决策犹豫、迟疑，同时乐于救眼前的火，而不是站在更长远的角度思考眼前的困境和未来的发展。</w:t>
      </w:r>
    </w:p>
    <w:p w14:paraId="7D6C2EC9" w14:textId="797D31D2" w:rsidR="00796ADC" w:rsidRDefault="00062AB2" w:rsidP="00062AB2">
      <w:pPr>
        <w:spacing w:line="440" w:lineRule="exact"/>
        <w:ind w:firstLineChars="300" w:firstLine="720"/>
        <w:rPr>
          <w:rFonts w:ascii="宋体" w:eastAsia="宋体" w:hAnsi="宋体"/>
          <w:sz w:val="24"/>
          <w:szCs w:val="24"/>
        </w:rPr>
      </w:pPr>
      <w:r w:rsidRPr="00062AB2">
        <w:rPr>
          <w:rFonts w:ascii="宋体" w:eastAsia="宋体" w:hAnsi="宋体" w:hint="eastAsia"/>
          <w:sz w:val="24"/>
          <w:szCs w:val="24"/>
        </w:rPr>
        <w:t>错误的以流程和管理为中心，而不是以客户为中心。</w:t>
      </w:r>
      <w:r w:rsidRPr="00062AB2">
        <w:rPr>
          <w:rFonts w:ascii="宋体" w:eastAsia="宋体" w:hAnsi="宋体"/>
          <w:sz w:val="24"/>
          <w:szCs w:val="24"/>
        </w:rPr>
        <w:t>强调了大部门之间的流程衔接而忽视了小团队之间的敏捷协作。</w:t>
      </w:r>
    </w:p>
    <w:p w14:paraId="52ED39BA" w14:textId="217476A7" w:rsidR="00062AB2" w:rsidRDefault="00062AB2" w:rsidP="00DF4920">
      <w:pPr>
        <w:spacing w:line="440" w:lineRule="exact"/>
        <w:ind w:firstLine="480"/>
        <w:rPr>
          <w:rFonts w:ascii="宋体" w:eastAsia="宋体" w:hAnsi="宋体"/>
          <w:sz w:val="24"/>
          <w:szCs w:val="24"/>
        </w:rPr>
      </w:pPr>
      <w:r>
        <w:rPr>
          <w:rFonts w:ascii="宋体" w:eastAsia="宋体" w:hAnsi="宋体"/>
          <w:sz w:val="24"/>
          <w:szCs w:val="24"/>
        </w:rPr>
        <w:t>1.2.3.2</w:t>
      </w:r>
      <w:r w:rsidR="00DF4920" w:rsidRPr="00DF4920">
        <w:rPr>
          <w:rFonts w:ascii="宋体" w:eastAsia="宋体" w:hAnsi="宋体" w:hint="eastAsia"/>
          <w:sz w:val="24"/>
          <w:szCs w:val="24"/>
        </w:rPr>
        <w:t>数字化技术与业务场景融合度低</w:t>
      </w:r>
    </w:p>
    <w:p w14:paraId="33460D2E" w14:textId="0FC9068D" w:rsidR="00DF4920" w:rsidRDefault="00DF4920" w:rsidP="00DF4920">
      <w:pPr>
        <w:spacing w:line="440" w:lineRule="exact"/>
        <w:ind w:firstLine="480"/>
        <w:rPr>
          <w:rFonts w:ascii="宋体" w:eastAsia="宋体" w:hAnsi="宋体"/>
          <w:sz w:val="24"/>
          <w:szCs w:val="24"/>
        </w:rPr>
      </w:pPr>
      <w:r>
        <w:rPr>
          <w:rFonts w:ascii="宋体" w:eastAsia="宋体" w:hAnsi="宋体"/>
          <w:sz w:val="24"/>
          <w:szCs w:val="24"/>
        </w:rPr>
        <w:t xml:space="preserve">  </w:t>
      </w:r>
      <w:r w:rsidRPr="00DF4920">
        <w:rPr>
          <w:rFonts w:ascii="宋体" w:eastAsia="宋体" w:hAnsi="宋体" w:hint="eastAsia"/>
          <w:sz w:val="24"/>
          <w:szCs w:val="24"/>
        </w:rPr>
        <w:t>引入的新技术对业务成果没有产生显著的改变</w:t>
      </w:r>
      <w:r>
        <w:rPr>
          <w:rFonts w:ascii="宋体" w:eastAsia="宋体" w:hAnsi="宋体" w:hint="eastAsia"/>
          <w:sz w:val="24"/>
          <w:szCs w:val="24"/>
        </w:rPr>
        <w:t>，并且</w:t>
      </w:r>
      <w:r w:rsidRPr="00DF4920">
        <w:rPr>
          <w:rFonts w:ascii="宋体" w:eastAsia="宋体" w:hAnsi="宋体"/>
          <w:sz w:val="24"/>
          <w:szCs w:val="24"/>
        </w:rPr>
        <w:t>数字化的建设仅用于优化流程与用户交互，对商业模式、商业生态关系没有产生优化。</w:t>
      </w:r>
    </w:p>
    <w:p w14:paraId="2E0D1655" w14:textId="69260E60" w:rsidR="00DF4920" w:rsidRDefault="00DF4920" w:rsidP="00DF4920">
      <w:pPr>
        <w:spacing w:line="440" w:lineRule="exact"/>
        <w:ind w:firstLine="480"/>
        <w:rPr>
          <w:rFonts w:ascii="宋体" w:eastAsia="宋体" w:hAnsi="宋体"/>
          <w:sz w:val="24"/>
          <w:szCs w:val="24"/>
        </w:rPr>
      </w:pPr>
      <w:r>
        <w:rPr>
          <w:rFonts w:ascii="宋体" w:eastAsia="宋体" w:hAnsi="宋体"/>
          <w:sz w:val="24"/>
          <w:szCs w:val="24"/>
        </w:rPr>
        <w:t>1.2.3.3</w:t>
      </w:r>
      <w:r w:rsidRPr="00DF4920">
        <w:rPr>
          <w:rFonts w:ascii="宋体" w:eastAsia="宋体" w:hAnsi="宋体" w:hint="eastAsia"/>
          <w:sz w:val="24"/>
          <w:szCs w:val="24"/>
        </w:rPr>
        <w:t>内部协作困难</w:t>
      </w:r>
    </w:p>
    <w:p w14:paraId="09275D3D" w14:textId="4BB5D4D8" w:rsidR="00303A17" w:rsidRPr="00770112" w:rsidRDefault="00DF4920" w:rsidP="00770112">
      <w:pPr>
        <w:spacing w:line="440" w:lineRule="exact"/>
        <w:ind w:firstLine="480"/>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2F7138" w:rsidRPr="002F7138">
        <w:rPr>
          <w:rFonts w:ascii="宋体" w:eastAsia="宋体" w:hAnsi="宋体" w:hint="eastAsia"/>
          <w:sz w:val="24"/>
          <w:szCs w:val="24"/>
        </w:rPr>
        <w:t>团队内部敏捷性不足</w:t>
      </w:r>
      <w:r w:rsidR="002F7138">
        <w:rPr>
          <w:rFonts w:ascii="宋体" w:eastAsia="宋体" w:hAnsi="宋体" w:hint="eastAsia"/>
          <w:sz w:val="24"/>
          <w:szCs w:val="24"/>
        </w:rPr>
        <w:t>，</w:t>
      </w:r>
      <w:r w:rsidR="002F7138" w:rsidRPr="002F7138">
        <w:rPr>
          <w:rFonts w:ascii="宋体" w:eastAsia="宋体" w:hAnsi="宋体" w:hint="eastAsia"/>
          <w:sz w:val="24"/>
          <w:szCs w:val="24"/>
        </w:rPr>
        <w:t>业务条线之间共享资源与能力困难，导致大量的横向沟通和重复建设</w:t>
      </w:r>
      <w:r w:rsidR="002F7138">
        <w:rPr>
          <w:rFonts w:ascii="宋体" w:eastAsia="宋体" w:hAnsi="宋体" w:hint="eastAsia"/>
          <w:sz w:val="24"/>
          <w:szCs w:val="24"/>
        </w:rPr>
        <w:t>，</w:t>
      </w:r>
      <w:r w:rsidR="002F7138" w:rsidRPr="002F7138">
        <w:rPr>
          <w:rFonts w:ascii="宋体" w:eastAsia="宋体" w:hAnsi="宋体" w:hint="eastAsia"/>
          <w:sz w:val="24"/>
          <w:szCs w:val="24"/>
        </w:rPr>
        <w:t>与合作伙伴之间存在僵化的协作关系，新的价值</w:t>
      </w:r>
      <w:proofErr w:type="gramStart"/>
      <w:r w:rsidR="002F7138" w:rsidRPr="002F7138">
        <w:rPr>
          <w:rFonts w:ascii="宋体" w:eastAsia="宋体" w:hAnsi="宋体" w:hint="eastAsia"/>
          <w:sz w:val="24"/>
          <w:szCs w:val="24"/>
        </w:rPr>
        <w:t>流无法</w:t>
      </w:r>
      <w:proofErr w:type="gramEnd"/>
      <w:r w:rsidR="002F7138" w:rsidRPr="002F7138">
        <w:rPr>
          <w:rFonts w:ascii="宋体" w:eastAsia="宋体" w:hAnsi="宋体" w:hint="eastAsia"/>
          <w:sz w:val="24"/>
          <w:szCs w:val="24"/>
        </w:rPr>
        <w:t>实施</w:t>
      </w:r>
      <w:r w:rsidR="002F7138">
        <w:rPr>
          <w:rFonts w:ascii="宋体" w:eastAsia="宋体" w:hAnsi="宋体" w:hint="eastAsia"/>
          <w:sz w:val="24"/>
          <w:szCs w:val="24"/>
        </w:rPr>
        <w:t>。</w:t>
      </w:r>
    </w:p>
    <w:p w14:paraId="20DB4627" w14:textId="0A3AE4E8" w:rsidR="002F7138" w:rsidRDefault="001F4E04" w:rsidP="00846A7D">
      <w:pPr>
        <w:spacing w:line="440" w:lineRule="exact"/>
        <w:ind w:firstLineChars="100" w:firstLine="240"/>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1.3</w:t>
      </w:r>
      <w:r w:rsidR="00166D85">
        <w:rPr>
          <w:rFonts w:ascii="宋体" w:eastAsia="宋体" w:hAnsi="宋体" w:hint="eastAsia"/>
          <w:sz w:val="24"/>
          <w:szCs w:val="24"/>
        </w:rPr>
        <w:t>科技公司对于</w:t>
      </w:r>
      <w:r>
        <w:rPr>
          <w:rFonts w:ascii="宋体" w:eastAsia="宋体" w:hAnsi="宋体" w:hint="eastAsia"/>
          <w:sz w:val="24"/>
          <w:szCs w:val="24"/>
        </w:rPr>
        <w:t>转型企业的看法与建议</w:t>
      </w:r>
    </w:p>
    <w:p w14:paraId="1004FC21" w14:textId="6360C4E9" w:rsidR="001F4E04" w:rsidRDefault="001F4E04" w:rsidP="002F7138">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70381A">
        <w:rPr>
          <w:rFonts w:ascii="宋体" w:eastAsia="宋体" w:hAnsi="宋体"/>
          <w:sz w:val="24"/>
          <w:szCs w:val="24"/>
        </w:rPr>
        <w:t xml:space="preserve"> </w:t>
      </w:r>
      <w:r w:rsidR="00846A7D">
        <w:rPr>
          <w:rFonts w:ascii="宋体" w:eastAsia="宋体" w:hAnsi="宋体"/>
          <w:sz w:val="24"/>
          <w:szCs w:val="24"/>
        </w:rPr>
        <w:t xml:space="preserve"> </w:t>
      </w:r>
      <w:r w:rsidR="0070381A">
        <w:rPr>
          <w:rFonts w:ascii="宋体" w:eastAsia="宋体" w:hAnsi="宋体"/>
          <w:sz w:val="24"/>
          <w:szCs w:val="24"/>
        </w:rPr>
        <w:t xml:space="preserve"> </w:t>
      </w:r>
      <w:r w:rsidR="00166D85">
        <w:rPr>
          <w:rFonts w:ascii="宋体" w:eastAsia="宋体" w:hAnsi="宋体" w:hint="eastAsia"/>
          <w:sz w:val="24"/>
          <w:szCs w:val="24"/>
        </w:rPr>
        <w:t>为了从多方面多角度研究企业的数字化转型，</w:t>
      </w:r>
      <w:r>
        <w:rPr>
          <w:rFonts w:ascii="宋体" w:eastAsia="宋体" w:hAnsi="宋体" w:hint="eastAsia"/>
          <w:sz w:val="24"/>
          <w:szCs w:val="24"/>
        </w:rPr>
        <w:t>我采访了</w:t>
      </w:r>
      <w:r w:rsidR="0011414F" w:rsidRPr="0011414F">
        <w:rPr>
          <w:rFonts w:ascii="宋体" w:eastAsia="宋体" w:hAnsi="宋体" w:hint="eastAsia"/>
          <w:sz w:val="24"/>
          <w:szCs w:val="24"/>
        </w:rPr>
        <w:t>北京佰亿千禧科技</w:t>
      </w:r>
      <w:r w:rsidR="0011414F">
        <w:rPr>
          <w:rFonts w:ascii="宋体" w:eastAsia="宋体" w:hAnsi="宋体" w:hint="eastAsia"/>
          <w:sz w:val="24"/>
          <w:szCs w:val="24"/>
        </w:rPr>
        <w:t>有限公司</w:t>
      </w:r>
      <w:r>
        <w:rPr>
          <w:rFonts w:ascii="宋体" w:eastAsia="宋体" w:hAnsi="宋体" w:hint="eastAsia"/>
          <w:sz w:val="24"/>
          <w:szCs w:val="24"/>
        </w:rPr>
        <w:t>的一名技术人员</w:t>
      </w:r>
      <w:r w:rsidR="00CA0297">
        <w:rPr>
          <w:rFonts w:ascii="宋体" w:eastAsia="宋体" w:hAnsi="宋体" w:hint="eastAsia"/>
          <w:sz w:val="24"/>
          <w:szCs w:val="24"/>
        </w:rPr>
        <w:t>。</w:t>
      </w:r>
      <w:r w:rsidR="0011414F" w:rsidRPr="0011414F">
        <w:rPr>
          <w:rFonts w:ascii="宋体" w:eastAsia="宋体" w:hAnsi="宋体" w:hint="eastAsia"/>
          <w:sz w:val="24"/>
          <w:szCs w:val="24"/>
        </w:rPr>
        <w:t>佰亿千</w:t>
      </w:r>
      <w:proofErr w:type="gramStart"/>
      <w:r w:rsidR="0011414F" w:rsidRPr="0011414F">
        <w:rPr>
          <w:rFonts w:ascii="宋体" w:eastAsia="宋体" w:hAnsi="宋体" w:hint="eastAsia"/>
          <w:sz w:val="24"/>
          <w:szCs w:val="24"/>
        </w:rPr>
        <w:t>禧</w:t>
      </w:r>
      <w:proofErr w:type="gramEnd"/>
      <w:r w:rsidR="0011414F" w:rsidRPr="0011414F">
        <w:rPr>
          <w:rFonts w:ascii="宋体" w:eastAsia="宋体" w:hAnsi="宋体" w:hint="eastAsia"/>
          <w:sz w:val="24"/>
          <w:szCs w:val="24"/>
        </w:rPr>
        <w:t>是一家专业以数字产品、电子卡券为载体，</w:t>
      </w:r>
      <w:r w:rsidR="0011414F" w:rsidRPr="0011414F">
        <w:rPr>
          <w:rFonts w:ascii="宋体" w:eastAsia="宋体" w:hAnsi="宋体" w:hint="eastAsia"/>
          <w:sz w:val="24"/>
          <w:szCs w:val="24"/>
        </w:rPr>
        <w:lastRenderedPageBreak/>
        <w:t>为企业提供数字营销综合运营服务的科技公司</w:t>
      </w:r>
      <w:r w:rsidR="0011414F">
        <w:rPr>
          <w:rFonts w:ascii="宋体" w:eastAsia="宋体" w:hAnsi="宋体" w:hint="eastAsia"/>
          <w:sz w:val="24"/>
          <w:szCs w:val="24"/>
        </w:rPr>
        <w:t>，</w:t>
      </w:r>
      <w:r w:rsidR="0011414F" w:rsidRPr="0011414F">
        <w:rPr>
          <w:rFonts w:ascii="宋体" w:eastAsia="宋体" w:hAnsi="宋体" w:hint="eastAsia"/>
          <w:sz w:val="24"/>
          <w:szCs w:val="24"/>
        </w:rPr>
        <w:t>在近几年已帮助大大小小的企业成功转型上千家，更是在数字行业拥有丰富的经验。</w:t>
      </w:r>
      <w:r w:rsidR="00C70EFE">
        <w:rPr>
          <w:rFonts w:ascii="宋体" w:eastAsia="宋体" w:hAnsi="宋体" w:hint="eastAsia"/>
          <w:sz w:val="24"/>
          <w:szCs w:val="24"/>
        </w:rPr>
        <w:t>对于企业的数字化转型，冯先生有以下看法和建议：</w:t>
      </w:r>
    </w:p>
    <w:p w14:paraId="3ACCB96D" w14:textId="126EF7E3" w:rsidR="00C70EFE" w:rsidRDefault="00C70EFE" w:rsidP="002F7138">
      <w:pPr>
        <w:spacing w:line="440" w:lineRule="exact"/>
        <w:rPr>
          <w:rFonts w:ascii="宋体" w:eastAsia="宋体" w:hAnsi="宋体"/>
          <w:sz w:val="24"/>
          <w:szCs w:val="24"/>
        </w:rPr>
      </w:pPr>
      <w:r>
        <w:rPr>
          <w:rFonts w:ascii="宋体" w:eastAsia="宋体" w:hAnsi="宋体" w:hint="eastAsia"/>
          <w:sz w:val="24"/>
          <w:szCs w:val="24"/>
        </w:rPr>
        <w:t xml:space="preserve"> </w:t>
      </w:r>
      <w:r w:rsidR="0070381A">
        <w:rPr>
          <w:rFonts w:ascii="宋体" w:eastAsia="宋体" w:hAnsi="宋体"/>
          <w:sz w:val="24"/>
          <w:szCs w:val="24"/>
        </w:rPr>
        <w:t xml:space="preserve">  </w:t>
      </w:r>
      <w:r>
        <w:rPr>
          <w:rFonts w:ascii="宋体" w:eastAsia="宋体" w:hAnsi="宋体"/>
          <w:sz w:val="24"/>
          <w:szCs w:val="24"/>
        </w:rPr>
        <w:t xml:space="preserve"> </w:t>
      </w:r>
      <w:r w:rsidR="00846A7D">
        <w:rPr>
          <w:rFonts w:ascii="宋体" w:eastAsia="宋体" w:hAnsi="宋体"/>
          <w:sz w:val="24"/>
          <w:szCs w:val="24"/>
        </w:rPr>
        <w:t xml:space="preserve"> </w:t>
      </w:r>
      <w:r>
        <w:rPr>
          <w:rFonts w:ascii="宋体" w:eastAsia="宋体" w:hAnsi="宋体" w:hint="eastAsia"/>
          <w:sz w:val="24"/>
          <w:szCs w:val="24"/>
        </w:rPr>
        <w:t>首先要明晰当下的形势。</w:t>
      </w:r>
      <w:r w:rsidRPr="00C70EFE">
        <w:rPr>
          <w:rFonts w:ascii="宋体" w:eastAsia="宋体" w:hAnsi="宋体" w:hint="eastAsia"/>
          <w:sz w:val="24"/>
          <w:szCs w:val="24"/>
        </w:rPr>
        <w:t>当今，客户更多要求的是体验、速度、响应性和匹配度，同时企业也提出零库存、资金零占用、流程零签字等发展要求</w:t>
      </w:r>
      <w:r w:rsidR="0070381A">
        <w:rPr>
          <w:rFonts w:ascii="宋体" w:eastAsia="宋体" w:hAnsi="宋体" w:hint="eastAsia"/>
          <w:sz w:val="24"/>
          <w:szCs w:val="24"/>
        </w:rPr>
        <w:t>。</w:t>
      </w:r>
      <w:r w:rsidR="0070381A" w:rsidRPr="0070381A">
        <w:rPr>
          <w:rFonts w:ascii="宋体" w:eastAsia="宋体" w:hAnsi="宋体" w:hint="eastAsia"/>
          <w:sz w:val="24"/>
          <w:szCs w:val="24"/>
        </w:rPr>
        <w:t>企业数字化转型是战略投资，对企业中长期的发展具有关键性的作用。这种能力的构建，需要有信念、战略定力和投入，暂时可能看不到回报，但是，一旦能力构建起来，会助力企业的中长期发展。在市场环境不好的情况下，恰恰是企业练内功的最佳时机。</w:t>
      </w:r>
    </w:p>
    <w:p w14:paraId="59ED2A58" w14:textId="46287FC1" w:rsidR="0070381A" w:rsidRPr="0070381A" w:rsidRDefault="0070381A" w:rsidP="0070381A">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846A7D">
        <w:rPr>
          <w:rFonts w:ascii="宋体" w:eastAsia="宋体" w:hAnsi="宋体"/>
          <w:sz w:val="24"/>
          <w:szCs w:val="24"/>
        </w:rPr>
        <w:t xml:space="preserve"> </w:t>
      </w:r>
      <w:r>
        <w:rPr>
          <w:rFonts w:ascii="宋体" w:eastAsia="宋体" w:hAnsi="宋体"/>
          <w:sz w:val="24"/>
          <w:szCs w:val="24"/>
        </w:rPr>
        <w:t xml:space="preserve"> </w:t>
      </w:r>
      <w:r w:rsidRPr="0070381A">
        <w:rPr>
          <w:rFonts w:ascii="宋体" w:eastAsia="宋体" w:hAnsi="宋体" w:hint="eastAsia"/>
          <w:sz w:val="24"/>
          <w:szCs w:val="24"/>
        </w:rPr>
        <w:t>数字化可以帮助企业用系统数据解决决策执行等问题，成为企业的得力助手。在这个过程中，技术与业务的深度融合需要快慢结合、迂回前进，仿佛是一场“马拉松”。</w:t>
      </w:r>
    </w:p>
    <w:p w14:paraId="7A4BE8DE" w14:textId="01993180" w:rsidR="001E3E3C" w:rsidRPr="001E3E3C" w:rsidRDefault="001E3E3C" w:rsidP="00846A7D">
      <w:pPr>
        <w:spacing w:line="440" w:lineRule="exact"/>
        <w:ind w:firstLineChars="300" w:firstLine="720"/>
        <w:rPr>
          <w:rFonts w:ascii="宋体" w:eastAsia="宋体" w:hAnsi="宋体"/>
          <w:sz w:val="24"/>
          <w:szCs w:val="24"/>
        </w:rPr>
      </w:pPr>
      <w:r w:rsidRPr="001E3E3C">
        <w:rPr>
          <w:rFonts w:ascii="宋体" w:eastAsia="宋体" w:hAnsi="宋体" w:hint="eastAsia"/>
          <w:sz w:val="24"/>
          <w:szCs w:val="24"/>
        </w:rPr>
        <w:t>以客户为中心</w:t>
      </w:r>
      <w:r>
        <w:rPr>
          <w:rFonts w:ascii="宋体" w:eastAsia="宋体" w:hAnsi="宋体" w:hint="eastAsia"/>
          <w:sz w:val="24"/>
          <w:szCs w:val="24"/>
        </w:rPr>
        <w:t>。</w:t>
      </w:r>
      <w:r w:rsidRPr="001E3E3C">
        <w:rPr>
          <w:rFonts w:ascii="宋体" w:eastAsia="宋体" w:hAnsi="宋体" w:hint="eastAsia"/>
          <w:sz w:val="24"/>
          <w:szCs w:val="24"/>
        </w:rPr>
        <w:t>第一项转变是将公司从以产品为中心转变为以客户为中心。在数字化转型方面准备工作做得最好并取得最佳收益的公司了解自己的客户，并对客户的期望和需求有着深入的理解。如能了解哪些东西对客户最有益，就能全面看待事物并确定后续步骤的优先顺序。</w:t>
      </w:r>
    </w:p>
    <w:p w14:paraId="45512669" w14:textId="496477BE" w:rsidR="001E3E3C" w:rsidRDefault="001E3E3C" w:rsidP="00846A7D">
      <w:pPr>
        <w:spacing w:line="440" w:lineRule="exact"/>
        <w:ind w:firstLineChars="300" w:firstLine="720"/>
        <w:rPr>
          <w:rFonts w:ascii="宋体" w:eastAsia="宋体" w:hAnsi="宋体"/>
          <w:sz w:val="24"/>
          <w:szCs w:val="24"/>
        </w:rPr>
      </w:pPr>
      <w:r w:rsidRPr="001E3E3C">
        <w:rPr>
          <w:rFonts w:ascii="宋体" w:eastAsia="宋体" w:hAnsi="宋体" w:hint="eastAsia"/>
          <w:sz w:val="24"/>
          <w:szCs w:val="24"/>
        </w:rPr>
        <w:t>数字化转型需要一种拥抱改变的透明文化。拆除内部竖井，并让高管和领导</w:t>
      </w:r>
      <w:proofErr w:type="gramStart"/>
      <w:r w:rsidRPr="001E3E3C">
        <w:rPr>
          <w:rFonts w:ascii="宋体" w:eastAsia="宋体" w:hAnsi="宋体" w:hint="eastAsia"/>
          <w:sz w:val="24"/>
          <w:szCs w:val="24"/>
        </w:rPr>
        <w:t>层参与</w:t>
      </w:r>
      <w:proofErr w:type="gramEnd"/>
      <w:r w:rsidRPr="001E3E3C">
        <w:rPr>
          <w:rFonts w:ascii="宋体" w:eastAsia="宋体" w:hAnsi="宋体" w:hint="eastAsia"/>
          <w:sz w:val="24"/>
          <w:szCs w:val="24"/>
        </w:rPr>
        <w:t>到新的</w:t>
      </w:r>
      <w:proofErr w:type="gramStart"/>
      <w:r w:rsidRPr="001E3E3C">
        <w:rPr>
          <w:rFonts w:ascii="宋体" w:eastAsia="宋体" w:hAnsi="宋体" w:hint="eastAsia"/>
          <w:sz w:val="24"/>
          <w:szCs w:val="24"/>
        </w:rPr>
        <w:t>数字化愿景中</w:t>
      </w:r>
      <w:proofErr w:type="gramEnd"/>
      <w:r w:rsidRPr="001E3E3C">
        <w:rPr>
          <w:rFonts w:ascii="宋体" w:eastAsia="宋体" w:hAnsi="宋体" w:hint="eastAsia"/>
          <w:sz w:val="24"/>
          <w:szCs w:val="24"/>
        </w:rPr>
        <w:t>。</w:t>
      </w:r>
    </w:p>
    <w:p w14:paraId="2E52A265" w14:textId="6528ABD9" w:rsidR="001E3E3C" w:rsidRDefault="001E3E3C" w:rsidP="00846A7D">
      <w:pPr>
        <w:spacing w:line="440" w:lineRule="exact"/>
        <w:ind w:firstLineChars="300" w:firstLine="720"/>
        <w:rPr>
          <w:rFonts w:ascii="宋体" w:eastAsia="宋体" w:hAnsi="宋体"/>
          <w:sz w:val="24"/>
          <w:szCs w:val="24"/>
        </w:rPr>
      </w:pPr>
      <w:r w:rsidRPr="001E3E3C">
        <w:rPr>
          <w:rFonts w:ascii="宋体" w:eastAsia="宋体" w:hAnsi="宋体" w:hint="eastAsia"/>
          <w:sz w:val="24"/>
          <w:szCs w:val="24"/>
        </w:rPr>
        <w:t>很多数字化转型项目失败的原因是没有取得员工的支持。人们习惯于停留在原来的状态，他们通常拒绝改变，即使看到了潜在的益处。最有效的变化管理工作必须能适应现代的、不断变化的商业环境。</w:t>
      </w:r>
    </w:p>
    <w:p w14:paraId="64558529" w14:textId="63BAB133" w:rsidR="001E3E3C" w:rsidRDefault="001E3E3C" w:rsidP="00846A7D">
      <w:pPr>
        <w:spacing w:line="440" w:lineRule="exact"/>
        <w:ind w:firstLineChars="300" w:firstLine="720"/>
        <w:rPr>
          <w:rFonts w:ascii="宋体" w:eastAsia="宋体" w:hAnsi="宋体"/>
          <w:sz w:val="24"/>
          <w:szCs w:val="24"/>
        </w:rPr>
      </w:pPr>
      <w:r w:rsidRPr="001E3E3C">
        <w:rPr>
          <w:rFonts w:ascii="宋体" w:eastAsia="宋体" w:hAnsi="宋体" w:hint="eastAsia"/>
          <w:sz w:val="24"/>
          <w:szCs w:val="24"/>
        </w:rPr>
        <w:t>强有力的领导者可以帮助员工在转型时期获得安全感。具有转型精神的领导者必须让人们感受到行动的动力并明白整体大于部分之和的道理。这也意味着每一位高层成员和领导者在支持数字化转型方面都发挥着关键作用。</w:t>
      </w:r>
    </w:p>
    <w:p w14:paraId="63ABEDBF" w14:textId="55CCA5A2" w:rsidR="001E3E3C" w:rsidRDefault="001E3E3C" w:rsidP="00846A7D">
      <w:pPr>
        <w:spacing w:line="440" w:lineRule="exact"/>
        <w:ind w:firstLineChars="300" w:firstLine="720"/>
        <w:rPr>
          <w:rFonts w:ascii="宋体" w:eastAsia="宋体" w:hAnsi="宋体"/>
          <w:sz w:val="24"/>
          <w:szCs w:val="24"/>
        </w:rPr>
      </w:pPr>
      <w:r w:rsidRPr="001E3E3C">
        <w:rPr>
          <w:rFonts w:ascii="宋体" w:eastAsia="宋体" w:hAnsi="宋体" w:hint="eastAsia"/>
          <w:sz w:val="24"/>
          <w:szCs w:val="24"/>
        </w:rPr>
        <w:t>聚焦数据有助于将数字化解决方案集成到公司的所有领域。公司规模越大，数据处理方式越复杂。成功的数字化转型需要一种精炼的数据战略。</w:t>
      </w:r>
    </w:p>
    <w:p w14:paraId="26FB0B40" w14:textId="753D89D0" w:rsidR="001E3E3C" w:rsidRDefault="001E3E3C" w:rsidP="00A947BA">
      <w:pPr>
        <w:spacing w:line="440" w:lineRule="exact"/>
        <w:ind w:firstLine="200"/>
        <w:rPr>
          <w:rFonts w:ascii="宋体" w:eastAsia="宋体" w:hAnsi="宋体"/>
          <w:sz w:val="24"/>
          <w:szCs w:val="24"/>
        </w:rPr>
      </w:pPr>
      <w:r w:rsidRPr="001E3E3C">
        <w:rPr>
          <w:rFonts w:ascii="宋体" w:eastAsia="宋体" w:hAnsi="宋体" w:hint="eastAsia"/>
          <w:sz w:val="24"/>
          <w:szCs w:val="24"/>
        </w:rPr>
        <w:t>大多数消费者认为他们的数据很容易被泄露。在数字化转型项目中，更新过程和系统时，必须优先考虑数据安全问题。</w:t>
      </w:r>
    </w:p>
    <w:p w14:paraId="3A64F063" w14:textId="77777777" w:rsidR="001E3E3C" w:rsidRPr="001E3E3C" w:rsidRDefault="001E3E3C" w:rsidP="00846A7D">
      <w:pPr>
        <w:spacing w:line="440" w:lineRule="atLeast"/>
        <w:ind w:firstLineChars="300" w:firstLine="720"/>
        <w:rPr>
          <w:rFonts w:ascii="宋体" w:eastAsia="宋体" w:hAnsi="宋体"/>
          <w:sz w:val="24"/>
          <w:szCs w:val="24"/>
        </w:rPr>
      </w:pPr>
      <w:r w:rsidRPr="001E3E3C">
        <w:rPr>
          <w:rFonts w:ascii="宋体" w:eastAsia="宋体" w:hAnsi="宋体" w:hint="eastAsia"/>
          <w:sz w:val="24"/>
          <w:szCs w:val="24"/>
        </w:rPr>
        <w:t>在产品和服务交付甚至是产品和服务自身方面，数字化转型要求人们转换思维方式。现代的产品更为智能，并可通过创新化的方式进行交付。</w:t>
      </w:r>
    </w:p>
    <w:p w14:paraId="0C2CDF00" w14:textId="3E4DF06B" w:rsidR="001E3E3C" w:rsidRPr="001E3E3C" w:rsidRDefault="001E3E3C" w:rsidP="00846A7D">
      <w:pPr>
        <w:spacing w:line="440" w:lineRule="atLeast"/>
        <w:ind w:firstLineChars="300" w:firstLine="720"/>
        <w:rPr>
          <w:rFonts w:ascii="宋体" w:eastAsia="宋体" w:hAnsi="宋体"/>
          <w:sz w:val="24"/>
          <w:szCs w:val="24"/>
        </w:rPr>
      </w:pPr>
      <w:r w:rsidRPr="001E3E3C">
        <w:rPr>
          <w:rFonts w:ascii="宋体" w:eastAsia="宋体" w:hAnsi="宋体" w:hint="eastAsia"/>
          <w:sz w:val="24"/>
          <w:szCs w:val="24"/>
        </w:rPr>
        <w:t>总结转型成效。数字化转型以后，会带来管理体系的变化，包括透明度、</w:t>
      </w:r>
      <w:r w:rsidRPr="001E3E3C">
        <w:rPr>
          <w:rFonts w:ascii="宋体" w:eastAsia="宋体" w:hAnsi="宋体" w:hint="eastAsia"/>
          <w:sz w:val="24"/>
          <w:szCs w:val="24"/>
        </w:rPr>
        <w:lastRenderedPageBreak/>
        <w:t>实时性、可视化、精准性、智能性以及响应性等。</w:t>
      </w:r>
    </w:p>
    <w:p w14:paraId="3806F941" w14:textId="5F1834A8" w:rsidR="0011414F" w:rsidRDefault="0011414F" w:rsidP="00846A7D">
      <w:pPr>
        <w:spacing w:line="440" w:lineRule="exact"/>
        <w:ind w:firstLineChars="300" w:firstLine="720"/>
        <w:rPr>
          <w:rFonts w:ascii="宋体" w:eastAsia="宋体" w:hAnsi="宋体"/>
          <w:sz w:val="24"/>
          <w:szCs w:val="24"/>
        </w:rPr>
      </w:pPr>
      <w:r>
        <w:rPr>
          <w:rFonts w:ascii="宋体" w:eastAsia="宋体" w:hAnsi="宋体" w:hint="eastAsia"/>
          <w:sz w:val="24"/>
          <w:szCs w:val="24"/>
        </w:rPr>
        <w:t>最后冯先生强调，</w:t>
      </w:r>
      <w:r w:rsidRPr="0011414F">
        <w:rPr>
          <w:rFonts w:ascii="宋体" w:eastAsia="宋体" w:hAnsi="宋体" w:hint="eastAsia"/>
          <w:sz w:val="24"/>
          <w:szCs w:val="24"/>
        </w:rPr>
        <w:t>实施数字化转型是一种持续的过程，而且难度很大。但是，如果</w:t>
      </w:r>
      <w:r>
        <w:rPr>
          <w:rFonts w:ascii="宋体" w:eastAsia="宋体" w:hAnsi="宋体" w:hint="eastAsia"/>
          <w:sz w:val="24"/>
          <w:szCs w:val="24"/>
        </w:rPr>
        <w:t>企业</w:t>
      </w:r>
      <w:r w:rsidRPr="0011414F">
        <w:rPr>
          <w:rFonts w:ascii="宋体" w:eastAsia="宋体" w:hAnsi="宋体" w:hint="eastAsia"/>
          <w:sz w:val="24"/>
          <w:szCs w:val="24"/>
        </w:rPr>
        <w:t>能聚焦于客户并能遵循这些步骤，肯定会取得相当大的进展。</w:t>
      </w:r>
    </w:p>
    <w:p w14:paraId="3EA8F07E" w14:textId="6072627D" w:rsidR="00166D85" w:rsidRDefault="00166D85" w:rsidP="00846A7D">
      <w:pPr>
        <w:spacing w:line="440" w:lineRule="exact"/>
        <w:ind w:firstLineChars="100" w:firstLine="24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.4 </w:t>
      </w:r>
      <w:r>
        <w:rPr>
          <w:rFonts w:ascii="宋体" w:eastAsia="宋体" w:hAnsi="宋体" w:hint="eastAsia"/>
          <w:sz w:val="24"/>
          <w:szCs w:val="24"/>
        </w:rPr>
        <w:t>专家答疑解惑</w:t>
      </w:r>
    </w:p>
    <w:p w14:paraId="444E1BA5" w14:textId="163E5470" w:rsidR="007947FE" w:rsidRDefault="00166D85" w:rsidP="00166D85">
      <w:pPr>
        <w:spacing w:line="440" w:lineRule="exact"/>
        <w:rPr>
          <w:rFonts w:ascii="宋体" w:eastAsia="宋体" w:hAnsi="宋体"/>
          <w:sz w:val="24"/>
          <w:szCs w:val="24"/>
        </w:rPr>
      </w:pPr>
      <w:r>
        <w:rPr>
          <w:rFonts w:ascii="宋体" w:eastAsia="宋体" w:hAnsi="宋体" w:hint="eastAsia"/>
          <w:sz w:val="24"/>
          <w:szCs w:val="24"/>
        </w:rPr>
        <w:t xml:space="preserve"> </w:t>
      </w:r>
      <w:r w:rsidR="00846A7D">
        <w:rPr>
          <w:rFonts w:ascii="宋体" w:eastAsia="宋体" w:hAnsi="宋体"/>
          <w:sz w:val="24"/>
          <w:szCs w:val="24"/>
        </w:rPr>
        <w:t xml:space="preserve">  </w:t>
      </w:r>
      <w:r>
        <w:rPr>
          <w:rFonts w:ascii="宋体" w:eastAsia="宋体" w:hAnsi="宋体"/>
          <w:sz w:val="24"/>
          <w:szCs w:val="24"/>
        </w:rPr>
        <w:t xml:space="preserve"> </w:t>
      </w:r>
      <w:r w:rsidR="00846A7D">
        <w:rPr>
          <w:rFonts w:ascii="宋体" w:eastAsia="宋体" w:hAnsi="宋体"/>
          <w:sz w:val="24"/>
          <w:szCs w:val="24"/>
        </w:rPr>
        <w:t xml:space="preserve"> </w:t>
      </w:r>
      <w:r>
        <w:rPr>
          <w:rFonts w:ascii="宋体" w:eastAsia="宋体" w:hAnsi="宋体"/>
          <w:sz w:val="24"/>
          <w:szCs w:val="24"/>
        </w:rPr>
        <w:t xml:space="preserve"> </w:t>
      </w:r>
      <w:r w:rsidR="007947FE">
        <w:rPr>
          <w:rFonts w:ascii="宋体" w:eastAsia="宋体" w:hAnsi="宋体" w:hint="eastAsia"/>
          <w:sz w:val="24"/>
          <w:szCs w:val="24"/>
        </w:rPr>
        <w:t>在整个调查完成之后，仍然有很多问题困扰着我，于是我联系到了一位数字化转型、实战型大数据产品专家——黄国安老师。对于我提出的问题，黄老师全都给予了耐心详细的解答。</w:t>
      </w:r>
    </w:p>
    <w:p w14:paraId="7BF7A1DD" w14:textId="3DB9A6BC" w:rsidR="007947FE" w:rsidRDefault="007947FE" w:rsidP="00D56CE8">
      <w:pPr>
        <w:spacing w:line="440" w:lineRule="exact"/>
        <w:rPr>
          <w:rFonts w:ascii="宋体" w:eastAsia="宋体" w:hAnsi="宋体"/>
          <w:sz w:val="24"/>
          <w:szCs w:val="24"/>
        </w:rPr>
      </w:pPr>
      <w:r>
        <w:rPr>
          <w:rFonts w:ascii="宋体" w:eastAsia="宋体" w:hAnsi="宋体"/>
          <w:sz w:val="24"/>
          <w:szCs w:val="24"/>
        </w:rPr>
        <w:t xml:space="preserve">  </w:t>
      </w:r>
      <w:r w:rsidR="00846A7D">
        <w:rPr>
          <w:rFonts w:ascii="宋体" w:eastAsia="宋体" w:hAnsi="宋体"/>
          <w:sz w:val="24"/>
          <w:szCs w:val="24"/>
        </w:rPr>
        <w:t xml:space="preserve">   </w:t>
      </w:r>
      <w:r w:rsidR="00D56CE8">
        <w:rPr>
          <w:rFonts w:ascii="宋体" w:eastAsia="宋体" w:hAnsi="宋体" w:hint="eastAsia"/>
          <w:sz w:val="24"/>
          <w:szCs w:val="24"/>
        </w:rPr>
        <w:t>对于什么是数字化的目的和本质，网络上的回答众说纷纭，且大多都是长篇大论，晦涩难懂。黄老师的解答很简明易懂：</w:t>
      </w:r>
      <w:r w:rsidR="00D56CE8" w:rsidRPr="00D56CE8">
        <w:rPr>
          <w:rFonts w:ascii="宋体" w:eastAsia="宋体" w:hAnsi="宋体" w:hint="eastAsia"/>
          <w:sz w:val="24"/>
          <w:szCs w:val="24"/>
        </w:rPr>
        <w:t>数字化的目的，</w:t>
      </w:r>
      <w:r w:rsidR="00D56CE8">
        <w:rPr>
          <w:rFonts w:ascii="宋体" w:eastAsia="宋体" w:hAnsi="宋体" w:hint="eastAsia"/>
          <w:sz w:val="24"/>
          <w:szCs w:val="24"/>
        </w:rPr>
        <w:t>就</w:t>
      </w:r>
      <w:r w:rsidR="00D56CE8" w:rsidRPr="00D56CE8">
        <w:rPr>
          <w:rFonts w:ascii="宋体" w:eastAsia="宋体" w:hAnsi="宋体" w:hint="eastAsia"/>
          <w:sz w:val="24"/>
          <w:szCs w:val="24"/>
        </w:rPr>
        <w:t>是通过数字化技术助力企业和组织降本、增效、提质和创新。</w:t>
      </w:r>
      <w:r w:rsidR="00D56CE8">
        <w:rPr>
          <w:rFonts w:ascii="宋体" w:eastAsia="宋体" w:hAnsi="宋体" w:hint="eastAsia"/>
          <w:sz w:val="24"/>
          <w:szCs w:val="24"/>
        </w:rPr>
        <w:t>而</w:t>
      </w:r>
      <w:r w:rsidR="00D56CE8" w:rsidRPr="00D56CE8">
        <w:rPr>
          <w:rFonts w:ascii="宋体" w:eastAsia="宋体" w:hAnsi="宋体" w:hint="eastAsia"/>
          <w:sz w:val="24"/>
          <w:szCs w:val="24"/>
        </w:rPr>
        <w:t>数字化的本质，是业务模式和商业模式的变革。通过转变人的思维、组织结构、产品和业务流程，最终促使业务模式和商业模式的变革。</w:t>
      </w:r>
    </w:p>
    <w:p w14:paraId="56B807E2" w14:textId="23BB5D15" w:rsidR="00385945" w:rsidRDefault="00D56CE8" w:rsidP="00846A7D">
      <w:pPr>
        <w:spacing w:line="440" w:lineRule="exact"/>
        <w:ind w:firstLineChars="300" w:firstLine="720"/>
        <w:rPr>
          <w:rFonts w:ascii="宋体" w:eastAsia="宋体" w:hAnsi="宋体"/>
          <w:sz w:val="24"/>
          <w:szCs w:val="24"/>
        </w:rPr>
      </w:pPr>
      <w:r w:rsidRPr="00D56CE8">
        <w:rPr>
          <w:rFonts w:ascii="宋体" w:eastAsia="宋体" w:hAnsi="宋体"/>
          <w:sz w:val="24"/>
          <w:szCs w:val="24"/>
        </w:rPr>
        <w:t>企业数字化转型</w:t>
      </w:r>
      <w:r>
        <w:rPr>
          <w:rFonts w:ascii="宋体" w:eastAsia="宋体" w:hAnsi="宋体" w:hint="eastAsia"/>
          <w:sz w:val="24"/>
          <w:szCs w:val="24"/>
        </w:rPr>
        <w:t>有很多</w:t>
      </w:r>
      <w:r w:rsidRPr="00D56CE8">
        <w:rPr>
          <w:rFonts w:ascii="宋体" w:eastAsia="宋体" w:hAnsi="宋体"/>
          <w:sz w:val="24"/>
          <w:szCs w:val="24"/>
        </w:rPr>
        <w:t>误区</w:t>
      </w:r>
      <w:r>
        <w:rPr>
          <w:rFonts w:ascii="宋体" w:eastAsia="宋体" w:hAnsi="宋体" w:hint="eastAsia"/>
          <w:sz w:val="24"/>
          <w:szCs w:val="24"/>
        </w:rPr>
        <w:t>，</w:t>
      </w:r>
      <w:r w:rsidRPr="00D56CE8">
        <w:rPr>
          <w:rFonts w:ascii="宋体" w:eastAsia="宋体" w:hAnsi="宋体"/>
          <w:sz w:val="24"/>
          <w:szCs w:val="24"/>
        </w:rPr>
        <w:t>比如许多企业都认为，数字化转型是技术驱动的，只要正确运用技术，就可以实现数字化转型。还有人说数字化转型是领先企业的事情，</w:t>
      </w:r>
      <w:r>
        <w:rPr>
          <w:rFonts w:ascii="宋体" w:eastAsia="宋体" w:hAnsi="宋体" w:hint="eastAsia"/>
          <w:sz w:val="24"/>
          <w:szCs w:val="24"/>
        </w:rPr>
        <w:t>对于这种说法，黄老师认为</w:t>
      </w:r>
      <w:r w:rsidRPr="00D56CE8">
        <w:rPr>
          <w:rFonts w:ascii="宋体" w:eastAsia="宋体" w:hAnsi="宋体" w:hint="eastAsia"/>
          <w:sz w:val="24"/>
          <w:szCs w:val="24"/>
        </w:rPr>
        <w:t>数字化转型根本驱动因素是，用户数字化需求带动业务数字化需求。而数字化技术是帮助实现的辅助工具，当然技术水平强一些，数字化转型会更好更快，如果只有技术，没有业务场景，再好的技术也没有用，就谈不上数字化转型。</w:t>
      </w:r>
      <w:r w:rsidRPr="00D56CE8">
        <w:rPr>
          <w:rFonts w:ascii="宋体" w:eastAsia="宋体" w:hAnsi="宋体"/>
          <w:sz w:val="24"/>
          <w:szCs w:val="24"/>
        </w:rPr>
        <w:t>至于数字化转型是领先企业的事情，</w:t>
      </w:r>
      <w:r w:rsidR="00385945">
        <w:rPr>
          <w:rFonts w:ascii="宋体" w:eastAsia="宋体" w:hAnsi="宋体" w:hint="eastAsia"/>
          <w:sz w:val="24"/>
          <w:szCs w:val="24"/>
        </w:rPr>
        <w:t>黄老师说他在</w:t>
      </w:r>
      <w:r w:rsidRPr="00D56CE8">
        <w:rPr>
          <w:rFonts w:ascii="宋体" w:eastAsia="宋体" w:hAnsi="宋体"/>
          <w:sz w:val="24"/>
          <w:szCs w:val="24"/>
        </w:rPr>
        <w:t>第一个问题就提到了，如果现在不做数字化，那么很快就会被淘汰</w:t>
      </w:r>
      <w:r w:rsidR="00385945">
        <w:rPr>
          <w:rFonts w:ascii="宋体" w:eastAsia="宋体" w:hAnsi="宋体" w:hint="eastAsia"/>
          <w:sz w:val="24"/>
          <w:szCs w:val="24"/>
        </w:rPr>
        <w:t>。</w:t>
      </w:r>
    </w:p>
    <w:p w14:paraId="774FDA61" w14:textId="64CF853B" w:rsidR="00385945" w:rsidRDefault="00385945" w:rsidP="00846A7D">
      <w:pPr>
        <w:spacing w:line="440" w:lineRule="exact"/>
        <w:ind w:firstLineChars="300" w:firstLine="720"/>
        <w:rPr>
          <w:rFonts w:ascii="宋体" w:eastAsia="宋体" w:hAnsi="宋体"/>
          <w:sz w:val="24"/>
          <w:szCs w:val="24"/>
        </w:rPr>
      </w:pPr>
      <w:r>
        <w:rPr>
          <w:rFonts w:ascii="宋体" w:eastAsia="宋体" w:hAnsi="宋体" w:hint="eastAsia"/>
          <w:sz w:val="24"/>
          <w:szCs w:val="24"/>
        </w:rPr>
        <w:t>在收集数据的时候我惊讶的发现，中国企业数字化转型的成功率只有1</w:t>
      </w:r>
      <w:r>
        <w:rPr>
          <w:rFonts w:ascii="宋体" w:eastAsia="宋体" w:hAnsi="宋体"/>
          <w:sz w:val="24"/>
          <w:szCs w:val="24"/>
        </w:rPr>
        <w:t>1%</w:t>
      </w:r>
      <w:r>
        <w:rPr>
          <w:rFonts w:ascii="宋体" w:eastAsia="宋体" w:hAnsi="宋体" w:hint="eastAsia"/>
          <w:sz w:val="24"/>
          <w:szCs w:val="24"/>
        </w:rPr>
        <w:t>，那就意味着每1</w:t>
      </w:r>
      <w:r>
        <w:rPr>
          <w:rFonts w:ascii="宋体" w:eastAsia="宋体" w:hAnsi="宋体"/>
          <w:sz w:val="24"/>
          <w:szCs w:val="24"/>
        </w:rPr>
        <w:t>00</w:t>
      </w:r>
      <w:r>
        <w:rPr>
          <w:rFonts w:ascii="宋体" w:eastAsia="宋体" w:hAnsi="宋体" w:hint="eastAsia"/>
          <w:sz w:val="24"/>
          <w:szCs w:val="24"/>
        </w:rPr>
        <w:t>家企业，就有</w:t>
      </w:r>
      <w:r>
        <w:rPr>
          <w:rFonts w:ascii="宋体" w:eastAsia="宋体" w:hAnsi="宋体"/>
          <w:sz w:val="24"/>
          <w:szCs w:val="24"/>
        </w:rPr>
        <w:t>90</w:t>
      </w:r>
      <w:r>
        <w:rPr>
          <w:rFonts w:ascii="宋体" w:eastAsia="宋体" w:hAnsi="宋体" w:hint="eastAsia"/>
          <w:sz w:val="24"/>
          <w:szCs w:val="24"/>
        </w:rPr>
        <w:t>家左右被淹没在了转型的浪潮中，这个数字未免有点太“离谱”，究竟是什么原因导致的呢？黄老师给我提供了一个图表：</w:t>
      </w:r>
    </w:p>
    <w:p w14:paraId="6A7DB4AF" w14:textId="08370A72" w:rsidR="00385945" w:rsidRDefault="00385945" w:rsidP="00385945">
      <w:pPr>
        <w:spacing w:line="440" w:lineRule="exact"/>
        <w:ind w:firstLine="480"/>
        <w:rPr>
          <w:rFonts w:ascii="宋体" w:eastAsia="宋体" w:hAnsi="宋体" w:hint="eastAsia"/>
          <w:sz w:val="24"/>
          <w:szCs w:val="24"/>
        </w:rPr>
      </w:pPr>
      <w:r>
        <w:rPr>
          <w:rFonts w:ascii="宋体" w:eastAsia="宋体" w:hAnsi="宋体"/>
          <w:noProof/>
          <w:sz w:val="24"/>
          <w:szCs w:val="24"/>
        </w:rPr>
        <w:drawing>
          <wp:anchor distT="0" distB="0" distL="114300" distR="114300" simplePos="0" relativeHeight="251664384" behindDoc="0" locked="0" layoutInCell="1" allowOverlap="1" wp14:anchorId="5E83E433" wp14:editId="4BA4DA2D">
            <wp:simplePos x="0" y="0"/>
            <wp:positionH relativeFrom="column">
              <wp:posOffset>674947</wp:posOffset>
            </wp:positionH>
            <wp:positionV relativeFrom="paragraph">
              <wp:posOffset>162272</wp:posOffset>
            </wp:positionV>
            <wp:extent cx="4170045" cy="2298700"/>
            <wp:effectExtent l="0" t="0" r="1905" b="635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0045" cy="2298700"/>
                    </a:xfrm>
                    <a:prstGeom prst="rect">
                      <a:avLst/>
                    </a:prstGeom>
                    <a:noFill/>
                  </pic:spPr>
                </pic:pic>
              </a:graphicData>
            </a:graphic>
          </wp:anchor>
        </w:drawing>
      </w:r>
    </w:p>
    <w:p w14:paraId="1A53F1C2" w14:textId="57421CFE" w:rsidR="00D56CE8" w:rsidRDefault="00D56CE8" w:rsidP="00385945">
      <w:pPr>
        <w:spacing w:line="440" w:lineRule="exact"/>
        <w:ind w:firstLine="480"/>
        <w:rPr>
          <w:rFonts w:ascii="宋体" w:eastAsia="宋体" w:hAnsi="宋体"/>
          <w:sz w:val="24"/>
          <w:szCs w:val="24"/>
        </w:rPr>
      </w:pPr>
      <w:r w:rsidRPr="00D56CE8">
        <w:rPr>
          <w:rFonts w:ascii="宋体" w:eastAsia="宋体" w:hAnsi="宋体"/>
          <w:sz w:val="24"/>
          <w:szCs w:val="24"/>
        </w:rPr>
        <w:t>。</w:t>
      </w:r>
    </w:p>
    <w:p w14:paraId="1E5F12D1" w14:textId="4061ADE6" w:rsidR="00385945" w:rsidRDefault="00385945" w:rsidP="00385945">
      <w:pPr>
        <w:spacing w:line="440" w:lineRule="exact"/>
        <w:ind w:firstLine="480"/>
        <w:rPr>
          <w:rFonts w:ascii="宋体" w:eastAsia="宋体" w:hAnsi="宋体"/>
          <w:sz w:val="24"/>
          <w:szCs w:val="24"/>
        </w:rPr>
      </w:pPr>
    </w:p>
    <w:p w14:paraId="7E591F73" w14:textId="3C18893F" w:rsidR="00385945" w:rsidRDefault="00385945" w:rsidP="00385945">
      <w:pPr>
        <w:spacing w:line="440" w:lineRule="exact"/>
        <w:ind w:firstLine="480"/>
        <w:rPr>
          <w:rFonts w:ascii="宋体" w:eastAsia="宋体" w:hAnsi="宋体"/>
          <w:sz w:val="24"/>
          <w:szCs w:val="24"/>
        </w:rPr>
      </w:pPr>
    </w:p>
    <w:p w14:paraId="14560324" w14:textId="42C339F8" w:rsidR="00385945" w:rsidRDefault="00385945" w:rsidP="00385945">
      <w:pPr>
        <w:spacing w:line="440" w:lineRule="exact"/>
        <w:ind w:firstLine="480"/>
        <w:rPr>
          <w:rFonts w:ascii="宋体" w:eastAsia="宋体" w:hAnsi="宋体"/>
          <w:sz w:val="24"/>
          <w:szCs w:val="24"/>
        </w:rPr>
      </w:pPr>
    </w:p>
    <w:p w14:paraId="5693BA48" w14:textId="7C5E382A" w:rsidR="00385945" w:rsidRDefault="00385945" w:rsidP="00385945">
      <w:pPr>
        <w:spacing w:line="440" w:lineRule="exact"/>
        <w:ind w:firstLine="480"/>
        <w:rPr>
          <w:rFonts w:ascii="宋体" w:eastAsia="宋体" w:hAnsi="宋体"/>
          <w:sz w:val="24"/>
          <w:szCs w:val="24"/>
        </w:rPr>
      </w:pPr>
    </w:p>
    <w:p w14:paraId="459DA58F" w14:textId="4BE533FE" w:rsidR="00385945" w:rsidRDefault="00385945" w:rsidP="00385945">
      <w:pPr>
        <w:spacing w:line="440" w:lineRule="exact"/>
        <w:ind w:firstLine="480"/>
        <w:rPr>
          <w:rFonts w:ascii="宋体" w:eastAsia="宋体" w:hAnsi="宋体"/>
          <w:sz w:val="24"/>
          <w:szCs w:val="24"/>
        </w:rPr>
      </w:pPr>
    </w:p>
    <w:p w14:paraId="33087755" w14:textId="66D6CC79" w:rsidR="00385945" w:rsidRDefault="00385945" w:rsidP="00385945">
      <w:pPr>
        <w:spacing w:line="440" w:lineRule="exact"/>
        <w:ind w:firstLine="480"/>
        <w:rPr>
          <w:rFonts w:ascii="宋体" w:eastAsia="宋体" w:hAnsi="宋体"/>
          <w:sz w:val="24"/>
          <w:szCs w:val="24"/>
        </w:rPr>
      </w:pPr>
    </w:p>
    <w:p w14:paraId="596F1A91" w14:textId="0E52CB64" w:rsidR="00385945" w:rsidRDefault="00385945" w:rsidP="00385945">
      <w:pPr>
        <w:spacing w:line="440" w:lineRule="exact"/>
        <w:ind w:firstLine="480"/>
        <w:rPr>
          <w:rFonts w:ascii="宋体" w:eastAsia="宋体" w:hAnsi="宋体"/>
          <w:sz w:val="24"/>
          <w:szCs w:val="24"/>
        </w:rPr>
      </w:pPr>
    </w:p>
    <w:p w14:paraId="7EBB2E5C" w14:textId="77777777" w:rsidR="00385945" w:rsidRPr="00385945" w:rsidRDefault="00385945" w:rsidP="00385945">
      <w:pPr>
        <w:spacing w:line="440" w:lineRule="exact"/>
        <w:rPr>
          <w:rFonts w:ascii="宋体" w:eastAsia="宋体" w:hAnsi="宋体"/>
          <w:sz w:val="24"/>
          <w:szCs w:val="24"/>
        </w:rPr>
      </w:pPr>
      <w:r>
        <w:rPr>
          <w:rFonts w:ascii="宋体" w:eastAsia="宋体" w:hAnsi="宋体" w:hint="eastAsia"/>
          <w:sz w:val="24"/>
          <w:szCs w:val="24"/>
        </w:rPr>
        <w:lastRenderedPageBreak/>
        <w:t>黄老师解答说</w:t>
      </w:r>
      <w:r w:rsidRPr="00385945">
        <w:rPr>
          <w:rFonts w:ascii="宋体" w:eastAsia="宋体" w:hAnsi="宋体" w:hint="eastAsia"/>
          <w:sz w:val="24"/>
          <w:szCs w:val="24"/>
        </w:rPr>
        <w:t>数字化转型是一个长期的、复杂的过程，做数字化转型的企业都是相对传统的企业，数字化思维、理念、技术和人才都比较薄弱，目前大部分企业的数字化转型都处在摸索或观望阶段，因为没有建立起数字化思维、理念，没有数字化战略和顶层设计，更没有技术和人才，所以转型落地实施就更难。只有少数数字化意识和理念较强的领军企业转型效果较明显，但转型的好处和趋势也越来越清晰。</w:t>
      </w:r>
    </w:p>
    <w:p w14:paraId="1951630B" w14:textId="1F296E3F" w:rsidR="00385945" w:rsidRDefault="00302601" w:rsidP="00846A7D">
      <w:pPr>
        <w:spacing w:line="440" w:lineRule="exact"/>
        <w:ind w:firstLineChars="300" w:firstLine="720"/>
        <w:rPr>
          <w:rFonts w:ascii="宋体" w:eastAsia="宋体" w:hAnsi="宋体"/>
          <w:sz w:val="24"/>
          <w:szCs w:val="24"/>
        </w:rPr>
      </w:pPr>
      <w:r>
        <w:rPr>
          <w:rFonts w:ascii="宋体" w:eastAsia="宋体" w:hAnsi="宋体" w:hint="eastAsia"/>
          <w:sz w:val="24"/>
          <w:szCs w:val="24"/>
        </w:rPr>
        <w:t>怎样判断一个企业是否转型成功？或者说</w:t>
      </w:r>
      <w:r w:rsidRPr="00302601">
        <w:rPr>
          <w:rFonts w:ascii="宋体" w:eastAsia="宋体" w:hAnsi="宋体"/>
          <w:sz w:val="24"/>
          <w:szCs w:val="24"/>
        </w:rPr>
        <w:t>数字化对企业的价值如何评估，是停留在前沿技术的应用层面，作为短期提升营业收入和客户体验的工具，还是着眼于企业长期的市场扩张，保持市场的竞争力和抗风险能力？</w:t>
      </w:r>
      <w:r>
        <w:rPr>
          <w:rFonts w:ascii="宋体" w:eastAsia="宋体" w:hAnsi="宋体" w:hint="eastAsia"/>
          <w:sz w:val="24"/>
          <w:szCs w:val="24"/>
        </w:rPr>
        <w:t>对于这个问题，黄老师觉得</w:t>
      </w:r>
      <w:r w:rsidRPr="00302601">
        <w:rPr>
          <w:rFonts w:ascii="宋体" w:eastAsia="宋体" w:hAnsi="宋体" w:hint="eastAsia"/>
          <w:sz w:val="24"/>
          <w:szCs w:val="24"/>
        </w:rPr>
        <w:t>数字化对企业的价值，不是停留在前沿技术的应用层面。无论短期提升营业收入和客户体验，还是着眼于企业长期的市场扩张，保持市场的竞争力和抗风险能力，都是持续进行数字化的结果。</w:t>
      </w:r>
    </w:p>
    <w:p w14:paraId="1377169E" w14:textId="4200FD81" w:rsidR="00302601" w:rsidRDefault="00302601" w:rsidP="00846A7D">
      <w:pPr>
        <w:spacing w:line="440" w:lineRule="exact"/>
        <w:ind w:firstLineChars="300" w:firstLine="720"/>
        <w:rPr>
          <w:rFonts w:ascii="宋体" w:eastAsia="宋体" w:hAnsi="宋体"/>
          <w:sz w:val="24"/>
          <w:szCs w:val="24"/>
        </w:rPr>
      </w:pPr>
      <w:r>
        <w:rPr>
          <w:rFonts w:ascii="宋体" w:eastAsia="宋体" w:hAnsi="宋体" w:hint="eastAsia"/>
          <w:sz w:val="24"/>
          <w:szCs w:val="24"/>
        </w:rPr>
        <w:t>最让我纠结的一个问题是</w:t>
      </w:r>
      <w:r w:rsidRPr="00302601">
        <w:rPr>
          <w:rFonts w:ascii="宋体" w:eastAsia="宋体" w:hAnsi="宋体"/>
          <w:sz w:val="24"/>
          <w:szCs w:val="24"/>
        </w:rPr>
        <w:t>数字化转型之路</w:t>
      </w:r>
      <w:r>
        <w:rPr>
          <w:rFonts w:ascii="宋体" w:eastAsia="宋体" w:hAnsi="宋体" w:hint="eastAsia"/>
          <w:sz w:val="24"/>
          <w:szCs w:val="24"/>
        </w:rPr>
        <w:t>到底</w:t>
      </w:r>
      <w:r w:rsidRPr="00302601">
        <w:rPr>
          <w:rFonts w:ascii="宋体" w:eastAsia="宋体" w:hAnsi="宋体"/>
          <w:sz w:val="24"/>
          <w:szCs w:val="24"/>
        </w:rPr>
        <w:t>有没有标准？答案应该采用颠覆式还是渐进式的模式？</w:t>
      </w:r>
      <w:r>
        <w:rPr>
          <w:rFonts w:ascii="宋体" w:eastAsia="宋体" w:hAnsi="宋体" w:hint="eastAsia"/>
          <w:sz w:val="24"/>
          <w:szCs w:val="24"/>
        </w:rPr>
        <w:t>黄老师的回答倾向于渐进式，当然他也强调</w:t>
      </w:r>
      <w:r w:rsidRPr="00302601">
        <w:rPr>
          <w:rFonts w:ascii="宋体" w:eastAsia="宋体" w:hAnsi="宋体" w:hint="eastAsia"/>
          <w:sz w:val="24"/>
          <w:szCs w:val="24"/>
        </w:rPr>
        <w:t>数字化转型没有标准答案，但有基本的转型路径和方法，具体的需要根据企业实际情况，制定适合自己的数字化转型战略和规划。</w:t>
      </w:r>
      <w:r w:rsidRPr="00302601">
        <w:rPr>
          <w:rFonts w:ascii="宋体" w:eastAsia="宋体" w:hAnsi="宋体"/>
          <w:sz w:val="24"/>
          <w:szCs w:val="24"/>
        </w:rPr>
        <w:t>理论上有颠覆式，但实际操作过程中没有出现过，因为谁也不敢一次性全面推翻企业现在的一切（等于自杀）。都是在现在业务上进行渐进式的转型，先找一两个点进行探索，成功后总结经验再推广。</w:t>
      </w:r>
    </w:p>
    <w:p w14:paraId="2FF25E26" w14:textId="341C4761" w:rsidR="00015048" w:rsidRDefault="00302601" w:rsidP="00846A7D">
      <w:pPr>
        <w:spacing w:line="440" w:lineRule="exact"/>
        <w:ind w:firstLineChars="300" w:firstLine="720"/>
        <w:rPr>
          <w:rFonts w:ascii="宋体" w:eastAsia="宋体" w:hAnsi="宋体"/>
          <w:sz w:val="24"/>
          <w:szCs w:val="24"/>
        </w:rPr>
      </w:pPr>
      <w:r>
        <w:rPr>
          <w:rFonts w:ascii="宋体" w:eastAsia="宋体" w:hAnsi="宋体" w:hint="eastAsia"/>
          <w:sz w:val="24"/>
          <w:szCs w:val="24"/>
        </w:rPr>
        <w:t>最后我向黄老师请教了关于制作数据中台产品化的问题，或者说</w:t>
      </w:r>
      <w:r w:rsidR="00303A17">
        <w:rPr>
          <w:rFonts w:ascii="宋体" w:eastAsia="宋体" w:hAnsi="宋体" w:hint="eastAsia"/>
          <w:sz w:val="24"/>
          <w:szCs w:val="24"/>
        </w:rPr>
        <w:t>未来是不是能够具备产品化的可能性？黄老师认为</w:t>
      </w:r>
      <w:r w:rsidR="00303A17" w:rsidRPr="00303A17">
        <w:rPr>
          <w:rFonts w:ascii="宋体" w:eastAsia="宋体" w:hAnsi="宋体" w:hint="eastAsia"/>
          <w:sz w:val="24"/>
          <w:szCs w:val="24"/>
        </w:rPr>
        <w:t>数字化转型是通过业务数字化、数字业务化来实现，未来一定是通过数字化产品来承载数字化功能，如</w:t>
      </w:r>
      <w:r w:rsidR="00303A17" w:rsidRPr="00303A17">
        <w:rPr>
          <w:rFonts w:ascii="宋体" w:eastAsia="宋体" w:hAnsi="宋体"/>
          <w:sz w:val="24"/>
          <w:szCs w:val="24"/>
        </w:rPr>
        <w:t>APP、公众号、小程序、各种SAAS系统、各种业务系统等。</w:t>
      </w:r>
      <w:r w:rsidR="00303A17" w:rsidRPr="00303A17">
        <w:rPr>
          <w:rFonts w:ascii="宋体" w:eastAsia="宋体" w:hAnsi="宋体" w:hint="eastAsia"/>
          <w:sz w:val="24"/>
          <w:szCs w:val="24"/>
        </w:rPr>
        <w:t>至于要不要做数据中台、业务中台、技术中台，要视企业实际情况和实际需要来定，不是所有的企业都需要做的。如果企业有一定规模，存在多条产品线、多个业务线，而且存在很多相同并可以共享的产品模块、业务模块、技术模块，就有必要建设数据中台、业务中台、技术中台；否则的话，就先不用建设。</w:t>
      </w:r>
    </w:p>
    <w:p w14:paraId="3BEB363F" w14:textId="3F87E0B3" w:rsidR="00303A17" w:rsidRPr="00770112" w:rsidRDefault="00770112" w:rsidP="00846A7D">
      <w:pPr>
        <w:spacing w:line="440" w:lineRule="exact"/>
        <w:ind w:firstLineChars="100" w:firstLine="240"/>
        <w:rPr>
          <w:rFonts w:ascii="宋体" w:eastAsia="宋体" w:hAnsi="宋体" w:hint="eastAsia"/>
          <w:sz w:val="24"/>
          <w:szCs w:val="24"/>
        </w:rPr>
      </w:pPr>
      <w:r w:rsidRPr="00770112">
        <w:rPr>
          <w:rFonts w:ascii="宋体" w:eastAsia="宋体" w:hAnsi="宋体" w:hint="eastAsia"/>
          <w:sz w:val="24"/>
          <w:szCs w:val="24"/>
        </w:rPr>
        <w:t>1</w:t>
      </w:r>
      <w:r w:rsidRPr="00770112">
        <w:rPr>
          <w:rFonts w:ascii="宋体" w:eastAsia="宋体" w:hAnsi="宋体"/>
          <w:sz w:val="24"/>
          <w:szCs w:val="24"/>
        </w:rPr>
        <w:t>.5</w:t>
      </w:r>
      <w:r w:rsidRPr="00770112">
        <w:rPr>
          <w:rFonts w:ascii="宋体" w:eastAsia="宋体" w:hAnsi="宋体" w:hint="eastAsia"/>
          <w:sz w:val="24"/>
          <w:szCs w:val="24"/>
        </w:rPr>
        <w:t>数据分析</w:t>
      </w:r>
    </w:p>
    <w:p w14:paraId="7B5204C8" w14:textId="798CCD7A" w:rsidR="0011414F" w:rsidRDefault="00AE4CE8" w:rsidP="00846A7D">
      <w:pPr>
        <w:spacing w:line="440" w:lineRule="exact"/>
        <w:ind w:firstLineChars="300" w:firstLine="720"/>
        <w:rPr>
          <w:rFonts w:ascii="宋体" w:eastAsia="宋体" w:hAnsi="宋体"/>
          <w:sz w:val="24"/>
          <w:szCs w:val="24"/>
        </w:rPr>
      </w:pPr>
      <w:r>
        <w:rPr>
          <w:rFonts w:ascii="宋体" w:eastAsia="宋体" w:hAnsi="宋体" w:hint="eastAsia"/>
          <w:sz w:val="24"/>
          <w:szCs w:val="24"/>
        </w:rPr>
        <w:t>参考清华大学全球产量研究院李东</w:t>
      </w:r>
      <w:proofErr w:type="gramStart"/>
      <w:r>
        <w:rPr>
          <w:rFonts w:ascii="宋体" w:eastAsia="宋体" w:hAnsi="宋体" w:hint="eastAsia"/>
          <w:sz w:val="24"/>
          <w:szCs w:val="24"/>
        </w:rPr>
        <w:t>红研究</w:t>
      </w:r>
      <w:proofErr w:type="gramEnd"/>
      <w:r>
        <w:rPr>
          <w:rFonts w:ascii="宋体" w:eastAsia="宋体" w:hAnsi="宋体" w:hint="eastAsia"/>
          <w:sz w:val="24"/>
          <w:szCs w:val="24"/>
        </w:rPr>
        <w:t>团队主编的《中国企业数字化研究报告（2</w:t>
      </w:r>
      <w:r>
        <w:rPr>
          <w:rFonts w:ascii="宋体" w:eastAsia="宋体" w:hAnsi="宋体"/>
          <w:sz w:val="24"/>
          <w:szCs w:val="24"/>
        </w:rPr>
        <w:t>020</w:t>
      </w:r>
      <w:r>
        <w:rPr>
          <w:rFonts w:ascii="宋体" w:eastAsia="宋体" w:hAnsi="宋体" w:hint="eastAsia"/>
          <w:sz w:val="24"/>
          <w:szCs w:val="24"/>
        </w:rPr>
        <w:t>）》，我得出了以下数据和结论：</w:t>
      </w:r>
    </w:p>
    <w:p w14:paraId="29B3C98B" w14:textId="486B7A22" w:rsidR="00015048" w:rsidRDefault="00037BDB" w:rsidP="00015048">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2.1</w:t>
      </w:r>
      <w:r w:rsidRPr="00037BDB">
        <w:rPr>
          <w:rFonts w:ascii="宋体" w:eastAsia="宋体" w:hAnsi="宋体" w:hint="eastAsia"/>
          <w:sz w:val="24"/>
          <w:szCs w:val="24"/>
        </w:rPr>
        <w:t>数字化转型团队人员数量变化</w:t>
      </w:r>
    </w:p>
    <w:p w14:paraId="5E395247" w14:textId="5F9E6F4C" w:rsidR="00A67714" w:rsidRDefault="00A67714" w:rsidP="00A67714">
      <w:pPr>
        <w:spacing w:line="440" w:lineRule="exact"/>
        <w:ind w:firstLineChars="300" w:firstLine="720"/>
        <w:rPr>
          <w:rFonts w:ascii="宋体" w:eastAsia="宋体" w:hAnsi="宋体"/>
          <w:sz w:val="24"/>
          <w:szCs w:val="24"/>
        </w:rPr>
      </w:pPr>
      <w:r w:rsidRPr="00A67714">
        <w:rPr>
          <w:rFonts w:ascii="宋体" w:eastAsia="宋体" w:hAnsi="宋体" w:hint="eastAsia"/>
          <w:sz w:val="24"/>
          <w:szCs w:val="24"/>
        </w:rPr>
        <w:t>数字化转型为企业团队成员结构带来较为明显的变化。一方面，更多标准</w:t>
      </w:r>
      <w:r w:rsidRPr="00A67714">
        <w:rPr>
          <w:rFonts w:ascii="宋体" w:eastAsia="宋体" w:hAnsi="宋体" w:hint="eastAsia"/>
          <w:sz w:val="24"/>
          <w:szCs w:val="24"/>
        </w:rPr>
        <w:lastRenderedPageBreak/>
        <w:t>化工作由数字化系统代为处理，进而释放出一定的劳动力；另一方面，由于数字化转型需求，企业对数字化人才的需求量大幅增加。</w:t>
      </w:r>
    </w:p>
    <w:p w14:paraId="696807CA" w14:textId="56FFBEAD" w:rsidR="00A67714" w:rsidRDefault="00A67714" w:rsidP="00015048">
      <w:pPr>
        <w:spacing w:line="440" w:lineRule="exact"/>
        <w:rPr>
          <w:rFonts w:ascii="宋体" w:eastAsia="宋体" w:hAnsi="宋体"/>
          <w:sz w:val="24"/>
          <w:szCs w:val="24"/>
        </w:rPr>
      </w:pPr>
    </w:p>
    <w:p w14:paraId="2C42DB13" w14:textId="155B1AA5" w:rsidR="00A67714" w:rsidRDefault="00A67714" w:rsidP="00015048">
      <w:pPr>
        <w:spacing w:line="440" w:lineRule="exact"/>
        <w:rPr>
          <w:rFonts w:ascii="宋体" w:eastAsia="宋体" w:hAnsi="宋体"/>
          <w:sz w:val="24"/>
          <w:szCs w:val="24"/>
        </w:rPr>
      </w:pPr>
    </w:p>
    <w:p w14:paraId="67C741CE" w14:textId="024EF2F6" w:rsidR="00B83E7F" w:rsidRPr="00B83E7F" w:rsidRDefault="00B83E7F" w:rsidP="00826BA5">
      <w:pPr>
        <w:spacing w:line="440" w:lineRule="exact"/>
        <w:ind w:firstLineChars="200" w:firstLine="480"/>
        <w:rPr>
          <w:rFonts w:ascii="宋体" w:eastAsia="宋体" w:hAnsi="宋体"/>
          <w:sz w:val="24"/>
          <w:szCs w:val="24"/>
        </w:rPr>
      </w:pPr>
    </w:p>
    <w:p w14:paraId="5AA235D0" w14:textId="6319DCA5" w:rsidR="00AE4CE8" w:rsidRPr="00FC3D22" w:rsidRDefault="00A67714" w:rsidP="00826BA5">
      <w:pPr>
        <w:spacing w:line="440" w:lineRule="exact"/>
        <w:ind w:firstLineChars="200"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60288" behindDoc="0" locked="0" layoutInCell="1" allowOverlap="1" wp14:anchorId="4BD46EBB" wp14:editId="6080D404">
            <wp:simplePos x="0" y="0"/>
            <wp:positionH relativeFrom="margin">
              <wp:posOffset>285750</wp:posOffset>
            </wp:positionH>
            <wp:positionV relativeFrom="paragraph">
              <wp:posOffset>-613064</wp:posOffset>
            </wp:positionV>
            <wp:extent cx="5274175" cy="2400300"/>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8398" cy="2406773"/>
                    </a:xfrm>
                    <a:prstGeom prst="rect">
                      <a:avLst/>
                    </a:prstGeom>
                  </pic:spPr>
                </pic:pic>
              </a:graphicData>
            </a:graphic>
            <wp14:sizeRelV relativeFrom="margin">
              <wp14:pctHeight>0</wp14:pctHeight>
            </wp14:sizeRelV>
          </wp:anchor>
        </w:drawing>
      </w:r>
    </w:p>
    <w:p w14:paraId="4BBA0752" w14:textId="501EC79E" w:rsidR="00CA0297" w:rsidRDefault="00CA0297" w:rsidP="002F7138">
      <w:pPr>
        <w:spacing w:line="440" w:lineRule="exact"/>
        <w:rPr>
          <w:rFonts w:ascii="宋体" w:eastAsia="宋体" w:hAnsi="宋体"/>
          <w:sz w:val="24"/>
          <w:szCs w:val="24"/>
        </w:rPr>
      </w:pPr>
    </w:p>
    <w:p w14:paraId="324BD854" w14:textId="33469FB9" w:rsidR="00CA0297" w:rsidRDefault="00CA0297" w:rsidP="002F7138">
      <w:pPr>
        <w:spacing w:line="440" w:lineRule="exact"/>
        <w:rPr>
          <w:rFonts w:ascii="宋体" w:eastAsia="宋体" w:hAnsi="宋体"/>
          <w:sz w:val="24"/>
          <w:szCs w:val="24"/>
        </w:rPr>
      </w:pPr>
    </w:p>
    <w:p w14:paraId="5AA14366" w14:textId="77A37E03" w:rsidR="00CA0297" w:rsidRDefault="00CA0297" w:rsidP="002F7138">
      <w:pPr>
        <w:spacing w:line="440" w:lineRule="exact"/>
        <w:rPr>
          <w:rFonts w:ascii="宋体" w:eastAsia="宋体" w:hAnsi="宋体"/>
          <w:sz w:val="24"/>
          <w:szCs w:val="24"/>
        </w:rPr>
      </w:pPr>
    </w:p>
    <w:p w14:paraId="562630C0" w14:textId="33843A25" w:rsidR="00CA0297" w:rsidRDefault="00CA0297" w:rsidP="002F7138">
      <w:pPr>
        <w:spacing w:line="440" w:lineRule="exact"/>
        <w:rPr>
          <w:rFonts w:ascii="宋体" w:eastAsia="宋体" w:hAnsi="宋体"/>
          <w:sz w:val="24"/>
          <w:szCs w:val="24"/>
        </w:rPr>
      </w:pPr>
    </w:p>
    <w:p w14:paraId="49370E3C" w14:textId="62F0945A" w:rsidR="00015048" w:rsidRPr="00015048" w:rsidRDefault="00015048" w:rsidP="002F7138">
      <w:pPr>
        <w:spacing w:line="440" w:lineRule="exact"/>
        <w:rPr>
          <w:rFonts w:ascii="宋体" w:eastAsia="宋体" w:hAnsi="宋体"/>
          <w:sz w:val="24"/>
          <w:szCs w:val="24"/>
        </w:rPr>
      </w:pPr>
    </w:p>
    <w:p w14:paraId="28C3C170" w14:textId="77777777" w:rsidR="00A67714" w:rsidRDefault="00A67714" w:rsidP="00037BDB">
      <w:pPr>
        <w:spacing w:line="440" w:lineRule="exact"/>
        <w:rPr>
          <w:rFonts w:ascii="宋体" w:eastAsia="宋体" w:hAnsi="宋体"/>
          <w:sz w:val="24"/>
          <w:szCs w:val="24"/>
        </w:rPr>
      </w:pPr>
    </w:p>
    <w:p w14:paraId="605738C4" w14:textId="77777777" w:rsidR="00A67714" w:rsidRDefault="00A67714" w:rsidP="00037BDB">
      <w:pPr>
        <w:spacing w:line="440" w:lineRule="exact"/>
        <w:rPr>
          <w:rFonts w:ascii="宋体" w:eastAsia="宋体" w:hAnsi="宋体"/>
          <w:sz w:val="24"/>
          <w:szCs w:val="24"/>
        </w:rPr>
      </w:pPr>
    </w:p>
    <w:p w14:paraId="18DD5A8F" w14:textId="78E0BA47" w:rsidR="00037BDB" w:rsidRDefault="00037BDB" w:rsidP="00846A7D">
      <w:pPr>
        <w:spacing w:line="440" w:lineRule="exact"/>
        <w:ind w:firstLineChars="100" w:firstLine="240"/>
        <w:rPr>
          <w:rFonts w:ascii="宋体" w:eastAsia="宋体" w:hAnsi="宋体"/>
          <w:sz w:val="24"/>
          <w:szCs w:val="24"/>
        </w:rPr>
      </w:pPr>
      <w:r>
        <w:rPr>
          <w:rFonts w:ascii="宋体" w:eastAsia="宋体" w:hAnsi="宋体"/>
          <w:sz w:val="24"/>
          <w:szCs w:val="24"/>
        </w:rPr>
        <w:t>2.2</w:t>
      </w:r>
      <w:r>
        <w:rPr>
          <w:rFonts w:ascii="宋体" w:eastAsia="宋体" w:hAnsi="宋体" w:hint="eastAsia"/>
          <w:sz w:val="24"/>
          <w:szCs w:val="24"/>
        </w:rPr>
        <w:t>新技术应用情况</w:t>
      </w:r>
    </w:p>
    <w:p w14:paraId="65211CAB" w14:textId="7C24EDCE" w:rsidR="00A67714" w:rsidRDefault="00A67714" w:rsidP="00A67714">
      <w:pPr>
        <w:spacing w:line="440" w:lineRule="exact"/>
        <w:ind w:firstLineChars="300" w:firstLine="720"/>
        <w:rPr>
          <w:rFonts w:ascii="宋体" w:eastAsia="宋体" w:hAnsi="宋体"/>
          <w:sz w:val="24"/>
          <w:szCs w:val="24"/>
        </w:rPr>
      </w:pPr>
      <w:r w:rsidRPr="00A67714">
        <w:rPr>
          <w:rFonts w:ascii="宋体" w:eastAsia="宋体" w:hAnsi="宋体" w:hint="eastAsia"/>
          <w:sz w:val="24"/>
          <w:szCs w:val="24"/>
        </w:rPr>
        <w:t>参评企业积极应用</w:t>
      </w:r>
      <w:r w:rsidRPr="00A67714">
        <w:rPr>
          <w:rFonts w:ascii="宋体" w:eastAsia="宋体" w:hAnsi="宋体"/>
          <w:sz w:val="24"/>
          <w:szCs w:val="24"/>
        </w:rPr>
        <w:t>AI、IoT、区块链等新技术。其中，应用比例最高的是机器学习与人工智能技术，占比为25.4%。其次为物联网技术，占比为19.7%，第三位为RPA技术，占比为18.3%。AI在众多行业都能找到落地场景，与企业具体应用场景相结合，成为帮助传统行业数字化转型的重要工具。应用物联网技术的企业主要是制造业，其中占比最高的为汽车制造业企业。RPA技术主要应用于企业财务领域数字化转型项目中。</w:t>
      </w:r>
    </w:p>
    <w:p w14:paraId="7010C362" w14:textId="4E2477BE" w:rsidR="00A67714" w:rsidRDefault="00A67714" w:rsidP="00037BDB">
      <w:pPr>
        <w:spacing w:line="440" w:lineRule="exact"/>
        <w:rPr>
          <w:rFonts w:ascii="宋体" w:eastAsia="宋体" w:hAnsi="宋体"/>
          <w:sz w:val="24"/>
          <w:szCs w:val="24"/>
        </w:rPr>
      </w:pPr>
    </w:p>
    <w:p w14:paraId="681298A6" w14:textId="34A9B10A" w:rsidR="00A67714" w:rsidRDefault="00A67714" w:rsidP="00037BDB">
      <w:pPr>
        <w:spacing w:line="440" w:lineRule="exact"/>
        <w:rPr>
          <w:rFonts w:ascii="宋体" w:eastAsia="宋体" w:hAnsi="宋体"/>
          <w:sz w:val="24"/>
          <w:szCs w:val="24"/>
        </w:rPr>
      </w:pPr>
    </w:p>
    <w:p w14:paraId="6FA0A8A5" w14:textId="6CF99C94" w:rsidR="00A67714" w:rsidRDefault="00A67714" w:rsidP="00037BDB">
      <w:pPr>
        <w:spacing w:line="440" w:lineRule="exac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1312" behindDoc="0" locked="0" layoutInCell="1" allowOverlap="1" wp14:anchorId="6E4C867C" wp14:editId="3EF8D2B3">
            <wp:simplePos x="0" y="0"/>
            <wp:positionH relativeFrom="margin">
              <wp:align>left</wp:align>
            </wp:positionH>
            <wp:positionV relativeFrom="paragraph">
              <wp:posOffset>226118</wp:posOffset>
            </wp:positionV>
            <wp:extent cx="5461000" cy="2270414"/>
            <wp:effectExtent l="0" t="0" r="635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1000" cy="2270414"/>
                    </a:xfrm>
                    <a:prstGeom prst="rect">
                      <a:avLst/>
                    </a:prstGeom>
                  </pic:spPr>
                </pic:pic>
              </a:graphicData>
            </a:graphic>
            <wp14:sizeRelH relativeFrom="margin">
              <wp14:pctWidth>0</wp14:pctWidth>
            </wp14:sizeRelH>
            <wp14:sizeRelV relativeFrom="margin">
              <wp14:pctHeight>0</wp14:pctHeight>
            </wp14:sizeRelV>
          </wp:anchor>
        </w:drawing>
      </w:r>
    </w:p>
    <w:p w14:paraId="2B273043" w14:textId="3EC1A315" w:rsidR="00A67714" w:rsidRDefault="00A67714" w:rsidP="00037BDB">
      <w:pPr>
        <w:spacing w:line="440" w:lineRule="exact"/>
        <w:rPr>
          <w:rFonts w:ascii="宋体" w:eastAsia="宋体" w:hAnsi="宋体"/>
          <w:sz w:val="24"/>
          <w:szCs w:val="24"/>
        </w:rPr>
      </w:pPr>
    </w:p>
    <w:p w14:paraId="3C016CBB" w14:textId="42F9E5DB" w:rsidR="00015048" w:rsidRDefault="00015048" w:rsidP="00015048">
      <w:pPr>
        <w:spacing w:line="440" w:lineRule="exact"/>
        <w:ind w:firstLineChars="200" w:firstLine="480"/>
        <w:rPr>
          <w:rFonts w:ascii="宋体" w:eastAsia="宋体" w:hAnsi="宋体"/>
          <w:sz w:val="24"/>
          <w:szCs w:val="24"/>
        </w:rPr>
      </w:pPr>
    </w:p>
    <w:p w14:paraId="4636E0C7" w14:textId="4201EB19" w:rsidR="00015048" w:rsidRDefault="00015048" w:rsidP="00015048">
      <w:pPr>
        <w:spacing w:line="440" w:lineRule="exact"/>
        <w:ind w:firstLineChars="200" w:firstLine="480"/>
        <w:rPr>
          <w:rFonts w:ascii="宋体" w:eastAsia="宋体" w:hAnsi="宋体"/>
          <w:sz w:val="24"/>
          <w:szCs w:val="24"/>
        </w:rPr>
      </w:pPr>
    </w:p>
    <w:p w14:paraId="121A96D7" w14:textId="23AF3749" w:rsidR="00015048" w:rsidRPr="00015048" w:rsidRDefault="00015048" w:rsidP="00015048">
      <w:pPr>
        <w:spacing w:line="440" w:lineRule="exact"/>
        <w:ind w:firstLineChars="200" w:firstLine="480"/>
        <w:rPr>
          <w:rFonts w:ascii="宋体" w:eastAsia="宋体" w:hAnsi="宋体"/>
          <w:sz w:val="24"/>
          <w:szCs w:val="24"/>
        </w:rPr>
      </w:pPr>
    </w:p>
    <w:p w14:paraId="4F5BC788" w14:textId="1F6D64F8" w:rsidR="00B83E7F" w:rsidRDefault="00B83E7F" w:rsidP="002F7138">
      <w:pPr>
        <w:spacing w:line="440" w:lineRule="exact"/>
        <w:rPr>
          <w:rFonts w:ascii="宋体" w:eastAsia="宋体" w:hAnsi="宋体"/>
          <w:sz w:val="24"/>
          <w:szCs w:val="24"/>
        </w:rPr>
      </w:pPr>
    </w:p>
    <w:p w14:paraId="42C7493F" w14:textId="7251D6D7" w:rsidR="00015048" w:rsidRDefault="00015048" w:rsidP="002F7138">
      <w:pPr>
        <w:spacing w:line="440" w:lineRule="exact"/>
        <w:rPr>
          <w:rFonts w:ascii="宋体" w:eastAsia="宋体" w:hAnsi="宋体"/>
          <w:sz w:val="24"/>
          <w:szCs w:val="24"/>
        </w:rPr>
      </w:pPr>
    </w:p>
    <w:p w14:paraId="48ABF7F5" w14:textId="0854439B" w:rsidR="00015048" w:rsidRDefault="00015048" w:rsidP="002F7138">
      <w:pPr>
        <w:spacing w:line="440" w:lineRule="exact"/>
        <w:rPr>
          <w:rFonts w:ascii="宋体" w:eastAsia="宋体" w:hAnsi="宋体"/>
          <w:sz w:val="24"/>
          <w:szCs w:val="24"/>
        </w:rPr>
      </w:pPr>
    </w:p>
    <w:p w14:paraId="23B23D5E" w14:textId="07E91180" w:rsidR="00015048" w:rsidRDefault="00015048" w:rsidP="002F7138">
      <w:pPr>
        <w:spacing w:line="440" w:lineRule="exact"/>
        <w:rPr>
          <w:rFonts w:ascii="宋体" w:eastAsia="宋体" w:hAnsi="宋体"/>
          <w:sz w:val="24"/>
          <w:szCs w:val="24"/>
        </w:rPr>
      </w:pPr>
    </w:p>
    <w:p w14:paraId="13510085" w14:textId="6E28E786" w:rsidR="00015048" w:rsidRDefault="00A67714" w:rsidP="00846A7D">
      <w:pPr>
        <w:spacing w:line="440" w:lineRule="exact"/>
        <w:ind w:firstLineChars="100" w:firstLine="240"/>
        <w:rPr>
          <w:rFonts w:ascii="宋体" w:eastAsia="宋体" w:hAnsi="宋体"/>
          <w:sz w:val="24"/>
          <w:szCs w:val="24"/>
        </w:rPr>
      </w:pPr>
      <w:r>
        <w:rPr>
          <w:rFonts w:ascii="宋体" w:eastAsia="宋体" w:hAnsi="宋体" w:hint="eastAsia"/>
          <w:sz w:val="24"/>
          <w:szCs w:val="24"/>
        </w:rPr>
        <w:lastRenderedPageBreak/>
        <w:t>2</w:t>
      </w:r>
      <w:r>
        <w:rPr>
          <w:rFonts w:ascii="宋体" w:eastAsia="宋体" w:hAnsi="宋体"/>
          <w:sz w:val="24"/>
          <w:szCs w:val="24"/>
        </w:rPr>
        <w:t>.3</w:t>
      </w:r>
      <w:r>
        <w:rPr>
          <w:rFonts w:ascii="宋体" w:eastAsia="宋体" w:hAnsi="宋体" w:hint="eastAsia"/>
          <w:sz w:val="24"/>
          <w:szCs w:val="24"/>
        </w:rPr>
        <w:t>应对新冠疫情的措施</w:t>
      </w:r>
    </w:p>
    <w:p w14:paraId="3246EA14" w14:textId="16912A64" w:rsidR="00A67714" w:rsidRDefault="00A67714" w:rsidP="00A67714">
      <w:pPr>
        <w:spacing w:line="440" w:lineRule="exact"/>
        <w:ind w:firstLineChars="300" w:firstLine="720"/>
        <w:rPr>
          <w:rFonts w:ascii="宋体" w:eastAsia="宋体" w:hAnsi="宋体"/>
          <w:sz w:val="24"/>
          <w:szCs w:val="24"/>
        </w:rPr>
      </w:pPr>
      <w:r w:rsidRPr="00A67714">
        <w:rPr>
          <w:rFonts w:ascii="宋体" w:eastAsia="宋体" w:hAnsi="宋体" w:hint="eastAsia"/>
          <w:sz w:val="24"/>
          <w:szCs w:val="24"/>
        </w:rPr>
        <w:t>受疫情影响，远程办公成为大部分企业的“刚需”。绝大多数企业都能够高效应对不同规模的员工远程办公需求。疫情冲击下，众多企业加速了数字化项目的建设和上线，并提升了数字化转型在企业的战略高度。一部分企业在疫情期间借助数字化工具积极拓展与生态圈其他企业的合作，尝试拓展新业务，并探索新的商业模式。小部分行业领军企业基于自身的数字化转型，积极推动数字化生态圈建设，带动其所在行业产业生态变革。</w:t>
      </w:r>
    </w:p>
    <w:p w14:paraId="43F80C44" w14:textId="1DFB5F5A" w:rsidR="00015048" w:rsidRDefault="00015048" w:rsidP="002F7138">
      <w:pPr>
        <w:spacing w:line="440" w:lineRule="exact"/>
        <w:rPr>
          <w:rFonts w:ascii="宋体" w:eastAsia="宋体" w:hAnsi="宋体"/>
          <w:sz w:val="24"/>
          <w:szCs w:val="24"/>
        </w:rPr>
      </w:pPr>
    </w:p>
    <w:p w14:paraId="4F85C095" w14:textId="56183D15" w:rsidR="00015048" w:rsidRDefault="00A67714" w:rsidP="002F7138">
      <w:pPr>
        <w:spacing w:line="440" w:lineRule="exac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2336" behindDoc="0" locked="0" layoutInCell="1" allowOverlap="1" wp14:anchorId="2D14DC1F" wp14:editId="187B04F3">
            <wp:simplePos x="0" y="0"/>
            <wp:positionH relativeFrom="margin">
              <wp:posOffset>-635</wp:posOffset>
            </wp:positionH>
            <wp:positionV relativeFrom="paragraph">
              <wp:posOffset>64828</wp:posOffset>
            </wp:positionV>
            <wp:extent cx="5274310" cy="1858645"/>
            <wp:effectExtent l="0" t="0" r="254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58645"/>
                    </a:xfrm>
                    <a:prstGeom prst="rect">
                      <a:avLst/>
                    </a:prstGeom>
                  </pic:spPr>
                </pic:pic>
              </a:graphicData>
            </a:graphic>
          </wp:anchor>
        </w:drawing>
      </w:r>
    </w:p>
    <w:p w14:paraId="3D8A3C1C" w14:textId="0E813CF4" w:rsidR="00037BDB" w:rsidRDefault="00037BDB" w:rsidP="00037BDB">
      <w:pPr>
        <w:spacing w:line="440" w:lineRule="exact"/>
        <w:rPr>
          <w:rFonts w:ascii="宋体" w:eastAsia="宋体" w:hAnsi="宋体"/>
          <w:sz w:val="24"/>
          <w:szCs w:val="24"/>
        </w:rPr>
      </w:pPr>
    </w:p>
    <w:p w14:paraId="7C85769B" w14:textId="3545E969" w:rsidR="00015048" w:rsidRPr="00015048" w:rsidRDefault="00015048" w:rsidP="00015048">
      <w:pPr>
        <w:spacing w:line="440" w:lineRule="exact"/>
        <w:ind w:firstLineChars="200" w:firstLine="480"/>
        <w:rPr>
          <w:rFonts w:ascii="宋体" w:eastAsia="宋体" w:hAnsi="宋体"/>
          <w:sz w:val="24"/>
          <w:szCs w:val="24"/>
        </w:rPr>
      </w:pPr>
    </w:p>
    <w:p w14:paraId="2025C0DA" w14:textId="2F0E5BD3" w:rsidR="00015048" w:rsidRDefault="00015048" w:rsidP="00015048">
      <w:pPr>
        <w:spacing w:line="440" w:lineRule="exact"/>
        <w:rPr>
          <w:rFonts w:ascii="宋体" w:eastAsia="宋体" w:hAnsi="宋体"/>
          <w:sz w:val="24"/>
          <w:szCs w:val="24"/>
        </w:rPr>
      </w:pPr>
    </w:p>
    <w:p w14:paraId="54E56792" w14:textId="7FC33589" w:rsidR="00037BDB" w:rsidRDefault="00037BDB" w:rsidP="00015048">
      <w:pPr>
        <w:spacing w:line="440" w:lineRule="exact"/>
        <w:rPr>
          <w:rFonts w:ascii="宋体" w:eastAsia="宋体" w:hAnsi="宋体"/>
          <w:sz w:val="24"/>
          <w:szCs w:val="24"/>
        </w:rPr>
      </w:pPr>
    </w:p>
    <w:p w14:paraId="7EE9BF61" w14:textId="685FDAC1" w:rsidR="00037BDB" w:rsidRDefault="00037BDB" w:rsidP="00015048">
      <w:pPr>
        <w:spacing w:line="440" w:lineRule="exact"/>
        <w:rPr>
          <w:rFonts w:ascii="宋体" w:eastAsia="宋体" w:hAnsi="宋体"/>
          <w:sz w:val="24"/>
          <w:szCs w:val="24"/>
        </w:rPr>
      </w:pPr>
    </w:p>
    <w:p w14:paraId="40581B52" w14:textId="0F1CE046" w:rsidR="00037BDB" w:rsidRDefault="00037BDB" w:rsidP="00015048">
      <w:pPr>
        <w:spacing w:line="440" w:lineRule="exact"/>
        <w:rPr>
          <w:rFonts w:ascii="宋体" w:eastAsia="宋体" w:hAnsi="宋体"/>
          <w:sz w:val="24"/>
          <w:szCs w:val="24"/>
        </w:rPr>
      </w:pPr>
    </w:p>
    <w:p w14:paraId="1DE6C7FB" w14:textId="5988BF8A" w:rsidR="00037BDB" w:rsidRDefault="00037BDB" w:rsidP="00037BDB">
      <w:pPr>
        <w:spacing w:line="440" w:lineRule="exact"/>
        <w:ind w:firstLineChars="300" w:firstLine="720"/>
        <w:rPr>
          <w:rFonts w:ascii="宋体" w:eastAsia="宋体" w:hAnsi="宋体"/>
          <w:sz w:val="24"/>
          <w:szCs w:val="24"/>
        </w:rPr>
      </w:pPr>
    </w:p>
    <w:p w14:paraId="790265B8" w14:textId="703A13DE" w:rsidR="00037BDB" w:rsidRDefault="00037BDB" w:rsidP="00037BDB">
      <w:pPr>
        <w:spacing w:line="440" w:lineRule="exact"/>
        <w:rPr>
          <w:rFonts w:ascii="宋体" w:eastAsia="宋体" w:hAnsi="宋体"/>
          <w:sz w:val="24"/>
          <w:szCs w:val="24"/>
        </w:rPr>
      </w:pPr>
      <w:r>
        <w:rPr>
          <w:rFonts w:ascii="宋体" w:eastAsia="宋体" w:hAnsi="宋体" w:hint="eastAsia"/>
          <w:sz w:val="24"/>
          <w:szCs w:val="24"/>
        </w:rPr>
        <w:t xml:space="preserve"> </w:t>
      </w:r>
      <w:r w:rsidR="00846A7D">
        <w:rPr>
          <w:rFonts w:ascii="宋体" w:eastAsia="宋体" w:hAnsi="宋体"/>
          <w:sz w:val="24"/>
          <w:szCs w:val="24"/>
        </w:rPr>
        <w:t xml:space="preserve"> </w:t>
      </w:r>
      <w:r>
        <w:rPr>
          <w:rFonts w:ascii="宋体" w:eastAsia="宋体" w:hAnsi="宋体"/>
          <w:sz w:val="24"/>
          <w:szCs w:val="24"/>
        </w:rPr>
        <w:t>2.4</w:t>
      </w:r>
      <w:r w:rsidRPr="00037BDB">
        <w:rPr>
          <w:rFonts w:ascii="宋体" w:eastAsia="宋体" w:hAnsi="宋体" w:hint="eastAsia"/>
          <w:sz w:val="24"/>
          <w:szCs w:val="24"/>
        </w:rPr>
        <w:t>企业数字化转型的动因与目标</w:t>
      </w:r>
    </w:p>
    <w:p w14:paraId="501E7DAC" w14:textId="60FDAAFA" w:rsidR="00A67714" w:rsidRDefault="00A67714" w:rsidP="00A67714">
      <w:pPr>
        <w:spacing w:line="440" w:lineRule="exact"/>
        <w:ind w:firstLineChars="300" w:firstLine="720"/>
        <w:rPr>
          <w:rFonts w:ascii="宋体" w:eastAsia="宋体" w:hAnsi="宋体"/>
          <w:sz w:val="24"/>
          <w:szCs w:val="24"/>
        </w:rPr>
      </w:pPr>
      <w:r w:rsidRPr="00A67714">
        <w:rPr>
          <w:rFonts w:ascii="宋体" w:eastAsia="宋体" w:hAnsi="宋体" w:hint="eastAsia"/>
          <w:sz w:val="24"/>
          <w:szCs w:val="24"/>
        </w:rPr>
        <w:t>以财务数字化转型动因和目标为例，申报财务数字化转型单项奖的企业中，大多数为大型企业。企业集团化发展要求、财务核算标准不统一、财务系统集成性差成为推动企业财务数字化转型的前三位的因素。这些原因也是大型企业尤其是业务多元、分子公司众多的集团型企业财务管理的普遍痛点。</w:t>
      </w:r>
    </w:p>
    <w:p w14:paraId="0860421A" w14:textId="02BD722A" w:rsidR="0044302D" w:rsidRDefault="0044302D" w:rsidP="0044302D">
      <w:pPr>
        <w:spacing w:line="440" w:lineRule="exact"/>
        <w:ind w:firstLineChars="300" w:firstLine="720"/>
        <w:rPr>
          <w:rFonts w:ascii="宋体" w:eastAsia="宋体" w:hAnsi="宋体"/>
          <w:sz w:val="24"/>
          <w:szCs w:val="24"/>
        </w:rPr>
      </w:pPr>
      <w:r w:rsidRPr="0044302D">
        <w:rPr>
          <w:rFonts w:ascii="宋体" w:eastAsia="宋体" w:hAnsi="宋体" w:hint="eastAsia"/>
          <w:sz w:val="24"/>
          <w:szCs w:val="24"/>
        </w:rPr>
        <w:t>基于上述分析的企业财务数字化转型驱动因素，参评企业财务数字化转型的目标也相应集中于统一财务数据核算标准、实现集团统一管控、实现信息共享和数据价值管理等几个方面。在着眼于财务领域提质增效的同时，近半数的企业也同时将财务数字化转型目标定位在对整个企业的支撑和赋能，包括对财务数据</w:t>
      </w:r>
      <w:r w:rsidRPr="0044302D">
        <w:rPr>
          <w:rFonts w:ascii="宋体" w:eastAsia="宋体" w:hAnsi="宋体" w:hint="eastAsia"/>
          <w:sz w:val="24"/>
          <w:szCs w:val="24"/>
        </w:rPr>
        <w:lastRenderedPageBreak/>
        <w:t>价值的挖掘，对管理及决策的支撑等</w:t>
      </w:r>
      <w:r w:rsidR="00A67714">
        <w:rPr>
          <w:rFonts w:ascii="宋体" w:eastAsia="宋体" w:hAnsi="宋体" w:hint="eastAsia"/>
          <w:noProof/>
          <w:sz w:val="24"/>
          <w:szCs w:val="24"/>
        </w:rPr>
        <w:drawing>
          <wp:anchor distT="0" distB="0" distL="114300" distR="114300" simplePos="0" relativeHeight="251663360" behindDoc="0" locked="0" layoutInCell="1" allowOverlap="1" wp14:anchorId="50E51EFD" wp14:editId="2C63FB0C">
            <wp:simplePos x="0" y="0"/>
            <wp:positionH relativeFrom="margin">
              <wp:align>right</wp:align>
            </wp:positionH>
            <wp:positionV relativeFrom="paragraph">
              <wp:posOffset>193964</wp:posOffset>
            </wp:positionV>
            <wp:extent cx="5340927" cy="2025650"/>
            <wp:effectExtent l="0" t="0" r="0" b="0"/>
            <wp:wrapThrough wrapText="bothSides">
              <wp:wrapPolygon edited="0">
                <wp:start x="0" y="0"/>
                <wp:lineTo x="0" y="21329"/>
                <wp:lineTo x="21497" y="21329"/>
                <wp:lineTo x="21497"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0927" cy="20256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w:t>
      </w:r>
    </w:p>
    <w:p w14:paraId="25E6FAAD" w14:textId="6F090F3C" w:rsidR="00BF34C1" w:rsidRDefault="00BF34C1" w:rsidP="00BF34C1">
      <w:pPr>
        <w:spacing w:line="440" w:lineRule="exact"/>
        <w:rPr>
          <w:rFonts w:ascii="宋体" w:eastAsia="宋体" w:hAnsi="宋体"/>
          <w:b/>
          <w:bCs/>
          <w:sz w:val="24"/>
          <w:szCs w:val="24"/>
        </w:rPr>
      </w:pPr>
      <w:r w:rsidRPr="00BF34C1">
        <w:rPr>
          <w:rFonts w:ascii="宋体" w:eastAsia="宋体" w:hAnsi="宋体" w:hint="eastAsia"/>
          <w:b/>
          <w:bCs/>
          <w:sz w:val="24"/>
          <w:szCs w:val="24"/>
        </w:rPr>
        <w:t>3</w:t>
      </w:r>
      <w:r w:rsidRPr="00BF34C1">
        <w:rPr>
          <w:rFonts w:ascii="宋体" w:eastAsia="宋体" w:hAnsi="宋体"/>
          <w:b/>
          <w:bCs/>
          <w:sz w:val="24"/>
          <w:szCs w:val="24"/>
        </w:rPr>
        <w:t xml:space="preserve"> </w:t>
      </w:r>
      <w:r w:rsidR="00F40B56">
        <w:rPr>
          <w:rFonts w:ascii="宋体" w:eastAsia="宋体" w:hAnsi="宋体" w:hint="eastAsia"/>
          <w:b/>
          <w:bCs/>
          <w:sz w:val="24"/>
          <w:szCs w:val="24"/>
        </w:rPr>
        <w:t>总结</w:t>
      </w:r>
    </w:p>
    <w:p w14:paraId="323DE368" w14:textId="2A616FD5" w:rsidR="00D86306" w:rsidRDefault="00D86306" w:rsidP="00BF34C1">
      <w:pPr>
        <w:spacing w:line="440" w:lineRule="exact"/>
        <w:rPr>
          <w:rFonts w:ascii="宋体" w:eastAsia="宋体" w:hAnsi="宋体"/>
          <w:sz w:val="24"/>
          <w:szCs w:val="24"/>
        </w:rPr>
      </w:pPr>
      <w:r>
        <w:rPr>
          <w:rFonts w:ascii="宋体" w:eastAsia="宋体" w:hAnsi="宋体" w:hint="eastAsia"/>
          <w:b/>
          <w:bCs/>
          <w:sz w:val="24"/>
          <w:szCs w:val="24"/>
        </w:rPr>
        <w:t xml:space="preserve"> </w:t>
      </w:r>
      <w:r>
        <w:rPr>
          <w:rFonts w:ascii="宋体" w:eastAsia="宋体" w:hAnsi="宋体"/>
          <w:b/>
          <w:bCs/>
          <w:sz w:val="24"/>
          <w:szCs w:val="24"/>
        </w:rPr>
        <w:t xml:space="preserve">  </w:t>
      </w:r>
      <w:r w:rsidR="00412063">
        <w:rPr>
          <w:rFonts w:ascii="宋体" w:eastAsia="宋体" w:hAnsi="宋体"/>
          <w:b/>
          <w:bCs/>
          <w:sz w:val="24"/>
          <w:szCs w:val="24"/>
        </w:rPr>
        <w:t xml:space="preserve">  </w:t>
      </w:r>
      <w:r w:rsidR="00412063" w:rsidRPr="00412063">
        <w:rPr>
          <w:rFonts w:ascii="宋体" w:eastAsia="宋体" w:hAnsi="宋体" w:hint="eastAsia"/>
          <w:sz w:val="24"/>
          <w:szCs w:val="24"/>
        </w:rPr>
        <w:t>社会调查实践活动是我们大学生课外教育的一个重要方式</w:t>
      </w:r>
      <w:r w:rsidR="00412063">
        <w:rPr>
          <w:rFonts w:ascii="宋体" w:eastAsia="宋体" w:hAnsi="宋体" w:hint="eastAsia"/>
          <w:sz w:val="24"/>
          <w:szCs w:val="24"/>
        </w:rPr>
        <w:t>，也是大学生自我能力培养的重要方式，因此对于在校大学生来说，能在暑假有充足的时间进行调查活动，给了我们一个认识社会、了解社会、提高自我能力的重要机会。</w:t>
      </w:r>
    </w:p>
    <w:p w14:paraId="3A62613B" w14:textId="640265B4" w:rsidR="001F1235" w:rsidRDefault="00412063" w:rsidP="00BF34C1">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1F1235">
        <w:rPr>
          <w:rFonts w:ascii="宋体" w:eastAsia="宋体" w:hAnsi="宋体" w:hint="eastAsia"/>
          <w:sz w:val="24"/>
          <w:szCs w:val="24"/>
        </w:rPr>
        <w:t>在进行调查之前，我对于“数字化”的理解是很局限的，所以在面对研究“企业数字化转型”这一问题也显得很迷茫。起初我认为企业数字化转型并非难事，我所认为的数字化转型不过是把一些人力所做的事情让机器代劳，</w:t>
      </w:r>
      <w:r w:rsidR="00E80297">
        <w:rPr>
          <w:rFonts w:ascii="宋体" w:eastAsia="宋体" w:hAnsi="宋体" w:hint="eastAsia"/>
          <w:sz w:val="24"/>
          <w:szCs w:val="24"/>
        </w:rPr>
        <w:t>而现在</w:t>
      </w:r>
      <w:r w:rsidR="00727604">
        <w:rPr>
          <w:rFonts w:ascii="宋体" w:eastAsia="宋体" w:hAnsi="宋体" w:hint="eastAsia"/>
          <w:sz w:val="24"/>
          <w:szCs w:val="24"/>
        </w:rPr>
        <w:t>我可以清楚的回答，数字化转型的关键不是数字化技术和设备，而是组织化变革使之具有敏捷性和适应性。</w:t>
      </w:r>
      <w:r w:rsidR="00756022">
        <w:rPr>
          <w:rFonts w:ascii="宋体" w:eastAsia="宋体" w:hAnsi="宋体" w:hint="eastAsia"/>
          <w:sz w:val="24"/>
          <w:szCs w:val="24"/>
        </w:rPr>
        <w:t>于是我又在网上搜集了很多相关问题，也仔细阅读了权威人士对于数字化转型的剖析与解读</w:t>
      </w:r>
      <w:r w:rsidR="00E80297">
        <w:rPr>
          <w:rFonts w:ascii="宋体" w:eastAsia="宋体" w:hAnsi="宋体" w:hint="eastAsia"/>
          <w:sz w:val="24"/>
          <w:szCs w:val="24"/>
        </w:rPr>
        <w:t>以及国家对于该问题的政策。在这个收集资料了解信息的过程中我产生了很多问题：</w:t>
      </w:r>
      <w:r w:rsidR="00727604">
        <w:rPr>
          <w:rFonts w:ascii="宋体" w:eastAsia="宋体" w:hAnsi="宋体" w:hint="eastAsia"/>
          <w:sz w:val="24"/>
          <w:szCs w:val="24"/>
        </w:rPr>
        <w:t>为什么数字化转型的成功率如此之低？数字化转型的难点和痛点在哪里？要想转型成功，就必须做到那些方面？数字化转型有没有什么误区？数字化转型在我国有哪些趋势</w:t>
      </w:r>
      <w:r w:rsidR="009908CD">
        <w:rPr>
          <w:rFonts w:ascii="宋体" w:eastAsia="宋体" w:hAnsi="宋体"/>
          <w:sz w:val="24"/>
          <w:szCs w:val="24"/>
        </w:rPr>
        <w:t>……</w:t>
      </w:r>
      <w:r w:rsidR="009908CD">
        <w:rPr>
          <w:rFonts w:ascii="宋体" w:eastAsia="宋体" w:hAnsi="宋体" w:hint="eastAsia"/>
          <w:sz w:val="24"/>
          <w:szCs w:val="24"/>
        </w:rPr>
        <w:t>带着这么多的问题，我前往了甘肃省金山集团，在实地考察的过程中我收获颇丰。作为传统钢铁国企，能在如此短的时间内成功实现数字化转型，从管理层到基层工作人员都付出了巨大的努力，我也总结了相关的成功经验。当然，如上文所说，数字化转型的风险还是很大，就像我所举的某私营企业的失败案例，</w:t>
      </w:r>
      <w:r w:rsidR="00756022">
        <w:rPr>
          <w:rFonts w:ascii="宋体" w:eastAsia="宋体" w:hAnsi="宋体" w:hint="eastAsia"/>
          <w:sz w:val="24"/>
          <w:szCs w:val="24"/>
        </w:rPr>
        <w:t>我相信这也是中国很多其他企业同样陷入的误区，与金山集团相比，它的失败</w:t>
      </w:r>
      <w:r w:rsidR="009D16D4">
        <w:rPr>
          <w:rFonts w:ascii="宋体" w:eastAsia="宋体" w:hAnsi="宋体" w:hint="eastAsia"/>
          <w:sz w:val="24"/>
          <w:szCs w:val="24"/>
        </w:rPr>
        <w:t>好像在情理之中</w:t>
      </w:r>
      <w:r w:rsidR="00756022">
        <w:rPr>
          <w:rFonts w:ascii="宋体" w:eastAsia="宋体" w:hAnsi="宋体" w:hint="eastAsia"/>
          <w:sz w:val="24"/>
          <w:szCs w:val="24"/>
        </w:rPr>
        <w:t>，对于其转型的过程和失败原因我也做了很详细的分析。</w:t>
      </w:r>
    </w:p>
    <w:p w14:paraId="78132EE3" w14:textId="046B4447" w:rsidR="009A4A29" w:rsidRDefault="00E80297" w:rsidP="00BF34C1">
      <w:pPr>
        <w:spacing w:line="440" w:lineRule="exac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00203366">
        <w:rPr>
          <w:rFonts w:ascii="宋体" w:eastAsia="宋体" w:hAnsi="宋体" w:hint="eastAsia"/>
          <w:sz w:val="24"/>
          <w:szCs w:val="24"/>
        </w:rPr>
        <w:t>简短的实践调查生活，既新奇又紧张，收获也很多，通过学习，对于企业的数字化转型问题的了解，我已有了质的提升，当然对于中国千万企业来说，这条路还是任重而道远。</w:t>
      </w:r>
    </w:p>
    <w:p w14:paraId="61BBC595" w14:textId="77777777" w:rsidR="00575CBA" w:rsidRDefault="00575CBA" w:rsidP="00575CBA">
      <w:pPr>
        <w:spacing w:line="440" w:lineRule="exact"/>
        <w:rPr>
          <w:rFonts w:ascii="Calibri" w:eastAsia="宋体" w:hAnsi="Calibri" w:cs="Times New Roman"/>
          <w:szCs w:val="24"/>
        </w:rPr>
      </w:pPr>
      <w:r w:rsidRPr="009D16D4">
        <w:rPr>
          <w:rFonts w:ascii="Calibri" w:eastAsia="宋体" w:hAnsi="Calibri" w:cs="Times New Roman" w:hint="eastAsia"/>
          <w:szCs w:val="24"/>
        </w:rPr>
        <w:lastRenderedPageBreak/>
        <w:t>参考文献</w:t>
      </w:r>
      <w:r>
        <w:rPr>
          <w:rFonts w:ascii="Calibri" w:eastAsia="宋体" w:hAnsi="Calibri" w:cs="Times New Roman" w:hint="eastAsia"/>
          <w:szCs w:val="24"/>
        </w:rPr>
        <w:t>：</w:t>
      </w:r>
    </w:p>
    <w:p w14:paraId="7B97C88E" w14:textId="77777777" w:rsidR="00575CBA" w:rsidRDefault="00575CBA" w:rsidP="00575CBA">
      <w:pPr>
        <w:spacing w:line="440" w:lineRule="exact"/>
        <w:rPr>
          <w:rFonts w:ascii="Calibri" w:eastAsia="宋体" w:hAnsi="Calibri" w:cs="Times New Roman"/>
          <w:szCs w:val="24"/>
        </w:rPr>
      </w:pPr>
      <w:r w:rsidRPr="00C90A45">
        <w:rPr>
          <w:rFonts w:ascii="Calibri" w:eastAsia="宋体" w:hAnsi="Calibri" w:cs="Times New Roman"/>
          <w:szCs w:val="24"/>
        </w:rPr>
        <w:t>[1]</w:t>
      </w:r>
      <w:proofErr w:type="gramStart"/>
      <w:r w:rsidRPr="00C90A45">
        <w:rPr>
          <w:rFonts w:ascii="Calibri" w:eastAsia="宋体" w:hAnsi="Calibri" w:cs="Times New Roman"/>
          <w:szCs w:val="24"/>
        </w:rPr>
        <w:t>覃</w:t>
      </w:r>
      <w:proofErr w:type="gramEnd"/>
      <w:r w:rsidRPr="00C90A45">
        <w:rPr>
          <w:rFonts w:ascii="Calibri" w:eastAsia="宋体" w:hAnsi="Calibri" w:cs="Times New Roman"/>
          <w:szCs w:val="24"/>
        </w:rPr>
        <w:t>宜都</w:t>
      </w:r>
      <w:r w:rsidRPr="00C90A45">
        <w:rPr>
          <w:rFonts w:ascii="Calibri" w:eastAsia="宋体" w:hAnsi="Calibri" w:cs="Times New Roman"/>
          <w:szCs w:val="24"/>
        </w:rPr>
        <w:t xml:space="preserve">. </w:t>
      </w:r>
      <w:r w:rsidRPr="00C90A45">
        <w:rPr>
          <w:rFonts w:ascii="Calibri" w:eastAsia="宋体" w:hAnsi="Calibri" w:cs="Times New Roman"/>
          <w:szCs w:val="24"/>
        </w:rPr>
        <w:t>企业数字化转型战略研究的文献综述</w:t>
      </w:r>
      <w:r w:rsidRPr="00C90A45">
        <w:rPr>
          <w:rFonts w:ascii="Calibri" w:eastAsia="宋体" w:hAnsi="Calibri" w:cs="Times New Roman"/>
          <w:szCs w:val="24"/>
        </w:rPr>
        <w:t xml:space="preserve">[J]. </w:t>
      </w:r>
      <w:r w:rsidRPr="00C90A45">
        <w:rPr>
          <w:rFonts w:ascii="Calibri" w:eastAsia="宋体" w:hAnsi="Calibri" w:cs="Times New Roman"/>
          <w:szCs w:val="24"/>
        </w:rPr>
        <w:t>经济与社会发展研究</w:t>
      </w:r>
      <w:r w:rsidRPr="00C90A45">
        <w:rPr>
          <w:rFonts w:ascii="Calibri" w:eastAsia="宋体" w:hAnsi="Calibri" w:cs="Times New Roman"/>
          <w:szCs w:val="24"/>
        </w:rPr>
        <w:t>, 2019(18):2.</w:t>
      </w:r>
    </w:p>
    <w:p w14:paraId="08F5FCAE" w14:textId="77777777" w:rsidR="00575CBA" w:rsidRDefault="00575CBA" w:rsidP="00575CBA">
      <w:pPr>
        <w:spacing w:line="440" w:lineRule="exact"/>
        <w:rPr>
          <w:rFonts w:ascii="Calibri" w:eastAsia="宋体" w:hAnsi="Calibri" w:cs="Times New Roman"/>
          <w:szCs w:val="24"/>
        </w:rPr>
      </w:pPr>
      <w:r w:rsidRPr="00C90A45">
        <w:rPr>
          <w:rFonts w:ascii="Calibri" w:eastAsia="宋体" w:hAnsi="Calibri" w:cs="Times New Roman"/>
          <w:szCs w:val="24"/>
        </w:rPr>
        <w:t>[</w:t>
      </w:r>
      <w:r>
        <w:rPr>
          <w:rFonts w:ascii="Calibri" w:eastAsia="宋体" w:hAnsi="Calibri" w:cs="Times New Roman"/>
          <w:szCs w:val="24"/>
        </w:rPr>
        <w:t>2</w:t>
      </w:r>
      <w:r w:rsidRPr="00C90A45">
        <w:rPr>
          <w:rFonts w:ascii="Calibri" w:eastAsia="宋体" w:hAnsi="Calibri" w:cs="Times New Roman"/>
          <w:szCs w:val="24"/>
        </w:rPr>
        <w:t>]</w:t>
      </w:r>
      <w:proofErr w:type="gramStart"/>
      <w:r w:rsidRPr="00C90A45">
        <w:rPr>
          <w:rFonts w:ascii="Calibri" w:eastAsia="宋体" w:hAnsi="Calibri" w:cs="Times New Roman"/>
          <w:szCs w:val="24"/>
        </w:rPr>
        <w:t>李开潮</w:t>
      </w:r>
      <w:proofErr w:type="gramEnd"/>
      <w:r w:rsidRPr="00C90A45">
        <w:rPr>
          <w:rFonts w:ascii="Calibri" w:eastAsia="宋体" w:hAnsi="Calibri" w:cs="Times New Roman"/>
          <w:szCs w:val="24"/>
        </w:rPr>
        <w:t xml:space="preserve">. </w:t>
      </w:r>
      <w:r w:rsidRPr="00C90A45">
        <w:rPr>
          <w:rFonts w:ascii="Calibri" w:eastAsia="宋体" w:hAnsi="Calibri" w:cs="Times New Roman"/>
          <w:szCs w:val="24"/>
        </w:rPr>
        <w:t>企业数字化转型文献综述</w:t>
      </w:r>
      <w:r w:rsidRPr="00C90A45">
        <w:rPr>
          <w:rFonts w:ascii="Calibri" w:eastAsia="宋体" w:hAnsi="Calibri" w:cs="Times New Roman"/>
          <w:szCs w:val="24"/>
        </w:rPr>
        <w:t xml:space="preserve">[J]. </w:t>
      </w:r>
      <w:r w:rsidRPr="00C90A45">
        <w:rPr>
          <w:rFonts w:ascii="Calibri" w:eastAsia="宋体" w:hAnsi="Calibri" w:cs="Times New Roman"/>
          <w:szCs w:val="24"/>
        </w:rPr>
        <w:t>现代商业</w:t>
      </w:r>
      <w:r w:rsidRPr="00C90A45">
        <w:rPr>
          <w:rFonts w:ascii="Calibri" w:eastAsia="宋体" w:hAnsi="Calibri" w:cs="Times New Roman"/>
          <w:szCs w:val="24"/>
        </w:rPr>
        <w:t>, 2021(31):3.</w:t>
      </w:r>
    </w:p>
    <w:p w14:paraId="5FEB53E2" w14:textId="77777777" w:rsidR="00575CBA" w:rsidRDefault="00575CBA" w:rsidP="00575CBA">
      <w:pPr>
        <w:spacing w:line="440" w:lineRule="exact"/>
        <w:rPr>
          <w:rFonts w:ascii="Calibri" w:eastAsia="宋体" w:hAnsi="Calibri" w:cs="Times New Roman"/>
          <w:szCs w:val="24"/>
        </w:rPr>
      </w:pPr>
      <w:r w:rsidRPr="00C90A45">
        <w:rPr>
          <w:rFonts w:ascii="Calibri" w:eastAsia="宋体" w:hAnsi="Calibri" w:cs="Times New Roman"/>
          <w:szCs w:val="24"/>
        </w:rPr>
        <w:t>[</w:t>
      </w:r>
      <w:r>
        <w:rPr>
          <w:rFonts w:ascii="Calibri" w:eastAsia="宋体" w:hAnsi="Calibri" w:cs="Times New Roman"/>
          <w:szCs w:val="24"/>
        </w:rPr>
        <w:t>3</w:t>
      </w:r>
      <w:r w:rsidRPr="00C90A45">
        <w:rPr>
          <w:rFonts w:ascii="Calibri" w:eastAsia="宋体" w:hAnsi="Calibri" w:cs="Times New Roman"/>
          <w:szCs w:val="24"/>
        </w:rPr>
        <w:t>]</w:t>
      </w:r>
      <w:r w:rsidRPr="00C90A45">
        <w:rPr>
          <w:rFonts w:ascii="Calibri" w:eastAsia="宋体" w:hAnsi="Calibri" w:cs="Times New Roman"/>
          <w:szCs w:val="24"/>
        </w:rPr>
        <w:t>饶红军</w:t>
      </w:r>
      <w:r w:rsidRPr="00C90A45">
        <w:rPr>
          <w:rFonts w:ascii="Calibri" w:eastAsia="宋体" w:hAnsi="Calibri" w:cs="Times New Roman"/>
          <w:szCs w:val="24"/>
        </w:rPr>
        <w:t xml:space="preserve">. </w:t>
      </w:r>
      <w:r w:rsidRPr="00C90A45">
        <w:rPr>
          <w:rFonts w:ascii="Calibri" w:eastAsia="宋体" w:hAnsi="Calibri" w:cs="Times New Roman"/>
          <w:szCs w:val="24"/>
        </w:rPr>
        <w:t>企业数字化变革文献综述</w:t>
      </w:r>
      <w:r w:rsidRPr="00C90A45">
        <w:rPr>
          <w:rFonts w:ascii="Calibri" w:eastAsia="宋体" w:hAnsi="Calibri" w:cs="Times New Roman"/>
          <w:szCs w:val="24"/>
        </w:rPr>
        <w:t xml:space="preserve">[J]. </w:t>
      </w:r>
      <w:r w:rsidRPr="00C90A45">
        <w:rPr>
          <w:rFonts w:ascii="Calibri" w:eastAsia="宋体" w:hAnsi="Calibri" w:cs="Times New Roman"/>
          <w:szCs w:val="24"/>
        </w:rPr>
        <w:t>营销界</w:t>
      </w:r>
      <w:r w:rsidRPr="00C90A45">
        <w:rPr>
          <w:rFonts w:ascii="Calibri" w:eastAsia="宋体" w:hAnsi="Calibri" w:cs="Times New Roman"/>
          <w:szCs w:val="24"/>
        </w:rPr>
        <w:t>(</w:t>
      </w:r>
      <w:r w:rsidRPr="00C90A45">
        <w:rPr>
          <w:rFonts w:ascii="Calibri" w:eastAsia="宋体" w:hAnsi="Calibri" w:cs="Times New Roman"/>
          <w:szCs w:val="24"/>
        </w:rPr>
        <w:t>理论与实践</w:t>
      </w:r>
      <w:r w:rsidRPr="00C90A45">
        <w:rPr>
          <w:rFonts w:ascii="Calibri" w:eastAsia="宋体" w:hAnsi="Calibri" w:cs="Times New Roman"/>
          <w:szCs w:val="24"/>
        </w:rPr>
        <w:t>), 2020.</w:t>
      </w:r>
    </w:p>
    <w:p w14:paraId="61FDF98A" w14:textId="77777777" w:rsidR="00575CBA" w:rsidRDefault="00575CBA" w:rsidP="00575CBA">
      <w:pPr>
        <w:spacing w:line="440" w:lineRule="exact"/>
        <w:rPr>
          <w:rFonts w:ascii="Calibri" w:eastAsia="宋体" w:hAnsi="Calibri" w:cs="Times New Roman"/>
          <w:szCs w:val="24"/>
        </w:rPr>
      </w:pPr>
      <w:r w:rsidRPr="00C90A45">
        <w:rPr>
          <w:rFonts w:ascii="Calibri" w:eastAsia="宋体" w:hAnsi="Calibri" w:cs="Times New Roman"/>
          <w:szCs w:val="24"/>
        </w:rPr>
        <w:t>[</w:t>
      </w:r>
      <w:r>
        <w:rPr>
          <w:rFonts w:ascii="Calibri" w:eastAsia="宋体" w:hAnsi="Calibri" w:cs="Times New Roman"/>
          <w:szCs w:val="24"/>
        </w:rPr>
        <w:t>4</w:t>
      </w:r>
      <w:r w:rsidRPr="00C90A45">
        <w:rPr>
          <w:rFonts w:ascii="Calibri" w:eastAsia="宋体" w:hAnsi="Calibri" w:cs="Times New Roman"/>
          <w:szCs w:val="24"/>
        </w:rPr>
        <w:t>]</w:t>
      </w:r>
      <w:r w:rsidRPr="00C90A45">
        <w:rPr>
          <w:rFonts w:ascii="Calibri" w:eastAsia="宋体" w:hAnsi="Calibri" w:cs="Times New Roman"/>
          <w:szCs w:val="24"/>
        </w:rPr>
        <w:t>韦影</w:t>
      </w:r>
      <w:r w:rsidRPr="00C90A45">
        <w:rPr>
          <w:rFonts w:ascii="Calibri" w:eastAsia="宋体" w:hAnsi="Calibri" w:cs="Times New Roman"/>
          <w:szCs w:val="24"/>
        </w:rPr>
        <w:t xml:space="preserve">, </w:t>
      </w:r>
      <w:proofErr w:type="gramStart"/>
      <w:r w:rsidRPr="00C90A45">
        <w:rPr>
          <w:rFonts w:ascii="Calibri" w:eastAsia="宋体" w:hAnsi="Calibri" w:cs="Times New Roman"/>
          <w:szCs w:val="24"/>
        </w:rPr>
        <w:t>宗小云</w:t>
      </w:r>
      <w:proofErr w:type="gramEnd"/>
      <w:r w:rsidRPr="00C90A45">
        <w:rPr>
          <w:rFonts w:ascii="Calibri" w:eastAsia="宋体" w:hAnsi="Calibri" w:cs="Times New Roman"/>
          <w:szCs w:val="24"/>
        </w:rPr>
        <w:t xml:space="preserve">. </w:t>
      </w:r>
      <w:r w:rsidRPr="00C90A45">
        <w:rPr>
          <w:rFonts w:ascii="Calibri" w:eastAsia="宋体" w:hAnsi="Calibri" w:cs="Times New Roman"/>
          <w:szCs w:val="24"/>
        </w:rPr>
        <w:t>企业适应数字化转型研究框架</w:t>
      </w:r>
      <w:r w:rsidRPr="00C90A45">
        <w:rPr>
          <w:rFonts w:ascii="Calibri" w:eastAsia="宋体" w:hAnsi="Calibri" w:cs="Times New Roman"/>
          <w:szCs w:val="24"/>
        </w:rPr>
        <w:t>:</w:t>
      </w:r>
      <w:r w:rsidRPr="00C90A45">
        <w:rPr>
          <w:rFonts w:ascii="Calibri" w:eastAsia="宋体" w:hAnsi="Calibri" w:cs="Times New Roman"/>
          <w:szCs w:val="24"/>
        </w:rPr>
        <w:t>一个文献综述</w:t>
      </w:r>
      <w:r w:rsidRPr="00C90A45">
        <w:rPr>
          <w:rFonts w:ascii="Calibri" w:eastAsia="宋体" w:hAnsi="Calibri" w:cs="Times New Roman"/>
          <w:szCs w:val="24"/>
        </w:rPr>
        <w:t xml:space="preserve">[J]. </w:t>
      </w:r>
      <w:r w:rsidRPr="00C90A45">
        <w:rPr>
          <w:rFonts w:ascii="Calibri" w:eastAsia="宋体" w:hAnsi="Calibri" w:cs="Times New Roman"/>
          <w:szCs w:val="24"/>
        </w:rPr>
        <w:t>科技进步与对策</w:t>
      </w:r>
      <w:r w:rsidRPr="00C90A45">
        <w:rPr>
          <w:rFonts w:ascii="Calibri" w:eastAsia="宋体" w:hAnsi="Calibri" w:cs="Times New Roman"/>
          <w:szCs w:val="24"/>
        </w:rPr>
        <w:t>, 2021, 38(11):9.</w:t>
      </w:r>
    </w:p>
    <w:p w14:paraId="675B074F" w14:textId="77777777" w:rsidR="00575CBA" w:rsidRPr="00C90A45" w:rsidRDefault="00575CBA" w:rsidP="00575CBA">
      <w:pPr>
        <w:spacing w:line="440" w:lineRule="exact"/>
        <w:rPr>
          <w:rFonts w:ascii="Calibri" w:eastAsia="宋体" w:hAnsi="Calibri" w:cs="Times New Roman" w:hint="eastAsia"/>
          <w:szCs w:val="24"/>
        </w:rPr>
      </w:pPr>
      <w:r>
        <w:rPr>
          <w:rFonts w:ascii="Calibri" w:eastAsia="宋体" w:hAnsi="Calibri" w:cs="Times New Roman" w:hint="eastAsia"/>
          <w:szCs w:val="24"/>
        </w:rPr>
        <w:t>[</w:t>
      </w:r>
      <w:r>
        <w:rPr>
          <w:rFonts w:ascii="Calibri" w:eastAsia="宋体" w:hAnsi="Calibri" w:cs="Times New Roman"/>
          <w:szCs w:val="24"/>
        </w:rPr>
        <w:t>5]</w:t>
      </w:r>
      <w:r>
        <w:rPr>
          <w:rFonts w:ascii="Calibri" w:eastAsia="宋体" w:hAnsi="Calibri" w:cs="Times New Roman" w:hint="eastAsia"/>
          <w:szCs w:val="24"/>
        </w:rPr>
        <w:t>李东红，等</w:t>
      </w:r>
      <w:r>
        <w:rPr>
          <w:rFonts w:ascii="Calibri" w:eastAsia="宋体" w:hAnsi="Calibri" w:cs="Times New Roman" w:hint="eastAsia"/>
          <w:szCs w:val="24"/>
        </w:rPr>
        <w:t>.</w:t>
      </w:r>
      <w:r>
        <w:rPr>
          <w:rFonts w:ascii="Calibri" w:eastAsia="宋体" w:hAnsi="Calibri" w:cs="Times New Roman" w:hint="eastAsia"/>
          <w:szCs w:val="24"/>
        </w:rPr>
        <w:t>中国企业数字化转型研究报告</w:t>
      </w:r>
      <w:r>
        <w:rPr>
          <w:rFonts w:ascii="Calibri" w:eastAsia="宋体" w:hAnsi="Calibri" w:cs="Times New Roman" w:hint="eastAsia"/>
          <w:szCs w:val="24"/>
        </w:rPr>
        <w:t>[</w:t>
      </w:r>
      <w:r>
        <w:rPr>
          <w:rFonts w:ascii="Calibri" w:eastAsia="宋体" w:hAnsi="Calibri" w:cs="Times New Roman"/>
          <w:szCs w:val="24"/>
        </w:rPr>
        <w:t>J].</w:t>
      </w:r>
      <w:r>
        <w:rPr>
          <w:rFonts w:ascii="Calibri" w:eastAsia="宋体" w:hAnsi="Calibri" w:cs="Times New Roman" w:hint="eastAsia"/>
          <w:szCs w:val="24"/>
        </w:rPr>
        <w:t>清华大学学报，</w:t>
      </w:r>
      <w:r>
        <w:rPr>
          <w:rFonts w:ascii="Calibri" w:eastAsia="宋体" w:hAnsi="Calibri" w:cs="Times New Roman" w:hint="eastAsia"/>
          <w:szCs w:val="24"/>
        </w:rPr>
        <w:t>2</w:t>
      </w:r>
      <w:r>
        <w:rPr>
          <w:rFonts w:ascii="Calibri" w:eastAsia="宋体" w:hAnsi="Calibri" w:cs="Times New Roman"/>
          <w:szCs w:val="24"/>
        </w:rPr>
        <w:t>020</w:t>
      </w:r>
    </w:p>
    <w:p w14:paraId="39787896" w14:textId="77777777" w:rsidR="001F1235" w:rsidRPr="00575CBA" w:rsidRDefault="001F1235" w:rsidP="00BF34C1">
      <w:pPr>
        <w:spacing w:line="440" w:lineRule="exact"/>
        <w:rPr>
          <w:rFonts w:ascii="宋体" w:eastAsia="宋体" w:hAnsi="宋体"/>
          <w:sz w:val="24"/>
          <w:szCs w:val="24"/>
        </w:rPr>
      </w:pPr>
    </w:p>
    <w:p w14:paraId="4B7BC2BC" w14:textId="77777777" w:rsidR="001F1235" w:rsidRDefault="001F1235" w:rsidP="00BF34C1">
      <w:pPr>
        <w:spacing w:line="440" w:lineRule="exact"/>
        <w:rPr>
          <w:rFonts w:ascii="宋体" w:eastAsia="宋体" w:hAnsi="宋体"/>
          <w:sz w:val="24"/>
          <w:szCs w:val="24"/>
        </w:rPr>
      </w:pPr>
    </w:p>
    <w:p w14:paraId="0AA4008A" w14:textId="33DD4E39" w:rsidR="00907C37" w:rsidRPr="00412063" w:rsidRDefault="00907C37" w:rsidP="00BF34C1">
      <w:pPr>
        <w:spacing w:line="440" w:lineRule="exact"/>
        <w:rPr>
          <w:rFonts w:ascii="宋体" w:eastAsia="宋体" w:hAnsi="宋体"/>
          <w:sz w:val="24"/>
          <w:szCs w:val="24"/>
        </w:rPr>
      </w:pPr>
      <w:r>
        <w:rPr>
          <w:rFonts w:ascii="宋体" w:eastAsia="宋体" w:hAnsi="宋体" w:hint="eastAsia"/>
          <w:sz w:val="24"/>
          <w:szCs w:val="24"/>
        </w:rPr>
        <w:t xml:space="preserve"> </w:t>
      </w:r>
    </w:p>
    <w:p w14:paraId="6B8FF8EF" w14:textId="3F42CCE6" w:rsidR="00060092" w:rsidRDefault="00060092" w:rsidP="00BF34C1">
      <w:pPr>
        <w:spacing w:line="440" w:lineRule="exact"/>
        <w:rPr>
          <w:rFonts w:ascii="宋体" w:eastAsia="宋体" w:hAnsi="宋体"/>
          <w:b/>
          <w:bCs/>
          <w:sz w:val="24"/>
          <w:szCs w:val="24"/>
        </w:rPr>
      </w:pPr>
      <w:r>
        <w:rPr>
          <w:rFonts w:ascii="宋体" w:eastAsia="宋体" w:hAnsi="宋体" w:hint="eastAsia"/>
          <w:b/>
          <w:bCs/>
          <w:sz w:val="24"/>
          <w:szCs w:val="24"/>
        </w:rPr>
        <w:t xml:space="preserve"> </w:t>
      </w:r>
      <w:r>
        <w:rPr>
          <w:rFonts w:ascii="宋体" w:eastAsia="宋体" w:hAnsi="宋体"/>
          <w:b/>
          <w:bCs/>
          <w:sz w:val="24"/>
          <w:szCs w:val="24"/>
        </w:rPr>
        <w:t xml:space="preserve"> </w:t>
      </w:r>
      <w:r w:rsidR="001F273D">
        <w:rPr>
          <w:rFonts w:ascii="宋体" w:eastAsia="宋体" w:hAnsi="宋体"/>
          <w:b/>
          <w:bCs/>
          <w:sz w:val="24"/>
          <w:szCs w:val="24"/>
        </w:rPr>
        <w:t xml:space="preserve"> </w:t>
      </w:r>
    </w:p>
    <w:p w14:paraId="58FAF8B7" w14:textId="25599263" w:rsidR="00BA5FA0" w:rsidRPr="00BA5FA0" w:rsidRDefault="00BA5FA0" w:rsidP="00BF34C1">
      <w:pPr>
        <w:spacing w:line="440" w:lineRule="exact"/>
        <w:rPr>
          <w:rFonts w:ascii="宋体" w:eastAsia="宋体" w:hAnsi="宋体"/>
          <w:sz w:val="24"/>
          <w:szCs w:val="24"/>
        </w:rPr>
      </w:pPr>
      <w:r>
        <w:rPr>
          <w:rFonts w:ascii="宋体" w:eastAsia="宋体" w:hAnsi="宋体" w:hint="eastAsia"/>
          <w:b/>
          <w:bCs/>
          <w:sz w:val="24"/>
          <w:szCs w:val="24"/>
        </w:rPr>
        <w:t xml:space="preserve"> </w:t>
      </w:r>
      <w:r>
        <w:rPr>
          <w:rFonts w:ascii="宋体" w:eastAsia="宋体" w:hAnsi="宋体"/>
          <w:b/>
          <w:bCs/>
          <w:sz w:val="24"/>
          <w:szCs w:val="24"/>
        </w:rPr>
        <w:t xml:space="preserve"> </w:t>
      </w:r>
    </w:p>
    <w:p w14:paraId="6BA5932D" w14:textId="14D0743B" w:rsidR="0044302D" w:rsidRDefault="0044302D">
      <w:pPr>
        <w:widowControl/>
        <w:jc w:val="left"/>
        <w:rPr>
          <w:rFonts w:ascii="宋体" w:eastAsia="宋体" w:hAnsi="宋体"/>
          <w:sz w:val="24"/>
          <w:szCs w:val="24"/>
        </w:rPr>
      </w:pPr>
      <w:r>
        <w:rPr>
          <w:rFonts w:ascii="宋体" w:eastAsia="宋体" w:hAnsi="宋体"/>
          <w:sz w:val="24"/>
          <w:szCs w:val="24"/>
        </w:rPr>
        <w:br w:type="page"/>
      </w:r>
    </w:p>
    <w:p w14:paraId="3086C2E0" w14:textId="77777777" w:rsidR="009D16D4" w:rsidRPr="009D16D4" w:rsidRDefault="009D16D4" w:rsidP="00FC5E3A">
      <w:pPr>
        <w:spacing w:line="440" w:lineRule="exact"/>
        <w:rPr>
          <w:rFonts w:ascii="Calibri" w:eastAsia="宋体" w:hAnsi="Calibri" w:cs="Times New Roman" w:hint="eastAsia"/>
          <w:szCs w:val="24"/>
        </w:rPr>
      </w:pPr>
    </w:p>
    <w:p w14:paraId="1E4E74ED" w14:textId="0B32CE3C" w:rsidR="00037BDB" w:rsidRPr="00015048" w:rsidRDefault="00037BDB" w:rsidP="00FC5E3A">
      <w:pPr>
        <w:spacing w:line="440" w:lineRule="exact"/>
        <w:ind w:firstLineChars="300" w:firstLine="720"/>
        <w:rPr>
          <w:rFonts w:ascii="宋体" w:eastAsia="宋体" w:hAnsi="宋体"/>
          <w:sz w:val="24"/>
          <w:szCs w:val="24"/>
        </w:rPr>
      </w:pPr>
    </w:p>
    <w:sectPr w:rsidR="00037BDB" w:rsidRPr="000150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AA420" w14:textId="77777777" w:rsidR="00BC63CB" w:rsidRDefault="00BC63CB" w:rsidP="004A47CE">
      <w:r>
        <w:separator/>
      </w:r>
    </w:p>
  </w:endnote>
  <w:endnote w:type="continuationSeparator" w:id="0">
    <w:p w14:paraId="462D8E99" w14:textId="77777777" w:rsidR="00BC63CB" w:rsidRDefault="00BC63CB" w:rsidP="004A4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AFC38" w14:textId="77777777" w:rsidR="00BC63CB" w:rsidRDefault="00BC63CB" w:rsidP="004A47CE">
      <w:r>
        <w:separator/>
      </w:r>
    </w:p>
  </w:footnote>
  <w:footnote w:type="continuationSeparator" w:id="0">
    <w:p w14:paraId="0AAEEBDE" w14:textId="77777777" w:rsidR="00BC63CB" w:rsidRDefault="00BC63CB" w:rsidP="004A47C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6B3"/>
    <w:rsid w:val="00015048"/>
    <w:rsid w:val="000272BC"/>
    <w:rsid w:val="000314D5"/>
    <w:rsid w:val="00037BDB"/>
    <w:rsid w:val="00060092"/>
    <w:rsid w:val="00062AB2"/>
    <w:rsid w:val="00090D55"/>
    <w:rsid w:val="000A39E9"/>
    <w:rsid w:val="000D6C75"/>
    <w:rsid w:val="000F37BC"/>
    <w:rsid w:val="000F4D1C"/>
    <w:rsid w:val="0011414F"/>
    <w:rsid w:val="001171CD"/>
    <w:rsid w:val="00141C69"/>
    <w:rsid w:val="00166D85"/>
    <w:rsid w:val="001B6BC3"/>
    <w:rsid w:val="001D2A5D"/>
    <w:rsid w:val="001E3E3C"/>
    <w:rsid w:val="001F1235"/>
    <w:rsid w:val="001F273D"/>
    <w:rsid w:val="001F4E04"/>
    <w:rsid w:val="00203366"/>
    <w:rsid w:val="002144A4"/>
    <w:rsid w:val="002550A4"/>
    <w:rsid w:val="00293172"/>
    <w:rsid w:val="002D2D85"/>
    <w:rsid w:val="002F7138"/>
    <w:rsid w:val="00302601"/>
    <w:rsid w:val="00303A17"/>
    <w:rsid w:val="0033611B"/>
    <w:rsid w:val="00353F58"/>
    <w:rsid w:val="00385945"/>
    <w:rsid w:val="00386247"/>
    <w:rsid w:val="0039363B"/>
    <w:rsid w:val="00412063"/>
    <w:rsid w:val="004245FA"/>
    <w:rsid w:val="0044302D"/>
    <w:rsid w:val="00444753"/>
    <w:rsid w:val="00445910"/>
    <w:rsid w:val="00455250"/>
    <w:rsid w:val="00471010"/>
    <w:rsid w:val="004A47CE"/>
    <w:rsid w:val="004F29DC"/>
    <w:rsid w:val="005706EB"/>
    <w:rsid w:val="00575CBA"/>
    <w:rsid w:val="005A616F"/>
    <w:rsid w:val="005B3373"/>
    <w:rsid w:val="005C2DB7"/>
    <w:rsid w:val="005E6CEB"/>
    <w:rsid w:val="006176ED"/>
    <w:rsid w:val="006C0E74"/>
    <w:rsid w:val="006D0208"/>
    <w:rsid w:val="0070381A"/>
    <w:rsid w:val="00727604"/>
    <w:rsid w:val="00756022"/>
    <w:rsid w:val="00770112"/>
    <w:rsid w:val="007947FE"/>
    <w:rsid w:val="00796ADC"/>
    <w:rsid w:val="007A10E1"/>
    <w:rsid w:val="00826BA5"/>
    <w:rsid w:val="00846A7D"/>
    <w:rsid w:val="00864283"/>
    <w:rsid w:val="008831A0"/>
    <w:rsid w:val="008A5A99"/>
    <w:rsid w:val="008C2DB0"/>
    <w:rsid w:val="008D2883"/>
    <w:rsid w:val="009054EC"/>
    <w:rsid w:val="00907C37"/>
    <w:rsid w:val="00932BE9"/>
    <w:rsid w:val="009344A9"/>
    <w:rsid w:val="00954973"/>
    <w:rsid w:val="009851F1"/>
    <w:rsid w:val="009908CD"/>
    <w:rsid w:val="009A4A29"/>
    <w:rsid w:val="009D16D4"/>
    <w:rsid w:val="00A027BF"/>
    <w:rsid w:val="00A448B4"/>
    <w:rsid w:val="00A67714"/>
    <w:rsid w:val="00A947BA"/>
    <w:rsid w:val="00A97C31"/>
    <w:rsid w:val="00AE4CE8"/>
    <w:rsid w:val="00B0262A"/>
    <w:rsid w:val="00B65F36"/>
    <w:rsid w:val="00B83E7F"/>
    <w:rsid w:val="00BA5FA0"/>
    <w:rsid w:val="00BC63CB"/>
    <w:rsid w:val="00BE3001"/>
    <w:rsid w:val="00BF34C1"/>
    <w:rsid w:val="00C028F1"/>
    <w:rsid w:val="00C028FC"/>
    <w:rsid w:val="00C121F1"/>
    <w:rsid w:val="00C70EFE"/>
    <w:rsid w:val="00C90A45"/>
    <w:rsid w:val="00CA0297"/>
    <w:rsid w:val="00CF03C0"/>
    <w:rsid w:val="00D1334D"/>
    <w:rsid w:val="00D22055"/>
    <w:rsid w:val="00D56CE8"/>
    <w:rsid w:val="00D86306"/>
    <w:rsid w:val="00DF0422"/>
    <w:rsid w:val="00DF4920"/>
    <w:rsid w:val="00E041DD"/>
    <w:rsid w:val="00E1699B"/>
    <w:rsid w:val="00E406B3"/>
    <w:rsid w:val="00E80297"/>
    <w:rsid w:val="00EC6EAC"/>
    <w:rsid w:val="00F40B56"/>
    <w:rsid w:val="00FC125E"/>
    <w:rsid w:val="00FC3D22"/>
    <w:rsid w:val="00FC5E3A"/>
    <w:rsid w:val="00FD2160"/>
    <w:rsid w:val="00FF2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D9008"/>
  <w15:chartTrackingRefBased/>
  <w15:docId w15:val="{9D4073AA-ED37-4440-9B78-394F68B4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44753"/>
    <w:rPr>
      <w:rFonts w:ascii="Times New Roman" w:hAnsi="Times New Roman" w:cs="Times New Roman"/>
      <w:sz w:val="24"/>
      <w:szCs w:val="24"/>
    </w:rPr>
  </w:style>
  <w:style w:type="paragraph" w:styleId="a4">
    <w:name w:val="header"/>
    <w:basedOn w:val="a"/>
    <w:link w:val="a5"/>
    <w:uiPriority w:val="99"/>
    <w:unhideWhenUsed/>
    <w:rsid w:val="004A47C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A47CE"/>
    <w:rPr>
      <w:sz w:val="18"/>
      <w:szCs w:val="18"/>
    </w:rPr>
  </w:style>
  <w:style w:type="paragraph" w:styleId="a6">
    <w:name w:val="footer"/>
    <w:basedOn w:val="a"/>
    <w:link w:val="a7"/>
    <w:uiPriority w:val="99"/>
    <w:unhideWhenUsed/>
    <w:rsid w:val="004A47CE"/>
    <w:pPr>
      <w:tabs>
        <w:tab w:val="center" w:pos="4153"/>
        <w:tab w:val="right" w:pos="8306"/>
      </w:tabs>
      <w:snapToGrid w:val="0"/>
      <w:jc w:val="left"/>
    </w:pPr>
    <w:rPr>
      <w:sz w:val="18"/>
      <w:szCs w:val="18"/>
    </w:rPr>
  </w:style>
  <w:style w:type="character" w:customStyle="1" w:styleId="a7">
    <w:name w:val="页脚 字符"/>
    <w:basedOn w:val="a0"/>
    <w:link w:val="a6"/>
    <w:uiPriority w:val="99"/>
    <w:rsid w:val="004A47CE"/>
    <w:rPr>
      <w:sz w:val="18"/>
      <w:szCs w:val="18"/>
    </w:rPr>
  </w:style>
  <w:style w:type="table" w:styleId="a8">
    <w:name w:val="Table Grid"/>
    <w:basedOn w:val="a1"/>
    <w:qFormat/>
    <w:rsid w:val="00293172"/>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basedOn w:val="a1"/>
    <w:next w:val="a8"/>
    <w:qFormat/>
    <w:rsid w:val="0086428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118293">
      <w:bodyDiv w:val="1"/>
      <w:marLeft w:val="0"/>
      <w:marRight w:val="0"/>
      <w:marTop w:val="0"/>
      <w:marBottom w:val="0"/>
      <w:divBdr>
        <w:top w:val="none" w:sz="0" w:space="0" w:color="auto"/>
        <w:left w:val="none" w:sz="0" w:space="0" w:color="auto"/>
        <w:bottom w:val="none" w:sz="0" w:space="0" w:color="auto"/>
        <w:right w:val="none" w:sz="0" w:space="0" w:color="auto"/>
      </w:divBdr>
    </w:div>
    <w:div w:id="200346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FB4E7-CFA3-4983-931B-E632B3CCB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13</Pages>
  <Words>1231</Words>
  <Characters>7023</Characters>
  <Application>Microsoft Office Word</Application>
  <DocSecurity>0</DocSecurity>
  <Lines>58</Lines>
  <Paragraphs>16</Paragraphs>
  <ScaleCrop>false</ScaleCrop>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雨阳</dc:creator>
  <cp:keywords/>
  <dc:description/>
  <cp:lastModifiedBy>李 雨阳</cp:lastModifiedBy>
  <cp:revision>29</cp:revision>
  <dcterms:created xsi:type="dcterms:W3CDTF">2022-06-29T01:26:00Z</dcterms:created>
  <dcterms:modified xsi:type="dcterms:W3CDTF">2022-07-07T04:06:00Z</dcterms:modified>
</cp:coreProperties>
</file>