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7C" w:rsidRPr="004F7C49" w:rsidRDefault="0078637C" w:rsidP="0078637C">
      <w:pPr>
        <w:spacing w:line="720" w:lineRule="auto"/>
        <w:jc w:val="center"/>
        <w:rPr>
          <w:sz w:val="32"/>
          <w:szCs w:val="32"/>
        </w:rPr>
      </w:pPr>
    </w:p>
    <w:p w:rsidR="0078637C" w:rsidRDefault="0078637C" w:rsidP="0078637C">
      <w:pPr>
        <w:spacing w:line="720" w:lineRule="auto"/>
        <w:jc w:val="center"/>
        <w:rPr>
          <w:sz w:val="84"/>
        </w:rPr>
      </w:pPr>
      <w:r>
        <w:rPr>
          <w:rFonts w:hint="eastAsia"/>
          <w:noProof/>
          <w:sz w:val="84"/>
        </w:rPr>
        <w:drawing>
          <wp:inline distT="0" distB="0" distL="0" distR="0" wp14:anchorId="17E85B5B" wp14:editId="48057B57">
            <wp:extent cx="3219450" cy="838200"/>
            <wp:effectExtent l="1905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大学（字样）%20copy"/>
                    <pic:cNvPicPr>
                      <a:picLocks noChangeAspect="1" noChangeArrowheads="1"/>
                    </pic:cNvPicPr>
                  </pic:nvPicPr>
                  <pic:blipFill>
                    <a:blip r:embed="rId9" cstate="print"/>
                    <a:srcRect/>
                    <a:stretch>
                      <a:fillRect/>
                    </a:stretch>
                  </pic:blipFill>
                  <pic:spPr bwMode="auto">
                    <a:xfrm>
                      <a:off x="0" y="0"/>
                      <a:ext cx="3219450" cy="838200"/>
                    </a:xfrm>
                    <a:prstGeom prst="rect">
                      <a:avLst/>
                    </a:prstGeom>
                    <a:noFill/>
                    <a:ln w="9525">
                      <a:noFill/>
                      <a:miter lim="800000"/>
                      <a:headEnd/>
                      <a:tailEnd/>
                    </a:ln>
                  </pic:spPr>
                </pic:pic>
              </a:graphicData>
            </a:graphic>
          </wp:inline>
        </w:drawing>
      </w:r>
    </w:p>
    <w:p w:rsidR="0078637C" w:rsidRPr="00E96FB8" w:rsidRDefault="0078637C" w:rsidP="0078637C">
      <w:pPr>
        <w:spacing w:line="720" w:lineRule="auto"/>
        <w:jc w:val="center"/>
        <w:rPr>
          <w:b/>
          <w:sz w:val="48"/>
          <w:szCs w:val="48"/>
        </w:rPr>
      </w:pPr>
      <w:r w:rsidRPr="00E96FB8">
        <w:rPr>
          <w:rFonts w:hint="eastAsia"/>
          <w:b/>
          <w:sz w:val="48"/>
          <w:szCs w:val="48"/>
        </w:rPr>
        <w:t>研究生学位</w:t>
      </w:r>
      <w:r>
        <w:rPr>
          <w:rFonts w:hint="eastAsia"/>
          <w:b/>
          <w:sz w:val="48"/>
          <w:szCs w:val="48"/>
        </w:rPr>
        <w:t>论文</w:t>
      </w:r>
      <w:r w:rsidRPr="00E96FB8">
        <w:rPr>
          <w:rFonts w:hint="eastAsia"/>
          <w:b/>
          <w:sz w:val="48"/>
          <w:szCs w:val="48"/>
        </w:rPr>
        <w:t>开题报告</w:t>
      </w:r>
    </w:p>
    <w:p w:rsidR="0078637C" w:rsidRDefault="0078637C" w:rsidP="0078637C">
      <w:pPr>
        <w:spacing w:line="720" w:lineRule="auto"/>
        <w:jc w:val="center"/>
        <w:rPr>
          <w:b/>
          <w:sz w:val="44"/>
        </w:rPr>
      </w:pPr>
    </w:p>
    <w:p w:rsidR="0078637C" w:rsidRDefault="0078637C" w:rsidP="0078637C">
      <w:pPr>
        <w:spacing w:line="720" w:lineRule="auto"/>
        <w:jc w:val="center"/>
        <w:rPr>
          <w:b/>
          <w:sz w:val="44"/>
        </w:rPr>
      </w:pPr>
    </w:p>
    <w:p w:rsidR="0078637C" w:rsidRDefault="0078637C" w:rsidP="0078637C">
      <w:pPr>
        <w:spacing w:line="720" w:lineRule="auto"/>
        <w:jc w:val="center"/>
        <w:rPr>
          <w:b/>
          <w:sz w:val="44"/>
        </w:rPr>
      </w:pPr>
    </w:p>
    <w:p w:rsidR="0078637C" w:rsidRPr="004F7C49" w:rsidRDefault="0078637C" w:rsidP="0078637C">
      <w:pPr>
        <w:spacing w:line="360" w:lineRule="auto"/>
        <w:jc w:val="center"/>
        <w:rPr>
          <w:b/>
          <w:szCs w:val="21"/>
        </w:rPr>
      </w:pPr>
    </w:p>
    <w:p w:rsidR="0078637C" w:rsidRPr="00B02470" w:rsidRDefault="0078637C" w:rsidP="0078637C">
      <w:pPr>
        <w:spacing w:line="480" w:lineRule="auto"/>
        <w:ind w:firstLine="840"/>
        <w:jc w:val="left"/>
        <w:rPr>
          <w:rFonts w:eastAsia="黑体"/>
          <w:sz w:val="32"/>
          <w:u w:val="single"/>
        </w:rPr>
      </w:pPr>
      <w:r w:rsidRPr="00B02470">
        <w:rPr>
          <w:rFonts w:eastAsia="黑体" w:hint="eastAsia"/>
          <w:sz w:val="32"/>
        </w:rPr>
        <w:t xml:space="preserve">            </w:t>
      </w:r>
      <w:r w:rsidRPr="00B02470">
        <w:rPr>
          <w:rFonts w:eastAsia="黑体" w:hint="eastAsia"/>
          <w:sz w:val="32"/>
        </w:rPr>
        <w:t>学位级别</w:t>
      </w:r>
      <w:r w:rsidRPr="00B02470">
        <w:rPr>
          <w:rFonts w:eastAsia="黑体" w:hint="eastAsia"/>
          <w:sz w:val="32"/>
          <w:u w:val="single"/>
        </w:rPr>
        <w:t xml:space="preserve"> </w:t>
      </w:r>
      <w:r>
        <w:rPr>
          <w:rFonts w:eastAsia="黑体" w:hint="eastAsia"/>
          <w:sz w:val="32"/>
          <w:u w:val="single"/>
        </w:rPr>
        <w:t xml:space="preserve"> </w:t>
      </w:r>
      <w:r w:rsidRPr="00B02470">
        <w:rPr>
          <w:rFonts w:eastAsia="黑体" w:hint="eastAsia"/>
          <w:sz w:val="32"/>
          <w:u w:val="single"/>
        </w:rPr>
        <w:t xml:space="preserve">   </w:t>
      </w:r>
      <w:r>
        <w:rPr>
          <w:rFonts w:eastAsia="黑体" w:hint="eastAsia"/>
          <w:sz w:val="32"/>
          <w:u w:val="single"/>
        </w:rPr>
        <w:t>硕士</w:t>
      </w:r>
      <w:r w:rsidRPr="00B02470">
        <w:rPr>
          <w:rFonts w:eastAsia="黑体" w:hint="eastAsia"/>
          <w:sz w:val="32"/>
          <w:u w:val="single"/>
        </w:rPr>
        <w:t xml:space="preserve">         </w:t>
      </w:r>
      <w:r>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rPr>
      </w:pPr>
      <w:r w:rsidRPr="00B02470">
        <w:rPr>
          <w:rFonts w:eastAsia="黑体" w:hint="eastAsia"/>
          <w:sz w:val="32"/>
        </w:rPr>
        <w:t xml:space="preserve">            </w:t>
      </w:r>
      <w:r w:rsidRPr="00B02470">
        <w:rPr>
          <w:rFonts w:eastAsia="黑体" w:hint="eastAsia"/>
          <w:sz w:val="32"/>
        </w:rPr>
        <w:t>学科专业</w:t>
      </w:r>
      <w:r w:rsidRPr="00B02470">
        <w:rPr>
          <w:rFonts w:eastAsia="黑体" w:hint="eastAsia"/>
          <w:sz w:val="32"/>
          <w:u w:val="single"/>
        </w:rPr>
        <w:t xml:space="preserve">     </w:t>
      </w:r>
      <w:r w:rsidR="00D4026C">
        <w:rPr>
          <w:rFonts w:eastAsia="黑体" w:hint="eastAsia"/>
          <w:sz w:val="32"/>
          <w:u w:val="single"/>
        </w:rPr>
        <w:t>会计</w:t>
      </w:r>
      <w:r w:rsidRPr="00B02470">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rPr>
      </w:pPr>
      <w:r w:rsidRPr="00B02470">
        <w:rPr>
          <w:rFonts w:eastAsia="黑体" w:hint="eastAsia"/>
          <w:sz w:val="32"/>
        </w:rPr>
        <w:t xml:space="preserve">            </w:t>
      </w:r>
      <w:r w:rsidRPr="00B02470">
        <w:rPr>
          <w:rFonts w:eastAsia="黑体" w:hint="eastAsia"/>
          <w:sz w:val="32"/>
        </w:rPr>
        <w:t>姓</w:t>
      </w:r>
      <w:r w:rsidRPr="00B02470">
        <w:rPr>
          <w:rFonts w:eastAsia="黑体" w:hint="eastAsia"/>
          <w:sz w:val="32"/>
        </w:rPr>
        <w:t xml:space="preserve">    </w:t>
      </w:r>
      <w:r w:rsidRPr="00B02470">
        <w:rPr>
          <w:rFonts w:eastAsia="黑体" w:hint="eastAsia"/>
          <w:sz w:val="32"/>
        </w:rPr>
        <w:t>名</w:t>
      </w:r>
      <w:r>
        <w:rPr>
          <w:rFonts w:eastAsia="黑体" w:hint="eastAsia"/>
          <w:sz w:val="32"/>
          <w:u w:val="single"/>
        </w:rPr>
        <w:t xml:space="preserve">     </w:t>
      </w:r>
      <w:r w:rsidR="00D4026C">
        <w:rPr>
          <w:rFonts w:eastAsia="黑体" w:hint="eastAsia"/>
          <w:sz w:val="32"/>
          <w:u w:val="single"/>
        </w:rPr>
        <w:t>李梦园</w:t>
      </w:r>
      <w:r w:rsidRPr="00B02470">
        <w:rPr>
          <w:rFonts w:eastAsia="黑体" w:hint="eastAsia"/>
          <w:sz w:val="32"/>
          <w:u w:val="single"/>
        </w:rPr>
        <w:t xml:space="preserve">      </w:t>
      </w:r>
      <w:r>
        <w:rPr>
          <w:rFonts w:eastAsia="黑体" w:hint="eastAsia"/>
          <w:sz w:val="32"/>
          <w:u w:val="single"/>
        </w:rPr>
        <w:t xml:space="preserve"> </w:t>
      </w:r>
      <w:r w:rsidRPr="00B02470">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rPr>
      </w:pPr>
      <w:r w:rsidRPr="00B02470">
        <w:rPr>
          <w:rFonts w:eastAsia="黑体" w:hint="eastAsia"/>
          <w:sz w:val="32"/>
        </w:rPr>
        <w:t xml:space="preserve">            </w:t>
      </w:r>
      <w:r w:rsidRPr="00B02470">
        <w:rPr>
          <w:rFonts w:eastAsia="黑体" w:hint="eastAsia"/>
          <w:sz w:val="32"/>
        </w:rPr>
        <w:t>指导教师</w:t>
      </w:r>
      <w:r w:rsidRPr="00B02470">
        <w:rPr>
          <w:rFonts w:eastAsia="黑体" w:hint="eastAsia"/>
          <w:sz w:val="32"/>
          <w:u w:val="single"/>
        </w:rPr>
        <w:t xml:space="preserve"> </w:t>
      </w:r>
      <w:r>
        <w:rPr>
          <w:rFonts w:eastAsia="黑体" w:hint="eastAsia"/>
          <w:sz w:val="32"/>
          <w:u w:val="single"/>
        </w:rPr>
        <w:t xml:space="preserve"> </w:t>
      </w:r>
      <w:r w:rsidRPr="00B02470">
        <w:rPr>
          <w:rFonts w:eastAsia="黑体" w:hint="eastAsia"/>
          <w:sz w:val="32"/>
          <w:u w:val="single"/>
        </w:rPr>
        <w:t xml:space="preserve">   </w:t>
      </w:r>
      <w:r w:rsidR="00F71ED9">
        <w:rPr>
          <w:rFonts w:eastAsia="黑体" w:hint="eastAsia"/>
          <w:sz w:val="32"/>
          <w:u w:val="single"/>
        </w:rPr>
        <w:t>吴建刚</w:t>
      </w:r>
      <w:r w:rsidRPr="00B02470">
        <w:rPr>
          <w:rFonts w:eastAsia="黑体" w:hint="eastAsia"/>
          <w:sz w:val="32"/>
          <w:u w:val="single"/>
        </w:rPr>
        <w:t xml:space="preserve">       </w:t>
      </w:r>
      <w:r>
        <w:rPr>
          <w:rFonts w:eastAsia="黑体" w:hint="eastAsia"/>
          <w:sz w:val="32"/>
          <w:u w:val="single"/>
        </w:rPr>
        <w:t xml:space="preserve"> </w:t>
      </w:r>
    </w:p>
    <w:p w:rsidR="0078637C" w:rsidRPr="00B02470" w:rsidRDefault="0078637C" w:rsidP="0078637C">
      <w:pPr>
        <w:spacing w:line="480" w:lineRule="auto"/>
        <w:ind w:firstLine="840"/>
        <w:jc w:val="left"/>
        <w:rPr>
          <w:rFonts w:eastAsia="黑体"/>
          <w:sz w:val="32"/>
          <w:u w:val="single"/>
        </w:rPr>
      </w:pPr>
      <w:r w:rsidRPr="00B02470">
        <w:rPr>
          <w:rFonts w:eastAsia="黑体" w:hint="eastAsia"/>
          <w:sz w:val="32"/>
        </w:rPr>
        <w:t xml:space="preserve">            </w:t>
      </w:r>
      <w:r w:rsidRPr="00B02470">
        <w:rPr>
          <w:rFonts w:eastAsia="黑体" w:hint="eastAsia"/>
          <w:sz w:val="32"/>
        </w:rPr>
        <w:t>入学年月</w:t>
      </w:r>
      <w:r w:rsidRPr="00B02470">
        <w:rPr>
          <w:rFonts w:eastAsia="黑体" w:hint="eastAsia"/>
          <w:sz w:val="32"/>
          <w:u w:val="single"/>
        </w:rPr>
        <w:t xml:space="preserve">  </w:t>
      </w:r>
      <w:r w:rsidR="00D4026C">
        <w:rPr>
          <w:rFonts w:eastAsia="黑体" w:hint="eastAsia"/>
          <w:sz w:val="32"/>
          <w:u w:val="single"/>
        </w:rPr>
        <w:t xml:space="preserve">   2016</w:t>
      </w:r>
      <w:r>
        <w:rPr>
          <w:rFonts w:eastAsia="黑体" w:hint="eastAsia"/>
          <w:sz w:val="32"/>
          <w:u w:val="single"/>
        </w:rPr>
        <w:t>年</w:t>
      </w:r>
      <w:r>
        <w:rPr>
          <w:rFonts w:eastAsia="黑体" w:hint="eastAsia"/>
          <w:sz w:val="32"/>
          <w:u w:val="single"/>
        </w:rPr>
        <w:t>9</w:t>
      </w:r>
      <w:r>
        <w:rPr>
          <w:rFonts w:eastAsia="黑体" w:hint="eastAsia"/>
          <w:sz w:val="32"/>
          <w:u w:val="single"/>
        </w:rPr>
        <w:t>月</w:t>
      </w:r>
      <w:r w:rsidRPr="00B02470">
        <w:rPr>
          <w:rFonts w:eastAsia="黑体" w:hint="eastAsia"/>
          <w:sz w:val="32"/>
          <w:u w:val="single"/>
        </w:rPr>
        <w:t xml:space="preserve">  </w:t>
      </w:r>
      <w:r>
        <w:rPr>
          <w:rFonts w:eastAsia="黑体" w:hint="eastAsia"/>
          <w:sz w:val="32"/>
          <w:u w:val="single"/>
        </w:rPr>
        <w:t xml:space="preserve">  </w:t>
      </w:r>
    </w:p>
    <w:p w:rsidR="0078637C" w:rsidRDefault="0078637C" w:rsidP="0078637C">
      <w:pPr>
        <w:spacing w:line="720" w:lineRule="auto"/>
        <w:rPr>
          <w:rFonts w:eastAsia="黑体"/>
          <w:b/>
          <w:sz w:val="32"/>
          <w:u w:val="single"/>
        </w:rPr>
      </w:pPr>
    </w:p>
    <w:p w:rsidR="0078637C" w:rsidRPr="00B02470" w:rsidRDefault="0078637C" w:rsidP="0078637C">
      <w:pPr>
        <w:spacing w:line="720" w:lineRule="auto"/>
        <w:jc w:val="center"/>
        <w:rPr>
          <w:rFonts w:eastAsia="黑体"/>
          <w:sz w:val="32"/>
        </w:rPr>
      </w:pPr>
      <w:r w:rsidRPr="00B02470">
        <w:rPr>
          <w:rFonts w:eastAsia="黑体" w:hint="eastAsia"/>
          <w:sz w:val="32"/>
        </w:rPr>
        <w:t>填表日期</w:t>
      </w:r>
      <w:r w:rsidRPr="00B02470">
        <w:rPr>
          <w:rFonts w:eastAsia="黑体" w:hint="eastAsia"/>
          <w:sz w:val="32"/>
        </w:rPr>
        <w:t xml:space="preserve">   </w:t>
      </w:r>
      <w:r w:rsidR="00F71ED9">
        <w:rPr>
          <w:rFonts w:eastAsia="黑体" w:hint="eastAsia"/>
          <w:sz w:val="32"/>
        </w:rPr>
        <w:t>201</w:t>
      </w:r>
      <w:r w:rsidR="00D4026C">
        <w:rPr>
          <w:rFonts w:eastAsia="黑体" w:hint="eastAsia"/>
          <w:sz w:val="32"/>
        </w:rPr>
        <w:t>7</w:t>
      </w:r>
      <w:r w:rsidRPr="00B02470">
        <w:rPr>
          <w:rFonts w:eastAsia="黑体" w:hint="eastAsia"/>
          <w:sz w:val="32"/>
        </w:rPr>
        <w:t xml:space="preserve"> </w:t>
      </w:r>
      <w:r w:rsidRPr="00B02470">
        <w:rPr>
          <w:rFonts w:eastAsia="黑体" w:hint="eastAsia"/>
          <w:sz w:val="32"/>
        </w:rPr>
        <w:t>年</w:t>
      </w:r>
      <w:r w:rsidR="00F71ED9">
        <w:rPr>
          <w:rFonts w:eastAsia="黑体" w:hint="eastAsia"/>
          <w:sz w:val="32"/>
        </w:rPr>
        <w:t xml:space="preserve"> </w:t>
      </w:r>
      <w:r w:rsidR="00D4026C">
        <w:rPr>
          <w:rFonts w:eastAsia="黑体" w:hint="eastAsia"/>
          <w:sz w:val="32"/>
        </w:rPr>
        <w:t>4</w:t>
      </w:r>
      <w:r w:rsidRPr="00B02470">
        <w:rPr>
          <w:rFonts w:eastAsia="黑体" w:hint="eastAsia"/>
          <w:sz w:val="32"/>
        </w:rPr>
        <w:t xml:space="preserve"> </w:t>
      </w:r>
      <w:r w:rsidRPr="00B02470">
        <w:rPr>
          <w:rFonts w:eastAsia="黑体" w:hint="eastAsia"/>
          <w:sz w:val="32"/>
        </w:rPr>
        <w:t>月</w:t>
      </w:r>
      <w:r w:rsidRPr="00B02470">
        <w:rPr>
          <w:rFonts w:eastAsia="黑体" w:hint="eastAsia"/>
          <w:sz w:val="32"/>
        </w:rPr>
        <w:t xml:space="preserve"> </w:t>
      </w:r>
      <w:r w:rsidR="00F71ED9">
        <w:rPr>
          <w:rFonts w:eastAsia="黑体" w:hint="eastAsia"/>
          <w:sz w:val="32"/>
        </w:rPr>
        <w:t>2</w:t>
      </w:r>
      <w:r w:rsidR="00E55FC3">
        <w:rPr>
          <w:rFonts w:eastAsia="黑体" w:hint="eastAsia"/>
          <w:sz w:val="32"/>
        </w:rPr>
        <w:t>8</w:t>
      </w:r>
      <w:r w:rsidRPr="00B02470">
        <w:rPr>
          <w:rFonts w:eastAsia="黑体" w:hint="eastAsia"/>
          <w:sz w:val="32"/>
        </w:rPr>
        <w:t>日</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159"/>
        <w:gridCol w:w="998"/>
        <w:gridCol w:w="162"/>
        <w:gridCol w:w="783"/>
        <w:gridCol w:w="105"/>
        <w:gridCol w:w="287"/>
        <w:gridCol w:w="1078"/>
        <w:gridCol w:w="472"/>
        <w:gridCol w:w="578"/>
        <w:gridCol w:w="1365"/>
      </w:tblGrid>
      <w:tr w:rsidR="0078637C" w:rsidTr="003C54F0">
        <w:trPr>
          <w:jc w:val="center"/>
        </w:trPr>
        <w:tc>
          <w:tcPr>
            <w:tcW w:w="1148" w:type="dxa"/>
          </w:tcPr>
          <w:p w:rsidR="0078637C" w:rsidRDefault="0078637C" w:rsidP="003C54F0">
            <w:pPr>
              <w:jc w:val="center"/>
              <w:rPr>
                <w:rFonts w:ascii="宋体"/>
              </w:rPr>
            </w:pPr>
          </w:p>
          <w:p w:rsidR="0078637C" w:rsidRDefault="0078637C" w:rsidP="003C54F0">
            <w:pPr>
              <w:jc w:val="center"/>
              <w:rPr>
                <w:rFonts w:ascii="宋体"/>
              </w:rPr>
            </w:pPr>
            <w:r>
              <w:rPr>
                <w:rFonts w:ascii="宋体" w:hint="eastAsia"/>
              </w:rPr>
              <w:t>任务来源</w:t>
            </w:r>
          </w:p>
          <w:p w:rsidR="0078637C" w:rsidRDefault="0078637C" w:rsidP="003C54F0">
            <w:pPr>
              <w:jc w:val="center"/>
              <w:rPr>
                <w:rFonts w:ascii="宋体"/>
              </w:rPr>
            </w:pPr>
          </w:p>
        </w:tc>
        <w:tc>
          <w:tcPr>
            <w:tcW w:w="3157" w:type="dxa"/>
            <w:gridSpan w:val="2"/>
          </w:tcPr>
          <w:p w:rsidR="0078637C" w:rsidRDefault="0078637C" w:rsidP="003C54F0">
            <w:pPr>
              <w:jc w:val="center"/>
              <w:rPr>
                <w:rFonts w:ascii="宋体"/>
                <w:b/>
                <w:sz w:val="24"/>
                <w:szCs w:val="24"/>
              </w:rPr>
            </w:pPr>
          </w:p>
          <w:p w:rsidR="0078637C" w:rsidRDefault="0067012E" w:rsidP="003C54F0">
            <w:pPr>
              <w:jc w:val="center"/>
              <w:rPr>
                <w:rFonts w:ascii="宋体"/>
              </w:rPr>
            </w:pPr>
            <w:r>
              <w:rPr>
                <w:rFonts w:ascii="宋体" w:hint="eastAsia"/>
                <w:b/>
                <w:sz w:val="28"/>
                <w:szCs w:val="21"/>
              </w:rPr>
              <w:t>自选</w:t>
            </w:r>
          </w:p>
        </w:tc>
        <w:tc>
          <w:tcPr>
            <w:tcW w:w="1050" w:type="dxa"/>
            <w:gridSpan w:val="3"/>
          </w:tcPr>
          <w:p w:rsidR="0078637C" w:rsidRDefault="0078637C" w:rsidP="003C54F0">
            <w:pPr>
              <w:spacing w:line="220" w:lineRule="exact"/>
              <w:jc w:val="center"/>
              <w:rPr>
                <w:rFonts w:ascii="宋体"/>
              </w:rPr>
            </w:pPr>
          </w:p>
          <w:p w:rsidR="0078637C" w:rsidRDefault="0078637C" w:rsidP="003C54F0">
            <w:pPr>
              <w:spacing w:line="220" w:lineRule="exact"/>
              <w:ind w:firstLineChars="50" w:firstLine="105"/>
              <w:rPr>
                <w:rFonts w:ascii="宋体"/>
              </w:rPr>
            </w:pPr>
            <w:r>
              <w:rPr>
                <w:rFonts w:ascii="宋体" w:hint="eastAsia"/>
              </w:rPr>
              <w:t>校项目</w:t>
            </w:r>
          </w:p>
          <w:p w:rsidR="0078637C" w:rsidRDefault="0078637C" w:rsidP="003C54F0">
            <w:pPr>
              <w:spacing w:line="220" w:lineRule="exact"/>
              <w:jc w:val="center"/>
              <w:rPr>
                <w:rFonts w:ascii="宋体"/>
              </w:rPr>
            </w:pPr>
            <w:r>
              <w:rPr>
                <w:rFonts w:ascii="宋体" w:hint="eastAsia"/>
              </w:rPr>
              <w:t>编号</w:t>
            </w:r>
          </w:p>
        </w:tc>
        <w:tc>
          <w:tcPr>
            <w:tcW w:w="1365" w:type="dxa"/>
            <w:gridSpan w:val="2"/>
          </w:tcPr>
          <w:p w:rsidR="0078637C" w:rsidRDefault="0078637C" w:rsidP="003C54F0">
            <w:pPr>
              <w:jc w:val="center"/>
              <w:rPr>
                <w:rFonts w:ascii="宋体"/>
              </w:rPr>
            </w:pPr>
          </w:p>
        </w:tc>
        <w:tc>
          <w:tcPr>
            <w:tcW w:w="1050" w:type="dxa"/>
            <w:gridSpan w:val="2"/>
          </w:tcPr>
          <w:p w:rsidR="0078637C" w:rsidRDefault="0078637C" w:rsidP="003C54F0">
            <w:pPr>
              <w:jc w:val="center"/>
              <w:rPr>
                <w:rFonts w:ascii="宋体"/>
              </w:rPr>
            </w:pPr>
          </w:p>
          <w:p w:rsidR="0078637C" w:rsidRDefault="0078637C" w:rsidP="003C54F0">
            <w:pPr>
              <w:jc w:val="center"/>
              <w:rPr>
                <w:rFonts w:ascii="宋体"/>
              </w:rPr>
            </w:pPr>
            <w:r>
              <w:rPr>
                <w:rFonts w:ascii="宋体" w:hint="eastAsia"/>
              </w:rPr>
              <w:t>经 费</w:t>
            </w:r>
          </w:p>
        </w:tc>
        <w:tc>
          <w:tcPr>
            <w:tcW w:w="1365" w:type="dxa"/>
          </w:tcPr>
          <w:p w:rsidR="0078637C" w:rsidRDefault="0078637C" w:rsidP="003C54F0">
            <w:pPr>
              <w:jc w:val="center"/>
              <w:rPr>
                <w:rFonts w:ascii="宋体"/>
              </w:rPr>
            </w:pPr>
          </w:p>
        </w:tc>
      </w:tr>
      <w:tr w:rsidR="0078637C" w:rsidTr="003C54F0">
        <w:trPr>
          <w:jc w:val="center"/>
        </w:trPr>
        <w:tc>
          <w:tcPr>
            <w:tcW w:w="1148" w:type="dxa"/>
          </w:tcPr>
          <w:p w:rsidR="0078637C" w:rsidRDefault="0078637C" w:rsidP="003C54F0">
            <w:pPr>
              <w:jc w:val="center"/>
              <w:rPr>
                <w:rFonts w:ascii="宋体"/>
              </w:rPr>
            </w:pPr>
          </w:p>
          <w:p w:rsidR="0078637C" w:rsidRDefault="0078637C" w:rsidP="003C54F0">
            <w:pPr>
              <w:jc w:val="center"/>
              <w:rPr>
                <w:rFonts w:ascii="宋体"/>
              </w:rPr>
            </w:pPr>
            <w:r>
              <w:rPr>
                <w:rFonts w:ascii="宋体" w:hint="eastAsia"/>
              </w:rPr>
              <w:t>课题名称</w:t>
            </w:r>
          </w:p>
          <w:p w:rsidR="0078637C" w:rsidRDefault="0078637C" w:rsidP="003C54F0">
            <w:pPr>
              <w:jc w:val="center"/>
              <w:rPr>
                <w:rFonts w:ascii="宋体"/>
              </w:rPr>
            </w:pPr>
          </w:p>
        </w:tc>
        <w:tc>
          <w:tcPr>
            <w:tcW w:w="7987" w:type="dxa"/>
            <w:gridSpan w:val="10"/>
          </w:tcPr>
          <w:p w:rsidR="0078637C" w:rsidRDefault="0078637C" w:rsidP="003C54F0">
            <w:pPr>
              <w:jc w:val="center"/>
              <w:rPr>
                <w:rFonts w:ascii="宋体"/>
              </w:rPr>
            </w:pPr>
          </w:p>
          <w:p w:rsidR="0078637C" w:rsidRDefault="0078637C" w:rsidP="003C54F0">
            <w:pPr>
              <w:jc w:val="center"/>
              <w:rPr>
                <w:rFonts w:ascii="宋体"/>
              </w:rPr>
            </w:pPr>
          </w:p>
        </w:tc>
      </w:tr>
      <w:tr w:rsidR="0078637C" w:rsidTr="003C54F0">
        <w:trPr>
          <w:jc w:val="center"/>
        </w:trPr>
        <w:tc>
          <w:tcPr>
            <w:tcW w:w="1148" w:type="dxa"/>
          </w:tcPr>
          <w:p w:rsidR="0078637C" w:rsidRDefault="0078637C" w:rsidP="003C54F0">
            <w:pPr>
              <w:jc w:val="center"/>
              <w:rPr>
                <w:rFonts w:ascii="宋体"/>
              </w:rPr>
            </w:pPr>
            <w:r>
              <w:rPr>
                <w:rFonts w:ascii="宋体" w:hint="eastAsia"/>
              </w:rPr>
              <w:t>论文题目</w:t>
            </w:r>
          </w:p>
          <w:p w:rsidR="0078637C" w:rsidRDefault="0078637C" w:rsidP="003C54F0">
            <w:pPr>
              <w:jc w:val="center"/>
              <w:rPr>
                <w:rFonts w:ascii="宋体"/>
              </w:rPr>
            </w:pPr>
            <w:r>
              <w:rPr>
                <w:rFonts w:ascii="宋体" w:hint="eastAsia"/>
              </w:rPr>
              <w:t>或</w:t>
            </w:r>
          </w:p>
          <w:p w:rsidR="0078637C" w:rsidRDefault="0078637C" w:rsidP="003C54F0">
            <w:pPr>
              <w:jc w:val="center"/>
              <w:rPr>
                <w:rFonts w:ascii="宋体"/>
              </w:rPr>
            </w:pPr>
            <w:r>
              <w:rPr>
                <w:rFonts w:ascii="宋体" w:hint="eastAsia"/>
              </w:rPr>
              <w:t>选题范围</w:t>
            </w:r>
          </w:p>
        </w:tc>
        <w:tc>
          <w:tcPr>
            <w:tcW w:w="7987" w:type="dxa"/>
            <w:gridSpan w:val="10"/>
          </w:tcPr>
          <w:p w:rsidR="0078637C" w:rsidRPr="0078637C" w:rsidRDefault="00E30CDC" w:rsidP="00D4026C">
            <w:pPr>
              <w:jc w:val="center"/>
              <w:rPr>
                <w:rFonts w:ascii="宋体"/>
                <w:b/>
                <w:sz w:val="28"/>
                <w:szCs w:val="21"/>
              </w:rPr>
            </w:pPr>
            <w:r>
              <w:rPr>
                <w:rFonts w:ascii="宋体" w:hint="eastAsia"/>
                <w:b/>
                <w:sz w:val="28"/>
                <w:szCs w:val="21"/>
              </w:rPr>
              <w:t>华为绩效管理研究——基于股权激励</w:t>
            </w:r>
            <w:r w:rsidR="00134D4F">
              <w:rPr>
                <w:rFonts w:ascii="宋体" w:hint="eastAsia"/>
                <w:b/>
                <w:sz w:val="28"/>
                <w:szCs w:val="21"/>
              </w:rPr>
              <w:t>的</w:t>
            </w:r>
            <w:r>
              <w:rPr>
                <w:rFonts w:ascii="宋体" w:hint="eastAsia"/>
                <w:b/>
                <w:sz w:val="28"/>
                <w:szCs w:val="21"/>
              </w:rPr>
              <w:t>视角</w:t>
            </w:r>
          </w:p>
        </w:tc>
      </w:tr>
      <w:tr w:rsidR="0078637C" w:rsidTr="003C54F0">
        <w:trPr>
          <w:trHeight w:hRule="exact" w:val="500"/>
          <w:jc w:val="center"/>
        </w:trPr>
        <w:tc>
          <w:tcPr>
            <w:tcW w:w="1148" w:type="dxa"/>
            <w:vMerge w:val="restart"/>
          </w:tcPr>
          <w:p w:rsidR="0078637C" w:rsidRDefault="0078637C" w:rsidP="003C54F0">
            <w:pPr>
              <w:spacing w:before="240" w:line="220" w:lineRule="exact"/>
              <w:jc w:val="center"/>
              <w:rPr>
                <w:rFonts w:ascii="宋体"/>
              </w:rPr>
            </w:pPr>
            <w:r>
              <w:rPr>
                <w:rFonts w:ascii="宋体" w:hint="eastAsia"/>
              </w:rPr>
              <w:t>阅读文献</w:t>
            </w:r>
          </w:p>
          <w:p w:rsidR="0078637C" w:rsidRDefault="0078637C" w:rsidP="003C54F0">
            <w:pPr>
              <w:spacing w:before="240" w:line="220" w:lineRule="exact"/>
              <w:jc w:val="center"/>
              <w:rPr>
                <w:rFonts w:ascii="宋体"/>
              </w:rPr>
            </w:pPr>
            <w:r>
              <w:rPr>
                <w:rFonts w:ascii="宋体" w:hint="eastAsia"/>
              </w:rPr>
              <w:t xml:space="preserve">情    </w:t>
            </w:r>
            <w:proofErr w:type="gramStart"/>
            <w:r>
              <w:rPr>
                <w:rFonts w:ascii="宋体" w:hint="eastAsia"/>
              </w:rPr>
              <w:t>况</w:t>
            </w:r>
            <w:proofErr w:type="gramEnd"/>
          </w:p>
        </w:tc>
        <w:tc>
          <w:tcPr>
            <w:tcW w:w="3319" w:type="dxa"/>
            <w:gridSpan w:val="3"/>
          </w:tcPr>
          <w:p w:rsidR="0078637C" w:rsidRDefault="0078637C" w:rsidP="0068612B">
            <w:pPr>
              <w:spacing w:before="120"/>
              <w:rPr>
                <w:rFonts w:ascii="宋体"/>
              </w:rPr>
            </w:pPr>
            <w:r>
              <w:rPr>
                <w:rFonts w:ascii="宋体" w:hint="eastAsia"/>
              </w:rPr>
              <w:t>国内文献</w:t>
            </w:r>
            <w:r w:rsidR="00D4026C">
              <w:rPr>
                <w:rFonts w:ascii="宋体" w:hint="eastAsia"/>
              </w:rPr>
              <w:t xml:space="preserve">     </w:t>
            </w:r>
            <w:r>
              <w:rPr>
                <w:rFonts w:ascii="宋体" w:hint="eastAsia"/>
              </w:rPr>
              <w:t xml:space="preserve">   </w:t>
            </w:r>
            <w:r w:rsidR="0067012E">
              <w:rPr>
                <w:rFonts w:ascii="宋体" w:hint="eastAsia"/>
              </w:rPr>
              <w:t>1</w:t>
            </w:r>
            <w:r w:rsidR="0068612B">
              <w:rPr>
                <w:rFonts w:ascii="宋体" w:hint="eastAsia"/>
              </w:rPr>
              <w:t>3</w:t>
            </w:r>
            <w:r>
              <w:rPr>
                <w:rFonts w:ascii="宋体" w:hint="eastAsia"/>
              </w:rPr>
              <w:t xml:space="preserve">  篇</w:t>
            </w:r>
          </w:p>
        </w:tc>
        <w:tc>
          <w:tcPr>
            <w:tcW w:w="1175" w:type="dxa"/>
            <w:gridSpan w:val="3"/>
          </w:tcPr>
          <w:p w:rsidR="0078637C" w:rsidRDefault="0078637C" w:rsidP="003C54F0">
            <w:pPr>
              <w:spacing w:before="120"/>
              <w:jc w:val="center"/>
              <w:rPr>
                <w:rFonts w:ascii="宋体"/>
              </w:rPr>
            </w:pPr>
            <w:r>
              <w:rPr>
                <w:rFonts w:ascii="宋体" w:hint="eastAsia"/>
              </w:rPr>
              <w:t>开题日期</w:t>
            </w:r>
          </w:p>
        </w:tc>
        <w:tc>
          <w:tcPr>
            <w:tcW w:w="3493" w:type="dxa"/>
            <w:gridSpan w:val="4"/>
          </w:tcPr>
          <w:p w:rsidR="0078637C" w:rsidRDefault="0078637C" w:rsidP="00D4026C">
            <w:pPr>
              <w:spacing w:before="120"/>
              <w:jc w:val="center"/>
              <w:rPr>
                <w:rFonts w:ascii="宋体"/>
              </w:rPr>
            </w:pPr>
            <w:r>
              <w:rPr>
                <w:rFonts w:ascii="宋体" w:hint="eastAsia"/>
              </w:rPr>
              <w:t>201</w:t>
            </w:r>
            <w:r w:rsidR="00D4026C">
              <w:rPr>
                <w:rFonts w:ascii="宋体" w:hint="eastAsia"/>
              </w:rPr>
              <w:t>7</w:t>
            </w:r>
            <w:r>
              <w:rPr>
                <w:rFonts w:ascii="宋体" w:hint="eastAsia"/>
              </w:rPr>
              <w:t>.</w:t>
            </w:r>
            <w:r w:rsidR="00D4026C">
              <w:rPr>
                <w:rFonts w:ascii="宋体" w:hint="eastAsia"/>
              </w:rPr>
              <w:t>4</w:t>
            </w:r>
            <w:r>
              <w:rPr>
                <w:rFonts w:ascii="宋体" w:hint="eastAsia"/>
              </w:rPr>
              <w:t>.2</w:t>
            </w:r>
            <w:r w:rsidR="00D4026C">
              <w:rPr>
                <w:rFonts w:ascii="宋体" w:hint="eastAsia"/>
              </w:rPr>
              <w:t>8</w:t>
            </w:r>
          </w:p>
        </w:tc>
      </w:tr>
      <w:tr w:rsidR="0078637C" w:rsidTr="003C54F0">
        <w:trPr>
          <w:trHeight w:hRule="exact" w:val="500"/>
          <w:jc w:val="center"/>
        </w:trPr>
        <w:tc>
          <w:tcPr>
            <w:tcW w:w="1148" w:type="dxa"/>
            <w:vMerge/>
          </w:tcPr>
          <w:p w:rsidR="0078637C" w:rsidRDefault="0078637C" w:rsidP="003C54F0">
            <w:pPr>
              <w:spacing w:before="120"/>
              <w:jc w:val="center"/>
              <w:rPr>
                <w:rFonts w:ascii="宋体"/>
              </w:rPr>
            </w:pPr>
          </w:p>
        </w:tc>
        <w:tc>
          <w:tcPr>
            <w:tcW w:w="3319" w:type="dxa"/>
            <w:gridSpan w:val="3"/>
          </w:tcPr>
          <w:p w:rsidR="0078637C" w:rsidRDefault="0078637C" w:rsidP="0068612B">
            <w:pPr>
              <w:spacing w:before="120"/>
              <w:rPr>
                <w:rFonts w:ascii="宋体"/>
              </w:rPr>
            </w:pPr>
            <w:r>
              <w:rPr>
                <w:rFonts w:ascii="宋体" w:hint="eastAsia"/>
              </w:rPr>
              <w:t>国外文献</w:t>
            </w:r>
            <w:r w:rsidR="00D4026C">
              <w:rPr>
                <w:rFonts w:ascii="宋体" w:hint="eastAsia"/>
              </w:rPr>
              <w:t xml:space="preserve">     </w:t>
            </w:r>
            <w:r w:rsidRPr="003603AA">
              <w:rPr>
                <w:rFonts w:ascii="宋体" w:hint="eastAsia"/>
              </w:rPr>
              <w:t xml:space="preserve"> </w:t>
            </w:r>
            <w:r>
              <w:rPr>
                <w:rFonts w:ascii="宋体" w:hint="eastAsia"/>
              </w:rPr>
              <w:t xml:space="preserve">   </w:t>
            </w:r>
            <w:r w:rsidR="0068612B">
              <w:rPr>
                <w:rFonts w:ascii="宋体" w:hint="eastAsia"/>
              </w:rPr>
              <w:t>6</w:t>
            </w:r>
            <w:r>
              <w:rPr>
                <w:rFonts w:ascii="宋体" w:hint="eastAsia"/>
              </w:rPr>
              <w:t xml:space="preserve"> 篇</w:t>
            </w:r>
          </w:p>
        </w:tc>
        <w:tc>
          <w:tcPr>
            <w:tcW w:w="1175" w:type="dxa"/>
            <w:gridSpan w:val="3"/>
          </w:tcPr>
          <w:p w:rsidR="0078637C" w:rsidRDefault="0078637C" w:rsidP="003C54F0">
            <w:pPr>
              <w:spacing w:before="120"/>
              <w:jc w:val="center"/>
              <w:rPr>
                <w:rFonts w:ascii="宋体"/>
              </w:rPr>
            </w:pPr>
            <w:r>
              <w:rPr>
                <w:rFonts w:ascii="宋体" w:hint="eastAsia"/>
              </w:rPr>
              <w:t>开题地点</w:t>
            </w:r>
          </w:p>
        </w:tc>
        <w:tc>
          <w:tcPr>
            <w:tcW w:w="3493" w:type="dxa"/>
            <w:gridSpan w:val="4"/>
          </w:tcPr>
          <w:p w:rsidR="0078637C" w:rsidRDefault="0078637C" w:rsidP="003C54F0">
            <w:pPr>
              <w:spacing w:before="120"/>
              <w:jc w:val="center"/>
              <w:rPr>
                <w:rFonts w:ascii="宋体"/>
              </w:rPr>
            </w:pPr>
            <w:r>
              <w:rPr>
                <w:rFonts w:ascii="宋体"/>
              </w:rPr>
              <w:t>管理学院</w:t>
            </w:r>
          </w:p>
        </w:tc>
      </w:tr>
      <w:tr w:rsidR="0078637C" w:rsidTr="003C54F0">
        <w:trPr>
          <w:jc w:val="center"/>
        </w:trPr>
        <w:tc>
          <w:tcPr>
            <w:tcW w:w="9135" w:type="dxa"/>
            <w:gridSpan w:val="11"/>
          </w:tcPr>
          <w:p w:rsidR="0078637C" w:rsidRPr="007C0BEE" w:rsidRDefault="0078637C" w:rsidP="003C54F0">
            <w:pPr>
              <w:numPr>
                <w:ilvl w:val="0"/>
                <w:numId w:val="1"/>
              </w:numPr>
              <w:spacing w:line="360" w:lineRule="auto"/>
              <w:rPr>
                <w:rFonts w:ascii="宋体"/>
                <w:b/>
                <w:sz w:val="28"/>
                <w:szCs w:val="21"/>
              </w:rPr>
            </w:pPr>
            <w:r w:rsidRPr="007C0BEE">
              <w:rPr>
                <w:rFonts w:ascii="宋体" w:hint="eastAsia"/>
                <w:b/>
                <w:sz w:val="28"/>
                <w:szCs w:val="21"/>
              </w:rPr>
              <w:t>研究背景</w:t>
            </w:r>
          </w:p>
          <w:p w:rsidR="00746771" w:rsidRDefault="00746771" w:rsidP="00746771">
            <w:pPr>
              <w:autoSpaceDE w:val="0"/>
              <w:autoSpaceDN w:val="0"/>
              <w:adjustRightInd w:val="0"/>
              <w:spacing w:line="360" w:lineRule="auto"/>
              <w:ind w:firstLineChars="200" w:firstLine="420"/>
              <w:jc w:val="left"/>
              <w:rPr>
                <w:rFonts w:ascii="宋体"/>
              </w:rPr>
            </w:pPr>
            <w:r w:rsidRPr="00746771">
              <w:rPr>
                <w:rFonts w:ascii="宋体" w:hint="eastAsia"/>
              </w:rPr>
              <w:t>伴随着全球化、信息化时代的到来</w:t>
            </w:r>
            <w:r w:rsidR="001D2471">
              <w:rPr>
                <w:rFonts w:ascii="宋体" w:hint="eastAsia"/>
              </w:rPr>
              <w:t>，</w:t>
            </w:r>
            <w:r w:rsidRPr="00746771">
              <w:rPr>
                <w:rFonts w:ascii="宋体" w:hint="eastAsia"/>
              </w:rPr>
              <w:t>企业之间的竞争愈演愈烈。而在经历</w:t>
            </w:r>
            <w:r>
              <w:rPr>
                <w:rFonts w:ascii="宋体" w:hint="eastAsia"/>
              </w:rPr>
              <w:t>2008年全球金融危机，一大批企业破产倒闭</w:t>
            </w:r>
            <w:r w:rsidRPr="00746771">
              <w:rPr>
                <w:rFonts w:ascii="宋体" w:hint="eastAsia"/>
              </w:rPr>
              <w:t>后，存活下来的企业更加深刻认识到只有具有核</w:t>
            </w:r>
            <w:r>
              <w:rPr>
                <w:rFonts w:ascii="宋体" w:hint="eastAsia"/>
              </w:rPr>
              <w:t>心</w:t>
            </w:r>
            <w:r w:rsidR="00EE0BB0">
              <w:rPr>
                <w:rFonts w:ascii="宋体" w:hint="eastAsia"/>
              </w:rPr>
              <w:t>竞争力</w:t>
            </w:r>
            <w:r w:rsidR="001D2471">
              <w:rPr>
                <w:rFonts w:ascii="宋体" w:hint="eastAsia"/>
              </w:rPr>
              <w:t>，</w:t>
            </w:r>
            <w:r w:rsidR="00EE0BB0">
              <w:rPr>
                <w:rFonts w:ascii="宋体" w:hint="eastAsia"/>
              </w:rPr>
              <w:t>才能在剧烈变化的经济环境中立于不败之地。提升核心</w:t>
            </w:r>
            <w:r w:rsidRPr="00746771">
              <w:rPr>
                <w:rFonts w:ascii="宋体" w:hint="eastAsia"/>
              </w:rPr>
              <w:t>竞争力已成为每</w:t>
            </w:r>
            <w:r>
              <w:rPr>
                <w:rFonts w:ascii="宋体" w:hint="eastAsia"/>
              </w:rPr>
              <w:t>个企业都必须考虑的问题。绩效管理作为企业管理的重点，能够极大的激发员</w:t>
            </w:r>
            <w:r w:rsidRPr="00746771">
              <w:rPr>
                <w:rFonts w:ascii="宋体" w:hint="eastAsia"/>
              </w:rPr>
              <w:t>工积极性、</w:t>
            </w:r>
            <w:r>
              <w:rPr>
                <w:rFonts w:ascii="宋体" w:hint="eastAsia"/>
              </w:rPr>
              <w:t>发掘员工潜力，进而使员工的能力得到提升，因此绩效管理的有效推</w:t>
            </w:r>
            <w:r w:rsidRPr="00746771">
              <w:rPr>
                <w:rFonts w:ascii="宋体" w:hint="eastAsia"/>
              </w:rPr>
              <w:t>行是企业能</w:t>
            </w:r>
            <w:r>
              <w:rPr>
                <w:rFonts w:ascii="宋体" w:hint="eastAsia"/>
              </w:rPr>
              <w:t>否在激烈的市场竞争中取得成功的关键，绩效管理提升企业核也竞争为的作用不容忽视。绩效管理己被许多企业进行了探索与尝试，并日益成为企业管理</w:t>
            </w:r>
            <w:r w:rsidRPr="00746771">
              <w:rPr>
                <w:rFonts w:ascii="宋体" w:hint="eastAsia"/>
              </w:rPr>
              <w:t>中不可缺少</w:t>
            </w:r>
            <w:r>
              <w:rPr>
                <w:rFonts w:ascii="宋体" w:hint="eastAsia"/>
              </w:rPr>
              <w:t>的一环。</w:t>
            </w:r>
          </w:p>
          <w:p w:rsidR="00D34B49" w:rsidRDefault="00EF60CD" w:rsidP="00D34B49">
            <w:pPr>
              <w:autoSpaceDE w:val="0"/>
              <w:autoSpaceDN w:val="0"/>
              <w:adjustRightInd w:val="0"/>
              <w:spacing w:line="360" w:lineRule="auto"/>
              <w:ind w:firstLineChars="200" w:firstLine="420"/>
              <w:jc w:val="left"/>
              <w:rPr>
                <w:rFonts w:ascii="宋体"/>
              </w:rPr>
            </w:pPr>
            <w:r>
              <w:rPr>
                <w:rFonts w:ascii="宋体" w:hint="eastAsia"/>
              </w:rPr>
              <w:t>激励效应作为绩效</w:t>
            </w:r>
            <w:r w:rsidR="00040AFB">
              <w:rPr>
                <w:rFonts w:ascii="宋体" w:hint="eastAsia"/>
              </w:rPr>
              <w:t>管理的主要影响因素之一，</w:t>
            </w:r>
            <w:r w:rsidR="004C0235">
              <w:rPr>
                <w:rFonts w:ascii="宋体" w:hint="eastAsia"/>
              </w:rPr>
              <w:t>具有十分重要的地位，而</w:t>
            </w:r>
            <w:r w:rsidR="001D2471">
              <w:rPr>
                <w:rFonts w:ascii="宋体" w:hint="eastAsia"/>
              </w:rPr>
              <w:t>激励机制的设计与优化更</w:t>
            </w:r>
            <w:r w:rsidR="00B344D4">
              <w:rPr>
                <w:rFonts w:ascii="宋体" w:hint="eastAsia"/>
              </w:rPr>
              <w:t>是</w:t>
            </w:r>
            <w:r w:rsidR="004C0235">
              <w:rPr>
                <w:rFonts w:ascii="宋体" w:hint="eastAsia"/>
              </w:rPr>
              <w:t>绩效管理中非常</w:t>
            </w:r>
            <w:r w:rsidR="00040AFB" w:rsidRPr="00040AFB">
              <w:rPr>
                <w:rFonts w:ascii="宋体" w:hint="eastAsia"/>
              </w:rPr>
              <w:t>重要</w:t>
            </w:r>
            <w:r w:rsidR="004C0235">
              <w:rPr>
                <w:rFonts w:ascii="宋体" w:hint="eastAsia"/>
              </w:rPr>
              <w:t>的</w:t>
            </w:r>
            <w:r w:rsidR="00040AFB" w:rsidRPr="00040AFB">
              <w:rPr>
                <w:rFonts w:ascii="宋体" w:hint="eastAsia"/>
              </w:rPr>
              <w:t>环节。</w:t>
            </w:r>
            <w:r w:rsidR="004C0235" w:rsidRPr="004C0235">
              <w:rPr>
                <w:rFonts w:ascii="宋体" w:hint="eastAsia"/>
              </w:rPr>
              <w:t>激励是指组织通过设计适当的外部奖酬形式和工作环境，以一定的行为规范和奖惩措施，借助信息沟通来激发、引导、保持和归化组织成员的行为，以有效实现组织及其成员个人目标的系统性活动。激励理论是行为科学中用来处理需要、动机、目标和行为之间关系的核心理论</w:t>
            </w:r>
            <w:r w:rsidR="00B344D4">
              <w:rPr>
                <w:rFonts w:ascii="宋体" w:hint="eastAsia"/>
              </w:rPr>
              <w:t>，</w:t>
            </w:r>
            <w:r w:rsidR="004C0235" w:rsidRPr="004C0235">
              <w:rPr>
                <w:rFonts w:ascii="宋体" w:hint="eastAsia"/>
              </w:rPr>
              <w:t>是绩效评价理论的重要依据</w:t>
            </w:r>
            <w:r w:rsidR="009405D0">
              <w:rPr>
                <w:rFonts w:ascii="宋体" w:hint="eastAsia"/>
              </w:rPr>
              <w:t>，</w:t>
            </w:r>
            <w:r w:rsidR="004C0235" w:rsidRPr="004C0235">
              <w:rPr>
                <w:rFonts w:ascii="宋体" w:hint="eastAsia"/>
              </w:rPr>
              <w:t>它有效解释了绩效评价能促进组织业绩提高的原因，为设计激励机制提供了指南。</w:t>
            </w:r>
          </w:p>
          <w:p w:rsidR="00B344D4" w:rsidRPr="00EF60CD" w:rsidRDefault="00B344D4" w:rsidP="00D34B49">
            <w:pPr>
              <w:autoSpaceDE w:val="0"/>
              <w:autoSpaceDN w:val="0"/>
              <w:adjustRightInd w:val="0"/>
              <w:spacing w:line="360" w:lineRule="auto"/>
              <w:ind w:firstLineChars="200" w:firstLine="420"/>
              <w:jc w:val="left"/>
              <w:rPr>
                <w:rFonts w:ascii="宋体"/>
              </w:rPr>
            </w:pPr>
            <w:r w:rsidRPr="00B344D4">
              <w:rPr>
                <w:rFonts w:ascii="宋体" w:hint="eastAsia"/>
              </w:rPr>
              <w:t>随着公司股权的日益分散和管理技术的日益复杂化</w:t>
            </w:r>
            <w:r w:rsidR="001D2471">
              <w:rPr>
                <w:rFonts w:ascii="宋体" w:hint="eastAsia"/>
              </w:rPr>
              <w:t>，</w:t>
            </w:r>
            <w:r w:rsidRPr="00B344D4">
              <w:rPr>
                <w:rFonts w:ascii="宋体" w:hint="eastAsia"/>
              </w:rPr>
              <w:t>世界各国的大公司为了合理激励公司管理人员</w:t>
            </w:r>
            <w:r w:rsidR="001D2471">
              <w:rPr>
                <w:rFonts w:ascii="宋体" w:hint="eastAsia"/>
              </w:rPr>
              <w:t>，</w:t>
            </w:r>
            <w:r w:rsidRPr="00B344D4">
              <w:rPr>
                <w:rFonts w:ascii="宋体" w:hint="eastAsia"/>
              </w:rPr>
              <w:t>创新激励方式</w:t>
            </w:r>
            <w:r w:rsidR="001D2471">
              <w:rPr>
                <w:rFonts w:ascii="宋体" w:hint="eastAsia"/>
              </w:rPr>
              <w:t>，</w:t>
            </w:r>
            <w:r w:rsidRPr="00B344D4">
              <w:rPr>
                <w:rFonts w:ascii="宋体" w:hint="eastAsia"/>
              </w:rPr>
              <w:t>纷纷推行了股票期权等形式的股权激励机制。股权激励是一种通过经营</w:t>
            </w:r>
            <w:r w:rsidRPr="00B344D4">
              <w:rPr>
                <w:rFonts w:ascii="宋体" w:hint="eastAsia"/>
              </w:rPr>
              <w:lastRenderedPageBreak/>
              <w:t>者获得公司股权形式给予企业经营者一定的经济权利，使他们能够以股东的身份参与企业决策﹑分享利润﹑承担风险，从而勤勉尽责地为公司的长期发展服务的一种激励方法。</w:t>
            </w:r>
            <w:r w:rsidR="0030224E">
              <w:rPr>
                <w:rFonts w:ascii="宋体" w:hint="eastAsia"/>
              </w:rPr>
              <w:t>不同的企业面临的激励问题不尽相同，如何利用好股权激励，实现员工和企业绩效的最大化，是我们不断探讨的话题 。</w:t>
            </w:r>
          </w:p>
          <w:p w:rsidR="00746771" w:rsidRPr="00D80D60" w:rsidRDefault="00746771" w:rsidP="00946FBE">
            <w:pPr>
              <w:autoSpaceDE w:val="0"/>
              <w:autoSpaceDN w:val="0"/>
              <w:adjustRightInd w:val="0"/>
              <w:spacing w:line="360" w:lineRule="auto"/>
              <w:ind w:firstLineChars="200" w:firstLine="420"/>
              <w:jc w:val="left"/>
              <w:rPr>
                <w:rFonts w:ascii="宋体"/>
              </w:rPr>
            </w:pPr>
            <w:r w:rsidRPr="00746771">
              <w:rPr>
                <w:rFonts w:ascii="宋体" w:hint="eastAsia"/>
              </w:rPr>
              <w:t>本文所选取的</w:t>
            </w:r>
            <w:r w:rsidR="00EC0EAB">
              <w:rPr>
                <w:rFonts w:ascii="宋体" w:hint="eastAsia"/>
              </w:rPr>
              <w:t>华为作为案例研究对象，从股权激励角度对</w:t>
            </w:r>
            <w:r w:rsidR="00DE4079">
              <w:rPr>
                <w:rFonts w:ascii="宋体" w:hint="eastAsia"/>
              </w:rPr>
              <w:t>华为的绩效管理</w:t>
            </w:r>
            <w:r w:rsidR="00745EE1">
              <w:rPr>
                <w:rFonts w:ascii="宋体" w:hint="eastAsia"/>
              </w:rPr>
              <w:t>进行分析研究，探究华为的股权激励是如何实施的，其股权激励对其公司绩效带来了哪些影响。</w:t>
            </w:r>
          </w:p>
          <w:p w:rsidR="0078637C" w:rsidRPr="00933D3B" w:rsidRDefault="00933D3B" w:rsidP="00933D3B">
            <w:pPr>
              <w:numPr>
                <w:ilvl w:val="0"/>
                <w:numId w:val="1"/>
              </w:numPr>
              <w:spacing w:line="360" w:lineRule="auto"/>
              <w:rPr>
                <w:rFonts w:ascii="宋体"/>
                <w:b/>
                <w:sz w:val="28"/>
                <w:szCs w:val="21"/>
              </w:rPr>
            </w:pPr>
            <w:r>
              <w:rPr>
                <w:rFonts w:ascii="宋体" w:hint="eastAsia"/>
                <w:b/>
                <w:sz w:val="28"/>
                <w:szCs w:val="21"/>
              </w:rPr>
              <w:t>研究</w:t>
            </w:r>
            <w:r w:rsidR="0078637C" w:rsidRPr="007C0BEE">
              <w:rPr>
                <w:rFonts w:ascii="宋体" w:hint="eastAsia"/>
                <w:b/>
                <w:sz w:val="28"/>
                <w:szCs w:val="21"/>
              </w:rPr>
              <w:t>意义</w:t>
            </w:r>
          </w:p>
          <w:p w:rsidR="00E71049" w:rsidRDefault="00E71049" w:rsidP="00E71049">
            <w:pPr>
              <w:autoSpaceDE w:val="0"/>
              <w:autoSpaceDN w:val="0"/>
              <w:adjustRightInd w:val="0"/>
              <w:spacing w:line="360" w:lineRule="auto"/>
              <w:jc w:val="left"/>
              <w:rPr>
                <w:rFonts w:ascii="宋体"/>
              </w:rPr>
            </w:pPr>
            <w:r w:rsidRPr="00E71049">
              <w:rPr>
                <w:rFonts w:ascii="宋体" w:hint="eastAsia"/>
              </w:rPr>
              <w:t>理论意义：</w:t>
            </w:r>
          </w:p>
          <w:p w:rsidR="00E71049" w:rsidRPr="00023867" w:rsidRDefault="00023867" w:rsidP="00023867">
            <w:pPr>
              <w:autoSpaceDE w:val="0"/>
              <w:autoSpaceDN w:val="0"/>
              <w:adjustRightInd w:val="0"/>
              <w:spacing w:line="360" w:lineRule="auto"/>
              <w:ind w:firstLineChars="200" w:firstLine="420"/>
              <w:jc w:val="left"/>
              <w:rPr>
                <w:rFonts w:ascii="宋体"/>
              </w:rPr>
            </w:pPr>
            <w:r>
              <w:rPr>
                <w:rFonts w:ascii="宋体" w:hint="eastAsia"/>
              </w:rPr>
              <w:t>通过对华为公司股权激励角度对华为的绩效管理进行探讨</w:t>
            </w:r>
            <w:r w:rsidRPr="00D80D60">
              <w:rPr>
                <w:rFonts w:ascii="宋体" w:hint="eastAsia"/>
              </w:rPr>
              <w:t>，拓展现有的股权激励理论。</w:t>
            </w:r>
            <w:r>
              <w:rPr>
                <w:rFonts w:ascii="宋体" w:hint="eastAsia"/>
              </w:rPr>
              <w:t xml:space="preserve"> </w:t>
            </w:r>
          </w:p>
          <w:p w:rsidR="00E71049" w:rsidRDefault="00E71049" w:rsidP="00E71049">
            <w:pPr>
              <w:autoSpaceDE w:val="0"/>
              <w:autoSpaceDN w:val="0"/>
              <w:adjustRightInd w:val="0"/>
              <w:spacing w:line="360" w:lineRule="auto"/>
              <w:jc w:val="left"/>
              <w:rPr>
                <w:rFonts w:ascii="宋体"/>
              </w:rPr>
            </w:pPr>
            <w:r w:rsidRPr="00E71049">
              <w:rPr>
                <w:rFonts w:ascii="宋体" w:hint="eastAsia"/>
              </w:rPr>
              <w:t>实践意义：</w:t>
            </w:r>
          </w:p>
          <w:p w:rsidR="00D80D60" w:rsidRPr="00D4026C" w:rsidRDefault="00023867" w:rsidP="00E71049">
            <w:pPr>
              <w:autoSpaceDE w:val="0"/>
              <w:autoSpaceDN w:val="0"/>
              <w:adjustRightInd w:val="0"/>
              <w:spacing w:line="360" w:lineRule="auto"/>
              <w:ind w:firstLineChars="200" w:firstLine="420"/>
              <w:jc w:val="left"/>
              <w:rPr>
                <w:rFonts w:ascii="宋体"/>
              </w:rPr>
            </w:pPr>
            <w:r w:rsidRPr="00D80D60">
              <w:rPr>
                <w:rFonts w:ascii="宋体" w:hint="eastAsia"/>
              </w:rPr>
              <w:t>华为公司的股权激励制度，在华为公司成长过程中起到了关键性的作用，为其他企业的股权激励制度提供可借鉴的意义。</w:t>
            </w:r>
          </w:p>
          <w:p w:rsidR="0078637C" w:rsidRPr="007C0BEE" w:rsidRDefault="0078637C" w:rsidP="003C54F0">
            <w:pPr>
              <w:numPr>
                <w:ilvl w:val="0"/>
                <w:numId w:val="1"/>
              </w:numPr>
              <w:spacing w:line="360" w:lineRule="auto"/>
              <w:rPr>
                <w:rFonts w:ascii="宋体"/>
                <w:b/>
                <w:sz w:val="28"/>
              </w:rPr>
            </w:pPr>
            <w:r w:rsidRPr="007C0BEE">
              <w:rPr>
                <w:rFonts w:ascii="宋体" w:hint="eastAsia"/>
                <w:b/>
                <w:sz w:val="28"/>
              </w:rPr>
              <w:t>国内外研究概况</w:t>
            </w:r>
          </w:p>
          <w:p w:rsidR="004D0BF0" w:rsidRDefault="004D0BF0" w:rsidP="004D0BF0">
            <w:pPr>
              <w:autoSpaceDE w:val="0"/>
              <w:autoSpaceDN w:val="0"/>
              <w:adjustRightInd w:val="0"/>
              <w:spacing w:line="360" w:lineRule="auto"/>
              <w:ind w:firstLineChars="200" w:firstLine="420"/>
              <w:jc w:val="left"/>
              <w:rPr>
                <w:rFonts w:ascii="宋体" w:hint="eastAsia"/>
              </w:rPr>
            </w:pPr>
            <w:r w:rsidRPr="004D0BF0">
              <w:rPr>
                <w:rFonts w:ascii="宋体" w:hint="eastAsia"/>
              </w:rPr>
              <w:t>研究股权激励制度的文献比较丰富，从股权激励制度研究的内容来看，主要集中在股权激励制度与公司业绩关系的研究上，分为股权业绩正相关论、股权业绩无关论和股权业绩综合论。</w:t>
            </w:r>
          </w:p>
          <w:p w:rsidR="007D4985" w:rsidRDefault="004D0BF0" w:rsidP="007D4985">
            <w:pPr>
              <w:autoSpaceDE w:val="0"/>
              <w:autoSpaceDN w:val="0"/>
              <w:adjustRightInd w:val="0"/>
              <w:spacing w:line="360" w:lineRule="auto"/>
              <w:ind w:firstLineChars="200" w:firstLine="420"/>
              <w:jc w:val="left"/>
              <w:rPr>
                <w:rFonts w:ascii="宋体" w:hint="eastAsia"/>
              </w:rPr>
            </w:pPr>
            <w:r w:rsidRPr="004D0BF0">
              <w:rPr>
                <w:rFonts w:ascii="宋体" w:hint="eastAsia"/>
              </w:rPr>
              <w:t>正相关论。股权</w:t>
            </w:r>
            <w:r>
              <w:rPr>
                <w:rFonts w:ascii="宋体"/>
              </w:rPr>
              <w:t>-</w:t>
            </w:r>
            <w:r w:rsidRPr="004D0BF0">
              <w:rPr>
                <w:rFonts w:ascii="宋体" w:hint="eastAsia"/>
              </w:rPr>
              <w:t>业绩正相关论是指股权激励与公司业绩之间具有正相关性，实施股权激励制度能够对公司业绩带来正面的影响。</w:t>
            </w:r>
            <w:r>
              <w:rPr>
                <w:rFonts w:ascii="宋体"/>
              </w:rPr>
              <w:t>Larker(1983)</w:t>
            </w:r>
            <w:r w:rsidRPr="004D0BF0">
              <w:rPr>
                <w:rFonts w:ascii="宋体" w:hint="eastAsia"/>
              </w:rPr>
              <w:t>通过研究授予经理人员股票期权的公司业绩变化发现，公司的业绩呈现超正常的增长，证明了股权激励与公司股价具有相关性；</w:t>
            </w:r>
            <w:proofErr w:type="spellStart"/>
            <w:r>
              <w:rPr>
                <w:rFonts w:ascii="宋体"/>
              </w:rPr>
              <w:t>Ka</w:t>
            </w:r>
            <w:proofErr w:type="spellEnd"/>
            <w:r>
              <w:rPr>
                <w:rFonts w:ascii="宋体"/>
              </w:rPr>
              <w:t xml:space="preserve"> Plan(1989)</w:t>
            </w:r>
            <w:r w:rsidRPr="004D0BF0">
              <w:rPr>
                <w:rFonts w:ascii="宋体" w:hint="eastAsia"/>
              </w:rPr>
              <w:t>统计了多家持有股权公司的经营业绩，发现在高管人员融资收购</w:t>
            </w:r>
            <w:r>
              <w:rPr>
                <w:rFonts w:ascii="宋体"/>
              </w:rPr>
              <w:t>(MBO)</w:t>
            </w:r>
            <w:r w:rsidRPr="004D0BF0">
              <w:rPr>
                <w:rFonts w:ascii="宋体" w:hint="eastAsia"/>
              </w:rPr>
              <w:t>之后，公司价值显著增加，证明了股权与业绩具有相关性。</w:t>
            </w:r>
            <w:r>
              <w:rPr>
                <w:rFonts w:ascii="宋体"/>
              </w:rPr>
              <w:t>Meehan(1995)</w:t>
            </w:r>
            <w:r w:rsidRPr="004D0BF0">
              <w:rPr>
                <w:rFonts w:ascii="宋体" w:hint="eastAsia"/>
              </w:rPr>
              <w:t>通过对美国</w:t>
            </w:r>
            <w:r>
              <w:rPr>
                <w:rFonts w:ascii="宋体" w:hint="eastAsia"/>
              </w:rPr>
              <w:t xml:space="preserve"> </w:t>
            </w:r>
            <w:r>
              <w:rPr>
                <w:rFonts w:ascii="宋体"/>
              </w:rPr>
              <w:t xml:space="preserve">1979-1980 </w:t>
            </w:r>
            <w:r w:rsidRPr="004D0BF0">
              <w:rPr>
                <w:rFonts w:ascii="宋体" w:hint="eastAsia"/>
              </w:rPr>
              <w:t>间工业企业的数据进行分析，得出股权激励制度的实施可以促进企业价值的增长，也就是说它们之间存在着正相关关系。</w:t>
            </w:r>
            <w:r>
              <w:rPr>
                <w:rFonts w:ascii="宋体"/>
              </w:rPr>
              <w:t>Berger(2005)</w:t>
            </w:r>
            <w:r w:rsidRPr="004D0BF0">
              <w:rPr>
                <w:rFonts w:ascii="宋体" w:hint="eastAsia"/>
              </w:rPr>
              <w:t>以期权作为分类标准，观察不同企业业绩的变化，发现企业业绩与经理层持股比例有关，持股比例越大，业绩越好，从而持股数量的角度说明股权激励制度与业绩具有正相关关系。</w:t>
            </w:r>
            <w:r w:rsidR="00705B8B" w:rsidRPr="00705B8B">
              <w:rPr>
                <w:rFonts w:ascii="宋体" w:hint="eastAsia"/>
              </w:rPr>
              <w:t>正相关论。刘国量、王加胜</w:t>
            </w:r>
            <w:r w:rsidR="00705B8B">
              <w:rPr>
                <w:rFonts w:ascii="宋体"/>
              </w:rPr>
              <w:t>(2000)</w:t>
            </w:r>
            <w:r w:rsidR="00705B8B" w:rsidRPr="00705B8B">
              <w:rPr>
                <w:rFonts w:ascii="宋体" w:hint="eastAsia"/>
              </w:rPr>
              <w:t>以</w:t>
            </w:r>
            <w:r w:rsidR="00705B8B">
              <w:rPr>
                <w:rFonts w:ascii="宋体" w:hint="eastAsia"/>
              </w:rPr>
              <w:t xml:space="preserve"> </w:t>
            </w:r>
            <w:r w:rsidR="00705B8B">
              <w:rPr>
                <w:rFonts w:ascii="宋体"/>
              </w:rPr>
              <w:t xml:space="preserve">1999 </w:t>
            </w:r>
            <w:r w:rsidR="00705B8B" w:rsidRPr="00705B8B">
              <w:rPr>
                <w:rFonts w:ascii="宋体" w:hint="eastAsia"/>
              </w:rPr>
              <w:t>年沪深两市的上市公司的数据作为研究样本，运用最</w:t>
            </w:r>
            <w:r w:rsidR="00705B8B" w:rsidRPr="00705B8B">
              <w:rPr>
                <w:rFonts w:ascii="宋体" w:hint="eastAsia"/>
              </w:rPr>
              <w:lastRenderedPageBreak/>
              <w:t>小二乘法进行回归分析，得出随着经营者持股比例的提高，公司的业绩也随之出现增长；张晖明、陈志广</w:t>
            </w:r>
            <w:r w:rsidR="00705B8B">
              <w:rPr>
                <w:rFonts w:ascii="宋体"/>
              </w:rPr>
              <w:t>(2002)</w:t>
            </w:r>
            <w:r w:rsidR="00705B8B" w:rsidRPr="00705B8B">
              <w:rPr>
                <w:rFonts w:ascii="宋体" w:hint="eastAsia"/>
              </w:rPr>
              <w:t>以</w:t>
            </w:r>
            <w:r w:rsidR="00705B8B">
              <w:rPr>
                <w:rFonts w:ascii="宋体" w:hint="eastAsia"/>
              </w:rPr>
              <w:t xml:space="preserve"> </w:t>
            </w:r>
            <w:r w:rsidR="00705B8B">
              <w:rPr>
                <w:rFonts w:ascii="宋体"/>
              </w:rPr>
              <w:t xml:space="preserve">2000 </w:t>
            </w:r>
            <w:r w:rsidR="00705B8B" w:rsidRPr="00705B8B">
              <w:rPr>
                <w:rFonts w:ascii="宋体" w:hint="eastAsia"/>
              </w:rPr>
              <w:t>年沪深两市上市公司的数据作为研究样本，得出股权激励制度的实施比例与经营者报酬具有正相关关系，随着持股比例的增长，经营者获得的报酬也随之提高，而当时经营者报酬是以公司的业绩为依据的，也就是说只有业绩提高了，经营者报酬才会提高，因此得出，股权激励制度可以促进公司业绩的增长；邱世远、徐国栋</w:t>
            </w:r>
            <w:r w:rsidR="00705B8B">
              <w:rPr>
                <w:rFonts w:ascii="宋体"/>
              </w:rPr>
              <w:t>(2003)</w:t>
            </w:r>
            <w:r w:rsidR="00705B8B" w:rsidRPr="00705B8B">
              <w:rPr>
                <w:rFonts w:ascii="宋体" w:hint="eastAsia"/>
              </w:rPr>
              <w:t>运用非参数检验的方法，对两种极端的持股比例进行研究，得出股权激励制度的实施可以显著影响公司价值，公司的业绩随着持股比例的提高而增大；周建波、孙菊生</w:t>
            </w:r>
            <w:r w:rsidR="00705B8B">
              <w:rPr>
                <w:rFonts w:ascii="宋体"/>
              </w:rPr>
              <w:t>(2003)</w:t>
            </w:r>
            <w:r w:rsidR="00705B8B" w:rsidRPr="00705B8B">
              <w:rPr>
                <w:rFonts w:ascii="宋体" w:hint="eastAsia"/>
              </w:rPr>
              <w:t>通过对</w:t>
            </w:r>
            <w:r w:rsidR="00705B8B">
              <w:rPr>
                <w:rFonts w:ascii="宋体"/>
              </w:rPr>
              <w:t>2002</w:t>
            </w:r>
            <w:r w:rsidR="00705B8B" w:rsidRPr="00705B8B">
              <w:rPr>
                <w:rFonts w:ascii="宋体" w:hint="eastAsia"/>
              </w:rPr>
              <w:t>年上市公司的股权结构进行考察，发现公司的发展能力决定着股权激励制度与公司业绩的关系，当公司发展能力越强时，股权激励制度与公司业绩的关系越显著，当公司发展能力越弱时，两者之间的关系越不显著；曹凤岐</w:t>
            </w:r>
            <w:r w:rsidR="00705B8B">
              <w:rPr>
                <w:rFonts w:ascii="宋体"/>
              </w:rPr>
              <w:t>(2005)</w:t>
            </w:r>
            <w:r w:rsidR="00705B8B" w:rsidRPr="00705B8B">
              <w:rPr>
                <w:rFonts w:ascii="宋体" w:hint="eastAsia"/>
              </w:rPr>
              <w:t>在对股权激励制度的缺</w:t>
            </w:r>
            <w:r w:rsidR="007D4985" w:rsidRPr="007D4985">
              <w:rPr>
                <w:rFonts w:ascii="宋体" w:hint="eastAsia"/>
              </w:rPr>
              <w:t>陷进行研究时发现，实施股权激励制度的企业很少存在人员薪酬滞后的现象，从侧面证明了公司业绩与股权激励制度具有正相关关系。</w:t>
            </w:r>
          </w:p>
          <w:p w:rsidR="0067012E" w:rsidRDefault="004D0BF0" w:rsidP="00F13384">
            <w:pPr>
              <w:autoSpaceDE w:val="0"/>
              <w:autoSpaceDN w:val="0"/>
              <w:adjustRightInd w:val="0"/>
              <w:spacing w:line="360" w:lineRule="auto"/>
              <w:ind w:firstLineChars="200" w:firstLine="420"/>
              <w:jc w:val="left"/>
              <w:rPr>
                <w:rFonts w:ascii="宋体" w:hint="eastAsia"/>
              </w:rPr>
            </w:pPr>
            <w:r w:rsidRPr="004D0BF0">
              <w:rPr>
                <w:rFonts w:ascii="宋体" w:hint="eastAsia"/>
              </w:rPr>
              <w:t>无关论。股权</w:t>
            </w:r>
            <w:r>
              <w:rPr>
                <w:rFonts w:ascii="宋体"/>
              </w:rPr>
              <w:t>-</w:t>
            </w:r>
            <w:r w:rsidRPr="004D0BF0">
              <w:rPr>
                <w:rFonts w:ascii="宋体" w:hint="eastAsia"/>
              </w:rPr>
              <w:t>业绩无关论是指股权激励制度与公司业绩之间没有相关性，实施股权激励制度不能对公司业绩带来影响。</w:t>
            </w:r>
            <w:r>
              <w:rPr>
                <w:rFonts w:ascii="宋体"/>
              </w:rPr>
              <w:t xml:space="preserve">Deserts </w:t>
            </w:r>
            <w:r w:rsidRPr="004D0BF0">
              <w:rPr>
                <w:rFonts w:ascii="宋体" w:hint="eastAsia"/>
              </w:rPr>
              <w:t>和</w:t>
            </w:r>
            <w:r>
              <w:rPr>
                <w:rFonts w:ascii="宋体" w:hint="eastAsia"/>
              </w:rPr>
              <w:t xml:space="preserve"> </w:t>
            </w:r>
            <w:r>
              <w:rPr>
                <w:rFonts w:ascii="宋体"/>
              </w:rPr>
              <w:t>Lehn(1985)</w:t>
            </w:r>
            <w:r w:rsidRPr="004D0BF0">
              <w:rPr>
                <w:rFonts w:ascii="宋体" w:hint="eastAsia"/>
              </w:rPr>
              <w:t>对股权激励制度的研究较早，他们统计了美国</w:t>
            </w:r>
            <w:r>
              <w:rPr>
                <w:rFonts w:ascii="宋体"/>
              </w:rPr>
              <w:t>511</w:t>
            </w:r>
            <w:r w:rsidRPr="004D0BF0">
              <w:rPr>
                <w:rFonts w:ascii="宋体" w:hint="eastAsia"/>
              </w:rPr>
              <w:t>家上市公司的持股比例和业绩，发现无论持股比例如何变化，公司的业绩并不随其改变，但却发现影响公司价值的是公司的投资情况。</w:t>
            </w:r>
            <w:r>
              <w:rPr>
                <w:rFonts w:ascii="宋体"/>
              </w:rPr>
              <w:t xml:space="preserve">Jensen </w:t>
            </w:r>
            <w:r w:rsidRPr="004D0BF0">
              <w:rPr>
                <w:rFonts w:ascii="宋体" w:hint="eastAsia"/>
              </w:rPr>
              <w:t>和</w:t>
            </w:r>
            <w:r>
              <w:rPr>
                <w:rFonts w:ascii="宋体" w:hint="eastAsia"/>
              </w:rPr>
              <w:t xml:space="preserve"> </w:t>
            </w:r>
            <w:r>
              <w:rPr>
                <w:rFonts w:ascii="宋体"/>
              </w:rPr>
              <w:t>Murphy(2000)</w:t>
            </w:r>
            <w:r w:rsidRPr="004D0BF0">
              <w:rPr>
                <w:rFonts w:ascii="宋体" w:hint="eastAsia"/>
              </w:rPr>
              <w:t>选取</w:t>
            </w:r>
            <w:r>
              <w:rPr>
                <w:rFonts w:ascii="宋体" w:hint="eastAsia"/>
              </w:rPr>
              <w:t xml:space="preserve"> </w:t>
            </w:r>
            <w:r>
              <w:rPr>
                <w:rFonts w:ascii="宋体"/>
              </w:rPr>
              <w:t xml:space="preserve">73 </w:t>
            </w:r>
            <w:r w:rsidRPr="004D0BF0">
              <w:rPr>
                <w:rFonts w:ascii="宋体" w:hint="eastAsia"/>
              </w:rPr>
              <w:t>家制造业企业进行了研究，这</w:t>
            </w:r>
            <w:r>
              <w:rPr>
                <w:rFonts w:ascii="宋体"/>
              </w:rPr>
              <w:t>73</w:t>
            </w:r>
            <w:r w:rsidRPr="004D0BF0">
              <w:rPr>
                <w:rFonts w:ascii="宋体" w:hint="eastAsia"/>
              </w:rPr>
              <w:t>家企业分别是</w:t>
            </w:r>
            <w:r>
              <w:rPr>
                <w:rFonts w:ascii="宋体" w:hint="eastAsia"/>
              </w:rPr>
              <w:t xml:space="preserve"> </w:t>
            </w:r>
            <w:r>
              <w:rPr>
                <w:rFonts w:ascii="宋体"/>
              </w:rPr>
              <w:t>1969-1983</w:t>
            </w:r>
            <w:r w:rsidRPr="004D0BF0">
              <w:rPr>
                <w:rFonts w:ascii="宋体" w:hint="eastAsia"/>
              </w:rPr>
              <w:t>年业绩排名较好的，通过研究发现股权激励制度在某种程度上可以影响公司的价值，但是这种影响微乎其微，基本可以忽略。</w:t>
            </w:r>
            <w:r w:rsidR="006C766E" w:rsidRPr="006C766E">
              <w:rPr>
                <w:rFonts w:ascii="宋体" w:hint="eastAsia"/>
              </w:rPr>
              <w:t>魏刚</w:t>
            </w:r>
            <w:r w:rsidR="00F13384">
              <w:rPr>
                <w:rFonts w:ascii="宋体"/>
              </w:rPr>
              <w:t>(2000)</w:t>
            </w:r>
            <w:r w:rsidR="006C766E" w:rsidRPr="006C766E">
              <w:rPr>
                <w:rFonts w:ascii="宋体" w:hint="eastAsia"/>
              </w:rPr>
              <w:t>选取了</w:t>
            </w:r>
            <w:r w:rsidR="00F13384">
              <w:rPr>
                <w:rFonts w:ascii="宋体"/>
              </w:rPr>
              <w:t>816</w:t>
            </w:r>
            <w:r w:rsidR="006C766E" w:rsidRPr="006C766E">
              <w:rPr>
                <w:rFonts w:ascii="宋体" w:hint="eastAsia"/>
              </w:rPr>
              <w:t>家上市公司，根据</w:t>
            </w:r>
            <w:r w:rsidR="00F13384">
              <w:rPr>
                <w:rFonts w:ascii="宋体"/>
              </w:rPr>
              <w:t>1998</w:t>
            </w:r>
            <w:r w:rsidR="006C766E" w:rsidRPr="006C766E">
              <w:rPr>
                <w:rFonts w:ascii="宋体" w:hint="eastAsia"/>
              </w:rPr>
              <w:t>年公司公布的年报数据，进行相关性检验，发现公司的净资产收益率与股权激励制度实施情况没有显著的相关性，因此，他认为股权激励制度本质上是一种分发福利的方式，不能促进公司业绩的增长；</w:t>
            </w:r>
            <w:proofErr w:type="gramStart"/>
            <w:r w:rsidR="006C766E" w:rsidRPr="006C766E">
              <w:rPr>
                <w:rFonts w:ascii="宋体" w:hint="eastAsia"/>
              </w:rPr>
              <w:t>陈湘永等</w:t>
            </w:r>
            <w:proofErr w:type="gramEnd"/>
            <w:r w:rsidR="00F13384">
              <w:rPr>
                <w:rFonts w:ascii="宋体"/>
              </w:rPr>
              <w:t>(2000)</w:t>
            </w:r>
            <w:r w:rsidR="006C766E" w:rsidRPr="006C766E">
              <w:rPr>
                <w:rFonts w:ascii="宋体" w:hint="eastAsia"/>
              </w:rPr>
              <w:t>从股权结构的视角对上市公司的统计发现，股权结构不能影响公司业绩；袁国良、王怀芳、刘明</w:t>
            </w:r>
            <w:r w:rsidR="00F13384">
              <w:rPr>
                <w:rFonts w:ascii="宋体"/>
              </w:rPr>
              <w:t>(2000)</w:t>
            </w:r>
            <w:r w:rsidR="006C766E" w:rsidRPr="006C766E">
              <w:rPr>
                <w:rFonts w:ascii="宋体" w:hint="eastAsia"/>
              </w:rPr>
              <w:t>以持股比例为解释变量，以公司净资产收益率作为被解释变量，对</w:t>
            </w:r>
            <w:r w:rsidR="00F13384">
              <w:rPr>
                <w:rFonts w:ascii="宋体"/>
              </w:rPr>
              <w:t>50</w:t>
            </w:r>
            <w:r w:rsidR="006C766E" w:rsidRPr="006C766E">
              <w:rPr>
                <w:rFonts w:ascii="宋体" w:hint="eastAsia"/>
              </w:rPr>
              <w:t>家上市公司进行了研究，发现两者不存在明显的线性关系，除此之外，他还将研究对象分为国家控股和非国家控股，发现即使是以非国家控股企业为研究对象，股权激励制度也不能促进企业业绩的增长；徐二明、王智慧</w:t>
            </w:r>
            <w:r w:rsidR="00F13384">
              <w:rPr>
                <w:rFonts w:ascii="宋体"/>
              </w:rPr>
              <w:t>(2000)</w:t>
            </w:r>
            <w:r w:rsidR="006C766E" w:rsidRPr="006C766E">
              <w:rPr>
                <w:rFonts w:ascii="宋体" w:hint="eastAsia"/>
              </w:rPr>
              <w:t>以</w:t>
            </w:r>
            <w:r w:rsidR="00F13384">
              <w:rPr>
                <w:rFonts w:ascii="宋体" w:hint="eastAsia"/>
              </w:rPr>
              <w:t xml:space="preserve"> </w:t>
            </w:r>
            <w:r w:rsidR="00F13384">
              <w:rPr>
                <w:rFonts w:ascii="宋体"/>
              </w:rPr>
              <w:t>1998</w:t>
            </w:r>
            <w:r w:rsidR="006C766E" w:rsidRPr="006C766E">
              <w:rPr>
                <w:rFonts w:ascii="宋体" w:hint="eastAsia"/>
              </w:rPr>
              <w:t>年</w:t>
            </w:r>
            <w:r w:rsidR="00F13384">
              <w:rPr>
                <w:rFonts w:ascii="宋体"/>
              </w:rPr>
              <w:t>100</w:t>
            </w:r>
            <w:r w:rsidR="006C766E" w:rsidRPr="006C766E">
              <w:rPr>
                <w:rFonts w:ascii="宋体" w:hint="eastAsia"/>
              </w:rPr>
              <w:t>家上市公司为研究对象，分析了股权激励与企业业绩之间的关系，发现企业业绩与公司股权激励制度的实施无关；高明华</w:t>
            </w:r>
            <w:r w:rsidR="006C766E" w:rsidRPr="006C766E">
              <w:rPr>
                <w:rFonts w:ascii="宋体"/>
              </w:rPr>
              <w:t>(2001)</w:t>
            </w:r>
            <w:r w:rsidR="006C766E" w:rsidRPr="006C766E">
              <w:rPr>
                <w:rFonts w:ascii="宋体" w:hint="eastAsia"/>
              </w:rPr>
              <w:lastRenderedPageBreak/>
              <w:t>采用相关性分析检验的方法，对管理层股权激励制度与公司</w:t>
            </w:r>
            <w:r w:rsidR="00951467">
              <w:rPr>
                <w:rFonts w:ascii="宋体" w:hint="eastAsia"/>
              </w:rPr>
              <w:t>绩效的关系进行研究，发现管理层股权激励制度与公司的业绩基本无关</w:t>
            </w:r>
            <w:bookmarkStart w:id="0" w:name="_GoBack"/>
            <w:bookmarkEnd w:id="0"/>
            <w:r w:rsidR="006C766E" w:rsidRPr="006C766E">
              <w:rPr>
                <w:rFonts w:ascii="宋体" w:hint="eastAsia"/>
              </w:rPr>
              <w:t>。刘英华</w:t>
            </w:r>
            <w:r w:rsidR="00F13384">
              <w:rPr>
                <w:rFonts w:ascii="宋体"/>
              </w:rPr>
              <w:t>(2003)</w:t>
            </w:r>
            <w:r w:rsidR="006C766E" w:rsidRPr="006C766E">
              <w:rPr>
                <w:rFonts w:ascii="宋体" w:hint="eastAsia"/>
              </w:rPr>
              <w:t>对</w:t>
            </w:r>
            <w:r w:rsidR="00F13384">
              <w:rPr>
                <w:rFonts w:ascii="宋体"/>
              </w:rPr>
              <w:t>1999</w:t>
            </w:r>
            <w:r w:rsidR="006C766E" w:rsidRPr="006C766E">
              <w:rPr>
                <w:rFonts w:ascii="宋体" w:hint="eastAsia"/>
              </w:rPr>
              <w:t>年上市公司数据进行研究，发现经营者与持股比例之间没有明显的区间效应；向朝进、谢明</w:t>
            </w:r>
            <w:r w:rsidR="00F13384">
              <w:rPr>
                <w:rFonts w:ascii="宋体"/>
              </w:rPr>
              <w:t>(2003)</w:t>
            </w:r>
            <w:r w:rsidR="006C766E" w:rsidRPr="006C766E">
              <w:rPr>
                <w:rFonts w:ascii="宋体" w:hint="eastAsia"/>
              </w:rPr>
              <w:t>对</w:t>
            </w:r>
            <w:r w:rsidR="00F13384">
              <w:rPr>
                <w:rFonts w:ascii="宋体" w:hint="eastAsia"/>
              </w:rPr>
              <w:t xml:space="preserve"> </w:t>
            </w:r>
            <w:r w:rsidR="00F13384">
              <w:rPr>
                <w:rFonts w:ascii="宋体"/>
              </w:rPr>
              <w:t>2001</w:t>
            </w:r>
            <w:r w:rsidR="006C766E" w:rsidRPr="006C766E">
              <w:rPr>
                <w:rFonts w:ascii="宋体" w:hint="eastAsia"/>
              </w:rPr>
              <w:t>年</w:t>
            </w:r>
            <w:r w:rsidR="00F13384">
              <w:rPr>
                <w:rFonts w:ascii="宋体"/>
              </w:rPr>
              <w:t>110</w:t>
            </w:r>
            <w:r w:rsidR="00F13384">
              <w:rPr>
                <w:rFonts w:ascii="宋体" w:hint="eastAsia"/>
              </w:rPr>
              <w:t>家上市公司进行回归分析，</w:t>
            </w:r>
            <w:r w:rsidR="006C766E" w:rsidRPr="006C766E">
              <w:rPr>
                <w:rFonts w:ascii="宋体" w:hint="eastAsia"/>
              </w:rPr>
              <w:t>发现经理人股权比例对企业价值不存在显著影响。</w:t>
            </w:r>
            <w:proofErr w:type="gramStart"/>
            <w:r w:rsidR="006C766E" w:rsidRPr="006C766E">
              <w:rPr>
                <w:rFonts w:ascii="宋体" w:hint="eastAsia"/>
              </w:rPr>
              <w:t>胡铭</w:t>
            </w:r>
            <w:proofErr w:type="gramEnd"/>
            <w:r w:rsidR="00F13384">
              <w:rPr>
                <w:rFonts w:ascii="宋体"/>
              </w:rPr>
              <w:t>(2003)</w:t>
            </w:r>
            <w:r w:rsidR="006C766E" w:rsidRPr="006C766E">
              <w:rPr>
                <w:rFonts w:ascii="宋体" w:hint="eastAsia"/>
              </w:rPr>
              <w:t>对</w:t>
            </w:r>
            <w:r w:rsidR="00F13384">
              <w:rPr>
                <w:rFonts w:ascii="宋体"/>
              </w:rPr>
              <w:t>1996</w:t>
            </w:r>
            <w:r w:rsidR="006C766E" w:rsidRPr="006C766E">
              <w:rPr>
                <w:rFonts w:ascii="宋体" w:hint="eastAsia"/>
              </w:rPr>
              <w:t>年之前上市的所有公司进行研究，发现股权激励制度与公司业绩不存在显著关系；程仲鸣、王海兵等</w:t>
            </w:r>
            <w:r w:rsidR="00F13384">
              <w:rPr>
                <w:rFonts w:ascii="宋体"/>
              </w:rPr>
              <w:t>(2010)</w:t>
            </w:r>
            <w:r w:rsidR="006C766E" w:rsidRPr="006C766E">
              <w:rPr>
                <w:rFonts w:ascii="宋体" w:hint="eastAsia"/>
              </w:rPr>
              <w:t>对伊利股份进行了研究，分析股权激励制度在伊利股份发展中的作用，以</w:t>
            </w:r>
            <w:r w:rsidR="00951467">
              <w:rPr>
                <w:rFonts w:ascii="宋体"/>
              </w:rPr>
              <w:t>2008-2010</w:t>
            </w:r>
            <w:r w:rsidR="006C766E" w:rsidRPr="006C766E">
              <w:rPr>
                <w:rFonts w:ascii="宋体" w:hint="eastAsia"/>
              </w:rPr>
              <w:t>伊利股份业绩为衡量指标，发现股权激励制度实施期间，公司的业绩并没有出现较大变化，而且从二级市场股价来看，也没有出现较大的增长，因而，股权激励并没有表现出利益趋同效应</w:t>
            </w:r>
            <w:r w:rsidR="00F13384">
              <w:rPr>
                <w:rFonts w:ascii="宋体" w:hint="eastAsia"/>
              </w:rPr>
              <w:t>。</w:t>
            </w:r>
          </w:p>
          <w:p w:rsidR="00597B11" w:rsidRDefault="00705B8B" w:rsidP="005E77EA">
            <w:pPr>
              <w:autoSpaceDE w:val="0"/>
              <w:autoSpaceDN w:val="0"/>
              <w:adjustRightInd w:val="0"/>
              <w:spacing w:line="360" w:lineRule="auto"/>
              <w:ind w:firstLineChars="200" w:firstLine="420"/>
              <w:jc w:val="left"/>
              <w:rPr>
                <w:rFonts w:ascii="宋体"/>
              </w:rPr>
            </w:pPr>
            <w:r w:rsidRPr="00705B8B">
              <w:rPr>
                <w:rFonts w:ascii="宋体" w:hint="eastAsia"/>
              </w:rPr>
              <w:t>综合论。综合论是指股权激励制度与公司业绩之间存在着不确定的关系，这种关系随着经营者持股比例的不同而发生变化，但变化的趋势并不确定。一些学者认为，公司的业绩与经营者持股比例呈现出同向变化的关系，提高经营者持股比例可以提升公司的业绩。</w:t>
            </w:r>
            <w:r>
              <w:rPr>
                <w:rFonts w:ascii="宋体"/>
              </w:rPr>
              <w:t>Murk</w:t>
            </w:r>
            <w:r w:rsidRPr="00705B8B">
              <w:rPr>
                <w:rFonts w:ascii="宋体" w:hint="eastAsia"/>
              </w:rPr>
              <w:t>，</w:t>
            </w:r>
            <w:r>
              <w:rPr>
                <w:rFonts w:ascii="宋体"/>
              </w:rPr>
              <w:t>Heifer</w:t>
            </w:r>
            <w:r w:rsidRPr="00705B8B">
              <w:rPr>
                <w:rFonts w:ascii="宋体" w:hint="eastAsia"/>
              </w:rPr>
              <w:t>和</w:t>
            </w:r>
            <w:r>
              <w:rPr>
                <w:rFonts w:ascii="宋体"/>
              </w:rPr>
              <w:t>Vishnu(1988)</w:t>
            </w:r>
            <w:r w:rsidRPr="00705B8B">
              <w:rPr>
                <w:rFonts w:ascii="宋体" w:hint="eastAsia"/>
              </w:rPr>
              <w:t>从</w:t>
            </w:r>
            <w:r>
              <w:rPr>
                <w:rFonts w:ascii="宋体"/>
              </w:rPr>
              <w:t>1980</w:t>
            </w:r>
            <w:r w:rsidRPr="00705B8B">
              <w:rPr>
                <w:rFonts w:ascii="宋体" w:hint="eastAsia"/>
              </w:rPr>
              <w:t>年美国《财富》</w:t>
            </w:r>
            <w:r>
              <w:rPr>
                <w:rFonts w:ascii="宋体"/>
              </w:rPr>
              <w:t>500</w:t>
            </w:r>
            <w:r w:rsidRPr="00705B8B">
              <w:rPr>
                <w:rFonts w:ascii="宋体" w:hint="eastAsia"/>
              </w:rPr>
              <w:t>强中选取了</w:t>
            </w:r>
            <w:r>
              <w:rPr>
                <w:rFonts w:ascii="宋体"/>
              </w:rPr>
              <w:t>371</w:t>
            </w:r>
            <w:r w:rsidRPr="00705B8B">
              <w:rPr>
                <w:rFonts w:ascii="宋体" w:hint="eastAsia"/>
              </w:rPr>
              <w:t>家公司，对其中部分企业进行了统计，将经营者持股比例设为解释变量，将托宾</w:t>
            </w:r>
            <w:r>
              <w:rPr>
                <w:rFonts w:ascii="宋体"/>
              </w:rPr>
              <w:t>Q</w:t>
            </w:r>
            <w:r w:rsidRPr="00705B8B">
              <w:rPr>
                <w:rFonts w:ascii="宋体" w:hint="eastAsia"/>
              </w:rPr>
              <w:t>值设为被解释变量，然后对两者进行回归分析。通过回归分析发现，经营者持股比例确实能够影响企业的业绩，并出现业绩与经营者持股比例呈现阶段性变化，当经营者的持股比例在</w:t>
            </w:r>
            <w:r>
              <w:rPr>
                <w:rFonts w:ascii="宋体"/>
              </w:rPr>
              <w:t>25%</w:t>
            </w:r>
            <w:r w:rsidRPr="00705B8B">
              <w:rPr>
                <w:rFonts w:ascii="宋体" w:hint="eastAsia"/>
              </w:rPr>
              <w:t>以上和</w:t>
            </w:r>
            <w:r>
              <w:rPr>
                <w:rFonts w:ascii="宋体"/>
              </w:rPr>
              <w:t>5%</w:t>
            </w:r>
            <w:r w:rsidRPr="00705B8B">
              <w:rPr>
                <w:rFonts w:ascii="宋体" w:hint="eastAsia"/>
              </w:rPr>
              <w:t>之间时，业绩与持股比例呈正向变化；但是当持股比例在</w:t>
            </w:r>
            <w:r>
              <w:rPr>
                <w:rFonts w:ascii="宋体" w:hint="eastAsia"/>
              </w:rPr>
              <w:t xml:space="preserve"> </w:t>
            </w:r>
            <w:r>
              <w:rPr>
                <w:rFonts w:ascii="宋体"/>
              </w:rPr>
              <w:t>5%-25%</w:t>
            </w:r>
            <w:r w:rsidRPr="00705B8B">
              <w:rPr>
                <w:rFonts w:ascii="宋体" w:hint="eastAsia"/>
              </w:rPr>
              <w:t>之间时，业绩却随着持股比例的升高而降低，这种非单调线性关系是综合论的体现。另一部分学者，</w:t>
            </w:r>
            <w:r>
              <w:rPr>
                <w:rFonts w:ascii="宋体"/>
              </w:rPr>
              <w:t>Me Connell</w:t>
            </w:r>
            <w:r w:rsidRPr="00705B8B">
              <w:rPr>
                <w:rFonts w:ascii="宋体" w:hint="eastAsia"/>
              </w:rPr>
              <w:t>和</w:t>
            </w:r>
            <w:r>
              <w:rPr>
                <w:rFonts w:ascii="宋体"/>
              </w:rPr>
              <w:t>Serve S(1990)</w:t>
            </w:r>
            <w:r w:rsidRPr="00705B8B">
              <w:rPr>
                <w:rFonts w:ascii="宋体" w:hint="eastAsia"/>
              </w:rPr>
              <w:t>选取了</w:t>
            </w:r>
            <w:r>
              <w:rPr>
                <w:rFonts w:ascii="宋体"/>
              </w:rPr>
              <w:t>2266</w:t>
            </w:r>
            <w:r w:rsidRPr="00705B8B">
              <w:rPr>
                <w:rFonts w:ascii="宋体" w:hint="eastAsia"/>
              </w:rPr>
              <w:t>家公司作为研究对象，其中</w:t>
            </w:r>
            <w:r>
              <w:rPr>
                <w:rFonts w:ascii="宋体"/>
              </w:rPr>
              <w:t>1976</w:t>
            </w:r>
            <w:r w:rsidRPr="00705B8B">
              <w:rPr>
                <w:rFonts w:ascii="宋体" w:hint="eastAsia"/>
              </w:rPr>
              <w:t>年的有</w:t>
            </w:r>
            <w:r>
              <w:rPr>
                <w:rFonts w:ascii="宋体"/>
              </w:rPr>
              <w:t xml:space="preserve">1173 </w:t>
            </w:r>
            <w:r w:rsidRPr="00705B8B">
              <w:rPr>
                <w:rFonts w:ascii="宋体" w:hint="eastAsia"/>
              </w:rPr>
              <w:t>家，</w:t>
            </w:r>
            <w:r w:rsidR="00951467">
              <w:rPr>
                <w:rFonts w:ascii="宋体"/>
              </w:rPr>
              <w:t>1986</w:t>
            </w:r>
            <w:r w:rsidRPr="00705B8B">
              <w:rPr>
                <w:rFonts w:ascii="宋体" w:hint="eastAsia"/>
              </w:rPr>
              <w:t>年的有</w:t>
            </w:r>
            <w:r w:rsidR="00951467">
              <w:rPr>
                <w:rFonts w:ascii="宋体"/>
              </w:rPr>
              <w:t>1093</w:t>
            </w:r>
            <w:r w:rsidRPr="00705B8B">
              <w:rPr>
                <w:rFonts w:ascii="宋体" w:hint="eastAsia"/>
              </w:rPr>
              <w:t>家，运用二次回归模型分析法，得出内部人持股比例与公司托宾</w:t>
            </w:r>
            <w:r w:rsidR="00951467">
              <w:rPr>
                <w:rFonts w:ascii="宋体"/>
              </w:rPr>
              <w:t>Q</w:t>
            </w:r>
            <w:r w:rsidRPr="00705B8B">
              <w:rPr>
                <w:rFonts w:ascii="宋体" w:hint="eastAsia"/>
              </w:rPr>
              <w:t>值存在着一定的关系，这种关系的结构类似大写字母</w:t>
            </w:r>
            <w:r>
              <w:rPr>
                <w:rFonts w:ascii="宋体"/>
              </w:rPr>
              <w:t>U</w:t>
            </w:r>
            <w:r w:rsidRPr="00705B8B">
              <w:rPr>
                <w:rFonts w:ascii="宋体" w:hint="eastAsia"/>
              </w:rPr>
              <w:t>。当内部持股比例在</w:t>
            </w:r>
            <w:r>
              <w:rPr>
                <w:rFonts w:ascii="宋体"/>
              </w:rPr>
              <w:t>40%-50%</w:t>
            </w:r>
            <w:r w:rsidRPr="00705B8B">
              <w:rPr>
                <w:rFonts w:ascii="宋体" w:hint="eastAsia"/>
              </w:rPr>
              <w:t>之间时，托宾</w:t>
            </w:r>
            <w:r w:rsidR="00951467">
              <w:rPr>
                <w:rFonts w:ascii="宋体"/>
              </w:rPr>
              <w:t>Q</w:t>
            </w:r>
            <w:r w:rsidRPr="00705B8B">
              <w:rPr>
                <w:rFonts w:ascii="宋体" w:hint="eastAsia"/>
              </w:rPr>
              <w:t>值随着持股比例的提高而增长，当内部持股比例在</w:t>
            </w:r>
            <w:r>
              <w:rPr>
                <w:rFonts w:ascii="宋体"/>
              </w:rPr>
              <w:t>50%</w:t>
            </w:r>
            <w:r w:rsidRPr="00705B8B">
              <w:rPr>
                <w:rFonts w:ascii="宋体" w:hint="eastAsia"/>
              </w:rPr>
              <w:t>以上时，托宾</w:t>
            </w:r>
            <w:r>
              <w:rPr>
                <w:rFonts w:ascii="宋体" w:hint="eastAsia"/>
              </w:rPr>
              <w:t xml:space="preserve"> </w:t>
            </w:r>
            <w:r>
              <w:rPr>
                <w:rFonts w:ascii="宋体"/>
              </w:rPr>
              <w:t>Q</w:t>
            </w:r>
            <w:r w:rsidRPr="00705B8B">
              <w:rPr>
                <w:rFonts w:ascii="宋体" w:hint="eastAsia"/>
              </w:rPr>
              <w:t>值随着持股比例的提高而降低。后来又有学者根据时间、地区不同进行划分，但是研究的结论基本一致</w:t>
            </w:r>
            <w:r>
              <w:rPr>
                <w:rFonts w:ascii="宋体" w:hint="eastAsia"/>
              </w:rPr>
              <w:t>。</w:t>
            </w:r>
            <w:r w:rsidR="00597B11" w:rsidRPr="00597B11">
              <w:rPr>
                <w:rFonts w:ascii="宋体" w:hint="eastAsia"/>
              </w:rPr>
              <w:t>李增泉</w:t>
            </w:r>
            <w:r w:rsidR="00597B11">
              <w:rPr>
                <w:rFonts w:ascii="宋体"/>
              </w:rPr>
              <w:t>(2000)</w:t>
            </w:r>
            <w:r w:rsidR="00597B11" w:rsidRPr="00597B11">
              <w:rPr>
                <w:rFonts w:ascii="宋体" w:hint="eastAsia"/>
              </w:rPr>
              <w:t>通过对</w:t>
            </w:r>
            <w:r w:rsidR="00597B11">
              <w:rPr>
                <w:rFonts w:ascii="宋体"/>
              </w:rPr>
              <w:t>1988</w:t>
            </w:r>
            <w:r w:rsidR="00597B11" w:rsidRPr="00597B11">
              <w:rPr>
                <w:rFonts w:ascii="宋体" w:hint="eastAsia"/>
              </w:rPr>
              <w:t>年当年上市的公司进行调查统计，发现虽然公司业绩与股权激励制度之间没有明显的对应关系，但是如果按照股权激励比例进行划分，然后再观察两者之间的关系时，发现当持股比例较大时，公司业绩与股权激励制度存在着明显的对应关系，股权激励比例越高，公司的净资产收益率也随之提高；因此，李认为当经营者的股权激励达到一定比例后，股权激励的影响还是显著的。</w:t>
            </w:r>
            <w:proofErr w:type="gramStart"/>
            <w:r w:rsidR="00597B11" w:rsidRPr="00597B11">
              <w:rPr>
                <w:rFonts w:ascii="宋体" w:hint="eastAsia"/>
              </w:rPr>
              <w:t>吴淑混</w:t>
            </w:r>
            <w:proofErr w:type="gramEnd"/>
            <w:r w:rsidR="00597B11">
              <w:rPr>
                <w:rFonts w:ascii="宋体"/>
              </w:rPr>
              <w:t>(2008)</w:t>
            </w:r>
            <w:r w:rsidR="00597B11" w:rsidRPr="00597B11">
              <w:rPr>
                <w:rFonts w:ascii="宋体" w:hint="eastAsia"/>
              </w:rPr>
              <w:lastRenderedPageBreak/>
              <w:t>对</w:t>
            </w:r>
            <w:r w:rsidR="00597B11">
              <w:rPr>
                <w:rFonts w:ascii="宋体"/>
              </w:rPr>
              <w:t>2004-2006</w:t>
            </w:r>
            <w:r w:rsidR="00597B11" w:rsidRPr="00597B11">
              <w:rPr>
                <w:rFonts w:ascii="宋体" w:hint="eastAsia"/>
              </w:rPr>
              <w:t>年间的上市公司数据进行了统计，发现公司业绩受到持股比例、股权集中等影响；张宗益、宋增基</w:t>
            </w:r>
            <w:r w:rsidR="00597B11">
              <w:rPr>
                <w:rFonts w:ascii="宋体"/>
              </w:rPr>
              <w:t>(2009)</w:t>
            </w:r>
            <w:r w:rsidR="00597B11" w:rsidRPr="00597B11">
              <w:rPr>
                <w:rFonts w:ascii="宋体" w:hint="eastAsia"/>
              </w:rPr>
              <w:t>选取了</w:t>
            </w:r>
            <w:r w:rsidR="00597B11">
              <w:rPr>
                <w:rFonts w:ascii="宋体"/>
              </w:rPr>
              <w:t>1997</w:t>
            </w:r>
            <w:r w:rsidR="00597B11" w:rsidRPr="00597B11">
              <w:rPr>
                <w:rFonts w:ascii="宋体" w:hint="eastAsia"/>
              </w:rPr>
              <w:t>年前的</w:t>
            </w:r>
            <w:r w:rsidR="00597B11">
              <w:rPr>
                <w:rFonts w:ascii="宋体"/>
              </w:rPr>
              <w:t>129</w:t>
            </w:r>
            <w:r w:rsidR="00597B11" w:rsidRPr="00597B11">
              <w:rPr>
                <w:rFonts w:ascii="宋体" w:hint="eastAsia"/>
              </w:rPr>
              <w:t>家上上市公司进行研究，发现股权激励制度与公司业绩之间存在着曲线关系，激励水平的提高，使得公司业绩出现先降低后增长的现象</w:t>
            </w:r>
          </w:p>
          <w:p w:rsidR="0078637C" w:rsidRPr="007C0BEE" w:rsidRDefault="004778B2" w:rsidP="003C54F0">
            <w:pPr>
              <w:numPr>
                <w:ilvl w:val="0"/>
                <w:numId w:val="1"/>
              </w:numPr>
              <w:spacing w:line="360" w:lineRule="auto"/>
              <w:ind w:left="360"/>
              <w:rPr>
                <w:rFonts w:ascii="宋体"/>
                <w:b/>
                <w:sz w:val="28"/>
                <w:szCs w:val="21"/>
              </w:rPr>
            </w:pPr>
            <w:r>
              <w:rPr>
                <w:rFonts w:ascii="宋体" w:hint="eastAsia"/>
                <w:b/>
                <w:sz w:val="28"/>
                <w:szCs w:val="21"/>
              </w:rPr>
              <w:t>主要</w:t>
            </w:r>
            <w:r w:rsidR="0078637C" w:rsidRPr="007C0BEE">
              <w:rPr>
                <w:rFonts w:ascii="宋体" w:hint="eastAsia"/>
                <w:b/>
                <w:sz w:val="28"/>
                <w:szCs w:val="21"/>
              </w:rPr>
              <w:t>研究内容</w:t>
            </w:r>
            <w:r>
              <w:rPr>
                <w:rFonts w:ascii="宋体" w:hint="eastAsia"/>
                <w:b/>
                <w:sz w:val="28"/>
                <w:szCs w:val="21"/>
              </w:rPr>
              <w:t>和具体</w:t>
            </w:r>
            <w:r w:rsidR="00D4026C">
              <w:rPr>
                <w:rFonts w:ascii="宋体" w:hint="eastAsia"/>
                <w:b/>
                <w:sz w:val="28"/>
                <w:szCs w:val="21"/>
              </w:rPr>
              <w:t>研究思路</w:t>
            </w:r>
            <w:r>
              <w:rPr>
                <w:rFonts w:ascii="宋体" w:hint="eastAsia"/>
                <w:b/>
                <w:sz w:val="28"/>
                <w:szCs w:val="21"/>
              </w:rPr>
              <w:t>设想</w:t>
            </w:r>
          </w:p>
          <w:p w:rsidR="00D4026C" w:rsidRPr="007E5A54" w:rsidRDefault="00D4026C" w:rsidP="00D4026C">
            <w:pPr>
              <w:spacing w:line="360" w:lineRule="auto"/>
              <w:rPr>
                <w:rFonts w:ascii="宋体"/>
                <w:b/>
                <w:color w:val="000000"/>
                <w:sz w:val="24"/>
                <w:szCs w:val="21"/>
              </w:rPr>
            </w:pPr>
            <w:r w:rsidRPr="007E5A54">
              <w:rPr>
                <w:rFonts w:ascii="宋体" w:hAnsi="宋体" w:hint="eastAsia"/>
                <w:b/>
                <w:color w:val="000000"/>
                <w:sz w:val="24"/>
                <w:szCs w:val="21"/>
              </w:rPr>
              <w:t>1.研究内容</w:t>
            </w:r>
          </w:p>
          <w:p w:rsidR="00D36A0D" w:rsidRPr="00D36A0D" w:rsidRDefault="00D36A0D" w:rsidP="00D36A0D">
            <w:pPr>
              <w:spacing w:line="360" w:lineRule="auto"/>
              <w:ind w:firstLine="420"/>
              <w:rPr>
                <w:rFonts w:ascii="宋体" w:hAnsi="宋体"/>
                <w:color w:val="000000"/>
                <w:szCs w:val="21"/>
              </w:rPr>
            </w:pPr>
            <w:r w:rsidRPr="00D36A0D">
              <w:rPr>
                <w:rFonts w:ascii="宋体" w:hAnsi="宋体" w:hint="eastAsia"/>
                <w:color w:val="000000"/>
                <w:szCs w:val="21"/>
              </w:rPr>
              <w:t>第一部分是绪论，主要介绍本文的选题与研究方面的大体框架与文献综述，回顾了国内外关于</w:t>
            </w:r>
            <w:r w:rsidR="004778B2">
              <w:rPr>
                <w:rFonts w:ascii="宋体" w:hAnsi="宋体" w:hint="eastAsia"/>
                <w:color w:val="000000"/>
                <w:szCs w:val="21"/>
              </w:rPr>
              <w:t>绩效管理与股权激励</w:t>
            </w:r>
            <w:r w:rsidRPr="00D36A0D">
              <w:rPr>
                <w:rFonts w:ascii="宋体" w:hAnsi="宋体" w:hint="eastAsia"/>
                <w:color w:val="000000"/>
                <w:szCs w:val="21"/>
              </w:rPr>
              <w:t>的研究现状。</w:t>
            </w:r>
          </w:p>
          <w:p w:rsidR="00D36A0D" w:rsidRPr="00D36A0D" w:rsidRDefault="00D36A0D" w:rsidP="00D36A0D">
            <w:pPr>
              <w:spacing w:line="360" w:lineRule="auto"/>
              <w:ind w:firstLine="420"/>
              <w:rPr>
                <w:rFonts w:ascii="宋体" w:hAnsi="宋体"/>
                <w:color w:val="000000"/>
                <w:szCs w:val="21"/>
              </w:rPr>
            </w:pPr>
            <w:r w:rsidRPr="00D36A0D">
              <w:rPr>
                <w:rFonts w:ascii="宋体" w:hAnsi="宋体" w:hint="eastAsia"/>
                <w:color w:val="000000"/>
                <w:szCs w:val="21"/>
              </w:rPr>
              <w:t>第二部分是理论基础，介绍了</w:t>
            </w:r>
            <w:r w:rsidR="004778B2">
              <w:rPr>
                <w:rFonts w:ascii="宋体" w:hAnsi="宋体" w:hint="eastAsia"/>
                <w:color w:val="000000"/>
                <w:szCs w:val="21"/>
              </w:rPr>
              <w:t>绩效管理与股权激励</w:t>
            </w:r>
            <w:r w:rsidRPr="00D36A0D">
              <w:rPr>
                <w:rFonts w:ascii="宋体" w:hAnsi="宋体" w:hint="eastAsia"/>
                <w:color w:val="000000"/>
                <w:szCs w:val="21"/>
              </w:rPr>
              <w:t>相关的理论。</w:t>
            </w:r>
          </w:p>
          <w:p w:rsidR="00D36A0D" w:rsidRPr="00D36A0D" w:rsidRDefault="00D36A0D" w:rsidP="00D36A0D">
            <w:pPr>
              <w:spacing w:line="360" w:lineRule="auto"/>
              <w:ind w:firstLine="420"/>
              <w:rPr>
                <w:rFonts w:ascii="宋体" w:hAnsi="宋体"/>
                <w:color w:val="000000"/>
                <w:szCs w:val="21"/>
              </w:rPr>
            </w:pPr>
            <w:r w:rsidRPr="00D36A0D">
              <w:rPr>
                <w:rFonts w:ascii="宋体" w:hAnsi="宋体" w:hint="eastAsia"/>
                <w:color w:val="000000"/>
                <w:szCs w:val="21"/>
              </w:rPr>
              <w:t>第三部分介绍</w:t>
            </w:r>
            <w:r w:rsidR="004778B2">
              <w:rPr>
                <w:rFonts w:ascii="宋体" w:hAnsi="宋体" w:hint="eastAsia"/>
                <w:color w:val="000000"/>
                <w:szCs w:val="21"/>
              </w:rPr>
              <w:t>华为不同发展阶段股权激励的情况并展开分析</w:t>
            </w:r>
            <w:r w:rsidRPr="00D36A0D">
              <w:rPr>
                <w:rFonts w:ascii="宋体" w:hAnsi="宋体" w:hint="eastAsia"/>
                <w:color w:val="000000"/>
                <w:szCs w:val="21"/>
              </w:rPr>
              <w:t>。</w:t>
            </w:r>
          </w:p>
          <w:p w:rsidR="00D36A0D" w:rsidRPr="00D36A0D" w:rsidRDefault="004778B2" w:rsidP="00D36A0D">
            <w:pPr>
              <w:spacing w:line="360" w:lineRule="auto"/>
              <w:ind w:firstLine="420"/>
              <w:rPr>
                <w:rFonts w:ascii="宋体" w:hAnsi="宋体"/>
                <w:color w:val="000000"/>
                <w:szCs w:val="21"/>
              </w:rPr>
            </w:pPr>
            <w:r>
              <w:rPr>
                <w:rFonts w:ascii="宋体" w:hAnsi="宋体" w:hint="eastAsia"/>
                <w:color w:val="000000"/>
                <w:szCs w:val="21"/>
              </w:rPr>
              <w:t>第四部分采用华为的绩效量化指标评价股权激励的效果</w:t>
            </w:r>
            <w:r w:rsidR="00D36A0D" w:rsidRPr="00D36A0D">
              <w:rPr>
                <w:rFonts w:ascii="宋体" w:hAnsi="宋体" w:hint="eastAsia"/>
                <w:color w:val="000000"/>
                <w:szCs w:val="21"/>
              </w:rPr>
              <w:t>。</w:t>
            </w:r>
          </w:p>
          <w:p w:rsidR="00D36A0D" w:rsidRDefault="00D36A0D" w:rsidP="004778B2">
            <w:pPr>
              <w:spacing w:line="360" w:lineRule="auto"/>
              <w:ind w:firstLine="420"/>
              <w:rPr>
                <w:rFonts w:ascii="宋体" w:hAnsi="宋体" w:hint="eastAsia"/>
                <w:color w:val="000000"/>
                <w:szCs w:val="21"/>
              </w:rPr>
            </w:pPr>
            <w:r w:rsidRPr="00D36A0D">
              <w:rPr>
                <w:rFonts w:ascii="宋体" w:hAnsi="宋体" w:hint="eastAsia"/>
                <w:color w:val="000000"/>
                <w:szCs w:val="21"/>
              </w:rPr>
              <w:t>第五部分</w:t>
            </w:r>
            <w:r w:rsidR="004778B2">
              <w:rPr>
                <w:rFonts w:ascii="宋体" w:hAnsi="宋体" w:hint="eastAsia"/>
                <w:color w:val="000000"/>
                <w:szCs w:val="21"/>
              </w:rPr>
              <w:t>将华为的股权激励实施的情况与对比中兴的进行对比，并对</w:t>
            </w:r>
            <w:r w:rsidR="00B1629E">
              <w:rPr>
                <w:rFonts w:ascii="宋体" w:hAnsi="宋体" w:hint="eastAsia"/>
                <w:color w:val="000000"/>
                <w:szCs w:val="21"/>
              </w:rPr>
              <w:t>其绩效进行对比分析</w:t>
            </w:r>
            <w:r w:rsidR="004778B2">
              <w:rPr>
                <w:rFonts w:ascii="宋体" w:hAnsi="宋体" w:hint="eastAsia"/>
                <w:color w:val="000000"/>
                <w:szCs w:val="21"/>
              </w:rPr>
              <w:t>。</w:t>
            </w:r>
          </w:p>
          <w:p w:rsidR="004778B2" w:rsidRDefault="004778B2" w:rsidP="004778B2">
            <w:pPr>
              <w:spacing w:line="360" w:lineRule="auto"/>
              <w:ind w:firstLine="420"/>
              <w:rPr>
                <w:rFonts w:ascii="宋体" w:hAnsi="宋体"/>
                <w:color w:val="000000"/>
                <w:szCs w:val="21"/>
              </w:rPr>
            </w:pPr>
            <w:r>
              <w:rPr>
                <w:rFonts w:ascii="宋体" w:hAnsi="宋体" w:hint="eastAsia"/>
                <w:color w:val="000000"/>
                <w:szCs w:val="21"/>
              </w:rPr>
              <w:t>第六部分得出本文的结论。</w:t>
            </w:r>
          </w:p>
          <w:p w:rsidR="00D4026C" w:rsidRPr="007E5A54" w:rsidRDefault="00D4026C" w:rsidP="00D4026C">
            <w:pPr>
              <w:spacing w:line="360" w:lineRule="auto"/>
              <w:rPr>
                <w:rFonts w:ascii="宋体" w:hAnsi="宋体"/>
                <w:b/>
                <w:color w:val="000000"/>
                <w:sz w:val="24"/>
                <w:szCs w:val="21"/>
              </w:rPr>
            </w:pPr>
            <w:r w:rsidRPr="007E5A54">
              <w:rPr>
                <w:rFonts w:ascii="宋体" w:hAnsi="宋体" w:hint="eastAsia"/>
                <w:b/>
                <w:color w:val="000000"/>
                <w:sz w:val="24"/>
                <w:szCs w:val="21"/>
              </w:rPr>
              <w:t>2.研究思路</w:t>
            </w:r>
          </w:p>
          <w:p w:rsidR="009A48B5" w:rsidRDefault="009A48B5" w:rsidP="009A48B5">
            <w:pPr>
              <w:spacing w:line="360" w:lineRule="auto"/>
              <w:ind w:firstLineChars="200" w:firstLine="420"/>
              <w:rPr>
                <w:rFonts w:ascii="宋体" w:hAnsi="宋体" w:hint="eastAsia"/>
                <w:color w:val="000000"/>
                <w:szCs w:val="21"/>
              </w:rPr>
            </w:pPr>
            <w:r w:rsidRPr="009A48B5">
              <w:rPr>
                <w:rFonts w:ascii="宋体" w:hAnsi="宋体" w:hint="eastAsia"/>
                <w:color w:val="000000"/>
                <w:szCs w:val="21"/>
              </w:rPr>
              <w:t>本文首先对</w:t>
            </w:r>
            <w:r>
              <w:rPr>
                <w:rFonts w:ascii="宋体" w:hAnsi="宋体" w:hint="eastAsia"/>
                <w:color w:val="000000"/>
                <w:szCs w:val="21"/>
              </w:rPr>
              <w:t>绩效管理与</w:t>
            </w:r>
            <w:r w:rsidRPr="009A48B5">
              <w:rPr>
                <w:rFonts w:ascii="宋体" w:hAnsi="宋体" w:hint="eastAsia"/>
                <w:color w:val="000000"/>
                <w:szCs w:val="21"/>
              </w:rPr>
              <w:t>股权激励相关理论文献进行综述；阐述了</w:t>
            </w:r>
            <w:r>
              <w:rPr>
                <w:rFonts w:ascii="宋体" w:hAnsi="宋体" w:hint="eastAsia"/>
                <w:color w:val="000000"/>
                <w:szCs w:val="21"/>
              </w:rPr>
              <w:t>绩效管理与</w:t>
            </w:r>
            <w:r w:rsidRPr="009A48B5">
              <w:rPr>
                <w:rFonts w:ascii="宋体" w:hAnsi="宋体" w:hint="eastAsia"/>
                <w:color w:val="000000"/>
                <w:szCs w:val="21"/>
              </w:rPr>
              <w:t>股权激励的</w:t>
            </w:r>
            <w:r w:rsidRPr="009A48B5">
              <w:rPr>
                <w:rFonts w:ascii="宋体" w:hAnsi="宋体" w:hint="eastAsia"/>
                <w:color w:val="000000"/>
                <w:szCs w:val="21"/>
              </w:rPr>
              <w:t>相关理论，描述了华为公司股权激励制度的发展历程，在此基础上，总结了华为公司股权激励制度的特点，分析了华为公司股权激励制度成功的原因</w:t>
            </w:r>
            <w:r>
              <w:rPr>
                <w:rFonts w:ascii="宋体" w:hAnsi="宋体" w:hint="eastAsia"/>
                <w:color w:val="000000"/>
                <w:szCs w:val="21"/>
              </w:rPr>
              <w:t>，通过绩效评价华为公司股权激励的效果</w:t>
            </w:r>
            <w:r w:rsidRPr="009A48B5">
              <w:rPr>
                <w:rFonts w:ascii="宋体" w:hAnsi="宋体" w:hint="eastAsia"/>
                <w:color w:val="000000"/>
                <w:szCs w:val="21"/>
              </w:rPr>
              <w:t>；最后通过对华为和中兴通讯公司股权激励制度的实证研究，说明华为公司股权激励制度的有效性</w:t>
            </w:r>
            <w:r>
              <w:rPr>
                <w:rFonts w:ascii="宋体" w:hAnsi="宋体" w:hint="eastAsia"/>
                <w:color w:val="000000"/>
                <w:szCs w:val="21"/>
              </w:rPr>
              <w:t>。</w:t>
            </w:r>
            <w:r w:rsidRPr="009A48B5">
              <w:rPr>
                <w:rFonts w:ascii="宋体" w:hAnsi="宋体" w:hint="eastAsia"/>
                <w:color w:val="000000"/>
                <w:szCs w:val="21"/>
              </w:rPr>
              <w:t>总结了华为公司股权激励制度的成功之处，为我国其他企业提供借鉴，并总结出我国未来股权激励制度发展的趋势和方向。</w:t>
            </w:r>
          </w:p>
          <w:p w:rsidR="0078637C" w:rsidRPr="007C0BEE" w:rsidRDefault="00B55EDA" w:rsidP="003C54F0">
            <w:pPr>
              <w:pStyle w:val="a4"/>
              <w:numPr>
                <w:ilvl w:val="0"/>
                <w:numId w:val="1"/>
              </w:numPr>
              <w:spacing w:line="360" w:lineRule="auto"/>
              <w:ind w:firstLineChars="0"/>
              <w:rPr>
                <w:rFonts w:ascii="宋体"/>
                <w:b/>
                <w:sz w:val="28"/>
                <w:szCs w:val="21"/>
              </w:rPr>
            </w:pPr>
            <w:r>
              <w:rPr>
                <w:rFonts w:ascii="宋体" w:hAnsi="宋体" w:hint="eastAsia"/>
                <w:b/>
                <w:sz w:val="28"/>
                <w:szCs w:val="21"/>
              </w:rPr>
              <w:t>创新点与不足</w:t>
            </w:r>
          </w:p>
          <w:p w:rsidR="00D36A0D" w:rsidRPr="00D36A0D" w:rsidRDefault="00D36A0D" w:rsidP="00D36A0D">
            <w:pPr>
              <w:pStyle w:val="a3"/>
              <w:spacing w:line="360" w:lineRule="auto"/>
              <w:rPr>
                <w:rFonts w:ascii="宋体" w:hAnsi="宋体"/>
                <w:b/>
                <w:sz w:val="24"/>
              </w:rPr>
            </w:pPr>
            <w:r>
              <w:rPr>
                <w:rFonts w:ascii="宋体" w:hAnsi="宋体" w:hint="eastAsia"/>
                <w:b/>
                <w:sz w:val="24"/>
              </w:rPr>
              <w:t>1.</w:t>
            </w:r>
            <w:r w:rsidRPr="00D36A0D">
              <w:rPr>
                <w:rFonts w:ascii="宋体" w:hAnsi="宋体" w:hint="eastAsia"/>
                <w:b/>
                <w:sz w:val="24"/>
              </w:rPr>
              <w:t>本文的创新之处在于：</w:t>
            </w:r>
          </w:p>
          <w:p w:rsidR="00D36A0D" w:rsidRPr="00D36A0D" w:rsidRDefault="009467C3" w:rsidP="00D36A0D">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研究视角新颖。</w:t>
            </w:r>
            <w:r w:rsidR="00957453">
              <w:rPr>
                <w:rFonts w:asciiTheme="minorEastAsia" w:eastAsiaTheme="minorEastAsia" w:hAnsiTheme="minorEastAsia" w:cs="AdvPTimesB" w:hint="eastAsia"/>
                <w:kern w:val="0"/>
                <w:szCs w:val="21"/>
              </w:rPr>
              <w:t>华为是中国最具有全球竞争力的企业之一，它成功的因素有很多，绩效管理就是其中之一，</w:t>
            </w:r>
            <w:r>
              <w:rPr>
                <w:rFonts w:asciiTheme="minorEastAsia" w:eastAsiaTheme="minorEastAsia" w:hAnsiTheme="minorEastAsia" w:cs="AdvPTimesB" w:hint="eastAsia"/>
                <w:kern w:val="0"/>
                <w:szCs w:val="21"/>
              </w:rPr>
              <w:t>本文选取股权激励视角，对华为不同阶段的研究股权激励方案进行研究，并以企业绩效进行评价。</w:t>
            </w:r>
          </w:p>
          <w:p w:rsidR="0057389D" w:rsidRPr="00B55EDA" w:rsidRDefault="00B55EDA" w:rsidP="00D36A0D">
            <w:pPr>
              <w:pStyle w:val="a3"/>
              <w:spacing w:line="360" w:lineRule="auto"/>
              <w:rPr>
                <w:rFonts w:ascii="宋体" w:hAnsi="宋体"/>
                <w:b/>
                <w:sz w:val="24"/>
              </w:rPr>
            </w:pPr>
            <w:r>
              <w:rPr>
                <w:rFonts w:ascii="宋体" w:hAnsi="宋体" w:hint="eastAsia"/>
                <w:b/>
                <w:sz w:val="24"/>
              </w:rPr>
              <w:lastRenderedPageBreak/>
              <w:t>2.</w:t>
            </w:r>
            <w:r w:rsidR="0057389D" w:rsidRPr="00B55EDA">
              <w:rPr>
                <w:rFonts w:ascii="宋体" w:hAnsi="宋体" w:hint="eastAsia"/>
                <w:b/>
                <w:sz w:val="24"/>
              </w:rPr>
              <w:t>本文的不足之外在于:</w:t>
            </w:r>
          </w:p>
          <w:p w:rsidR="0057389D" w:rsidRPr="00620D4F" w:rsidRDefault="009467C3" w:rsidP="0057389D">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华为是非上市公司，所能获取的资料有限，本文研究都是基于前人的文献以于华为官</w:t>
            </w:r>
            <w:r w:rsidR="00951467">
              <w:rPr>
                <w:rFonts w:asciiTheme="minorEastAsia" w:eastAsiaTheme="minorEastAsia" w:hAnsiTheme="minorEastAsia" w:cs="AdvPTimesB" w:hint="eastAsia"/>
                <w:kern w:val="0"/>
                <w:szCs w:val="21"/>
              </w:rPr>
              <w:t>方</w:t>
            </w:r>
            <w:r>
              <w:rPr>
                <w:rFonts w:asciiTheme="minorEastAsia" w:eastAsiaTheme="minorEastAsia" w:hAnsiTheme="minorEastAsia" w:cs="AdvPTimesB" w:hint="eastAsia"/>
                <w:kern w:val="0"/>
                <w:szCs w:val="21"/>
              </w:rPr>
              <w:t>网</w:t>
            </w:r>
            <w:r w:rsidR="00951467">
              <w:rPr>
                <w:rFonts w:asciiTheme="minorEastAsia" w:eastAsiaTheme="minorEastAsia" w:hAnsiTheme="minorEastAsia" w:cs="AdvPTimesB" w:hint="eastAsia"/>
                <w:kern w:val="0"/>
                <w:szCs w:val="21"/>
              </w:rPr>
              <w:t>站</w:t>
            </w:r>
            <w:r>
              <w:rPr>
                <w:rFonts w:asciiTheme="minorEastAsia" w:eastAsiaTheme="minorEastAsia" w:hAnsiTheme="minorEastAsia" w:cs="AdvPTimesB" w:hint="eastAsia"/>
                <w:kern w:val="0"/>
                <w:szCs w:val="21"/>
              </w:rPr>
              <w:t>公布的资料，</w:t>
            </w:r>
            <w:r w:rsidR="00951467">
              <w:rPr>
                <w:rFonts w:asciiTheme="minorEastAsia" w:eastAsiaTheme="minorEastAsia" w:hAnsiTheme="minorEastAsia" w:cs="AdvPTimesB" w:hint="eastAsia"/>
                <w:kern w:val="0"/>
                <w:szCs w:val="21"/>
              </w:rPr>
              <w:t>因而</w:t>
            </w:r>
            <w:r>
              <w:rPr>
                <w:rFonts w:asciiTheme="minorEastAsia" w:eastAsiaTheme="minorEastAsia" w:hAnsiTheme="minorEastAsia" w:cs="AdvPTimesB" w:hint="eastAsia"/>
                <w:kern w:val="0"/>
                <w:szCs w:val="21"/>
              </w:rPr>
              <w:t>所作的分析难免有不当之处。</w:t>
            </w:r>
          </w:p>
          <w:p w:rsidR="0078637C" w:rsidRPr="007C0BEE" w:rsidRDefault="0078637C" w:rsidP="007E5A54">
            <w:pPr>
              <w:pStyle w:val="a3"/>
              <w:spacing w:line="360" w:lineRule="auto"/>
              <w:ind w:firstLineChars="200" w:firstLine="562"/>
              <w:rPr>
                <w:rFonts w:ascii="宋体"/>
                <w:b/>
                <w:sz w:val="28"/>
              </w:rPr>
            </w:pPr>
            <w:r w:rsidRPr="007C0BEE">
              <w:rPr>
                <w:rFonts w:ascii="宋体" w:hAnsi="宋体" w:hint="eastAsia"/>
                <w:b/>
                <w:sz w:val="28"/>
              </w:rPr>
              <w:t>参考文献</w:t>
            </w:r>
          </w:p>
          <w:p w:rsidR="0068612B" w:rsidRPr="0068612B" w:rsidRDefault="0068612B" w:rsidP="0068612B">
            <w:pPr>
              <w:pStyle w:val="a4"/>
              <w:numPr>
                <w:ilvl w:val="0"/>
                <w:numId w:val="5"/>
              </w:numPr>
              <w:ind w:firstLineChars="0"/>
              <w:rPr>
                <w:rFonts w:hint="eastAsia"/>
              </w:rPr>
            </w:pPr>
            <w:proofErr w:type="spellStart"/>
            <w:r w:rsidRPr="0068612B">
              <w:t>Anup</w:t>
            </w:r>
            <w:proofErr w:type="spellEnd"/>
            <w:r w:rsidRPr="0068612B">
              <w:t xml:space="preserve"> Agrawal,</w:t>
            </w:r>
            <w:r w:rsidRPr="0068612B">
              <w:rPr>
                <w:rFonts w:hint="eastAsia"/>
              </w:rPr>
              <w:t xml:space="preserve"> </w:t>
            </w:r>
            <w:r w:rsidRPr="0068612B">
              <w:t xml:space="preserve">Charles R. </w:t>
            </w:r>
            <w:proofErr w:type="spellStart"/>
            <w:r w:rsidRPr="0068612B">
              <w:t>Knoeber</w:t>
            </w:r>
            <w:proofErr w:type="spellEnd"/>
            <w:r w:rsidRPr="0068612B">
              <w:t>. Firm Performance and Mechanisms to Control Agency Problems between Managers and Shareholders</w:t>
            </w:r>
            <w:r w:rsidR="00246684">
              <w:rPr>
                <w:rFonts w:hint="eastAsia"/>
              </w:rPr>
              <w:t xml:space="preserve"> </w:t>
            </w:r>
            <w:r w:rsidRPr="0068612B">
              <w:rPr>
                <w:rFonts w:hint="eastAsia"/>
              </w:rPr>
              <w:t>[J]</w:t>
            </w:r>
            <w:r w:rsidRPr="0068612B">
              <w:t>. The Journal of Finance. 1996, 31 (3):377-397</w:t>
            </w:r>
          </w:p>
          <w:p w:rsidR="0068612B" w:rsidRPr="0068612B" w:rsidRDefault="0068612B" w:rsidP="0068612B">
            <w:pPr>
              <w:pStyle w:val="a4"/>
              <w:numPr>
                <w:ilvl w:val="0"/>
                <w:numId w:val="5"/>
              </w:numPr>
              <w:ind w:firstLineChars="0"/>
            </w:pPr>
            <w:proofErr w:type="spellStart"/>
            <w:r w:rsidRPr="0068612B">
              <w:t>Bebchuk</w:t>
            </w:r>
            <w:proofErr w:type="spellEnd"/>
            <w:r w:rsidRPr="0068612B">
              <w:t xml:space="preserve"> </w:t>
            </w:r>
            <w:proofErr w:type="spellStart"/>
            <w:r w:rsidRPr="0068612B">
              <w:t>L</w:t>
            </w:r>
            <w:proofErr w:type="gramStart"/>
            <w:r w:rsidRPr="0068612B">
              <w:t>,Fried</w:t>
            </w:r>
            <w:proofErr w:type="spellEnd"/>
            <w:proofErr w:type="gramEnd"/>
            <w:r w:rsidRPr="0068612B">
              <w:t xml:space="preserve"> J. How to Tie Equity Compensation to Long-Term Results [J]. Journal of Applied Corporate Finance.2010, 22 (1):99–106</w:t>
            </w:r>
          </w:p>
          <w:p w:rsidR="0068612B" w:rsidRPr="0068612B" w:rsidRDefault="0068612B" w:rsidP="0068612B">
            <w:pPr>
              <w:pStyle w:val="a4"/>
              <w:numPr>
                <w:ilvl w:val="0"/>
                <w:numId w:val="5"/>
              </w:numPr>
              <w:ind w:firstLineChars="0"/>
            </w:pPr>
            <w:proofErr w:type="spellStart"/>
            <w:r w:rsidRPr="0068612B">
              <w:t>Brandes</w:t>
            </w:r>
            <w:proofErr w:type="spellEnd"/>
            <w:r w:rsidRPr="0068612B">
              <w:rPr>
                <w:rFonts w:hint="eastAsia"/>
              </w:rPr>
              <w:t xml:space="preserve"> </w:t>
            </w:r>
            <w:r w:rsidRPr="0068612B">
              <w:t>P</w:t>
            </w:r>
            <w:r w:rsidRPr="0068612B">
              <w:rPr>
                <w:rFonts w:hint="eastAsia"/>
              </w:rPr>
              <w:t>.</w:t>
            </w:r>
            <w:r w:rsidRPr="0068612B">
              <w:t>,</w:t>
            </w:r>
            <w:r w:rsidRPr="0068612B">
              <w:rPr>
                <w:rFonts w:hint="eastAsia"/>
              </w:rPr>
              <w:t xml:space="preserve"> </w:t>
            </w:r>
            <w:proofErr w:type="spellStart"/>
            <w:r w:rsidRPr="0068612B">
              <w:t>Dharwadkar</w:t>
            </w:r>
            <w:proofErr w:type="spellEnd"/>
            <w:r w:rsidRPr="0068612B">
              <w:rPr>
                <w:rFonts w:hint="eastAsia"/>
              </w:rPr>
              <w:t xml:space="preserve"> </w:t>
            </w:r>
            <w:r w:rsidRPr="0068612B">
              <w:t>R.,</w:t>
            </w:r>
            <w:r w:rsidRPr="0068612B">
              <w:rPr>
                <w:rFonts w:hint="eastAsia"/>
              </w:rPr>
              <w:t xml:space="preserve"> </w:t>
            </w:r>
            <w:proofErr w:type="spellStart"/>
            <w:r w:rsidRPr="0068612B">
              <w:t>Lemesis</w:t>
            </w:r>
            <w:proofErr w:type="spellEnd"/>
            <w:r w:rsidRPr="0068612B">
              <w:t xml:space="preserve"> V. Effective employee stock option </w:t>
            </w:r>
            <w:proofErr w:type="spellStart"/>
            <w:r w:rsidRPr="0068612B">
              <w:t>design</w:t>
            </w:r>
            <w:proofErr w:type="gramStart"/>
            <w:r w:rsidRPr="0068612B">
              <w:t>:Reconciling</w:t>
            </w:r>
            <w:proofErr w:type="spellEnd"/>
            <w:proofErr w:type="gramEnd"/>
            <w:r w:rsidRPr="0068612B">
              <w:t xml:space="preserve"> stakeholder, strategic, and motivational factors</w:t>
            </w:r>
            <w:r w:rsidRPr="0068612B">
              <w:rPr>
                <w:rFonts w:hint="eastAsia"/>
              </w:rPr>
              <w:t xml:space="preserve"> </w:t>
            </w:r>
            <w:r w:rsidRPr="0068612B">
              <w:t>[J]. The Academy of Management Journal. 2003, 17 (1):77-95</w:t>
            </w:r>
          </w:p>
          <w:p w:rsidR="0068612B" w:rsidRPr="0068612B" w:rsidRDefault="0068612B" w:rsidP="0068612B">
            <w:pPr>
              <w:pStyle w:val="a4"/>
              <w:numPr>
                <w:ilvl w:val="0"/>
                <w:numId w:val="5"/>
              </w:numPr>
              <w:ind w:firstLineChars="0"/>
            </w:pPr>
            <w:proofErr w:type="spellStart"/>
            <w:r w:rsidRPr="0068612B">
              <w:t>Chenchuramaiah</w:t>
            </w:r>
            <w:proofErr w:type="spellEnd"/>
            <w:r w:rsidRPr="0068612B">
              <w:t xml:space="preserve"> </w:t>
            </w:r>
            <w:proofErr w:type="spellStart"/>
            <w:r w:rsidRPr="0068612B">
              <w:t>T.Bathala</w:t>
            </w:r>
            <w:proofErr w:type="spellEnd"/>
            <w:r w:rsidRPr="0068612B">
              <w:t xml:space="preserve">. Determinants of Managerial Stock Ownership: The Case of CEOs [J]. Financial Review. 1996, 31(1):127–147 </w:t>
            </w:r>
          </w:p>
          <w:p w:rsidR="0068612B" w:rsidRPr="0068612B" w:rsidRDefault="0068612B" w:rsidP="0068612B">
            <w:pPr>
              <w:pStyle w:val="a4"/>
              <w:numPr>
                <w:ilvl w:val="0"/>
                <w:numId w:val="5"/>
              </w:numPr>
              <w:ind w:firstLineChars="0"/>
            </w:pPr>
            <w:r w:rsidRPr="0068612B">
              <w:t>Stephen G.</w:t>
            </w:r>
            <w:r w:rsidRPr="0068612B">
              <w:rPr>
                <w:rFonts w:hint="eastAsia"/>
              </w:rPr>
              <w:t xml:space="preserve"> </w:t>
            </w:r>
            <w:r w:rsidRPr="0068612B">
              <w:t xml:space="preserve">Sapp. The Impact of Corporate Governance on Executive Compensation [J]. European Financial Management. 2008, 14 (4):710–746 </w:t>
            </w:r>
          </w:p>
          <w:p w:rsidR="0068612B" w:rsidRPr="0068612B" w:rsidRDefault="0068612B" w:rsidP="0068612B">
            <w:pPr>
              <w:pStyle w:val="a4"/>
              <w:numPr>
                <w:ilvl w:val="0"/>
                <w:numId w:val="5"/>
              </w:numPr>
              <w:ind w:firstLineChars="0"/>
            </w:pPr>
            <w:r w:rsidRPr="0068612B">
              <w:t>Volker</w:t>
            </w:r>
            <w:r w:rsidRPr="0068612B">
              <w:rPr>
                <w:rFonts w:hint="eastAsia"/>
              </w:rPr>
              <w:t xml:space="preserve"> </w:t>
            </w:r>
            <w:proofErr w:type="spellStart"/>
            <w:r w:rsidRPr="0068612B">
              <w:t>Laux</w:t>
            </w:r>
            <w:proofErr w:type="spellEnd"/>
            <w:r w:rsidRPr="0068612B">
              <w:t>. On the benefits of allowing CEOs to time their stock option exercises [J]. The RAND Journal of Economics. 2010, 41(1) :118–138</w:t>
            </w:r>
          </w:p>
          <w:p w:rsidR="0068612B" w:rsidRPr="0068612B" w:rsidRDefault="0068612B" w:rsidP="0068612B">
            <w:pPr>
              <w:pStyle w:val="a4"/>
              <w:numPr>
                <w:ilvl w:val="0"/>
                <w:numId w:val="5"/>
              </w:numPr>
              <w:ind w:firstLineChars="0"/>
              <w:rPr>
                <w:rFonts w:hint="eastAsia"/>
              </w:rPr>
            </w:pPr>
            <w:r w:rsidRPr="0068612B">
              <w:rPr>
                <w:rFonts w:hint="eastAsia"/>
              </w:rPr>
              <w:t>曹阳</w:t>
            </w:r>
            <w:r w:rsidRPr="0068612B">
              <w:rPr>
                <w:rFonts w:hint="eastAsia"/>
              </w:rPr>
              <w:t xml:space="preserve">. </w:t>
            </w:r>
            <w:r w:rsidRPr="0068612B">
              <w:rPr>
                <w:rFonts w:hint="eastAsia"/>
              </w:rPr>
              <w:t>股权激励模式的比较与分析</w:t>
            </w:r>
            <w:r w:rsidRPr="0068612B">
              <w:rPr>
                <w:rFonts w:hint="eastAsia"/>
              </w:rPr>
              <w:t xml:space="preserve">[J]. </w:t>
            </w:r>
            <w:r w:rsidRPr="0068612B">
              <w:rPr>
                <w:rFonts w:hint="eastAsia"/>
              </w:rPr>
              <w:t>企业活力</w:t>
            </w:r>
            <w:r w:rsidRPr="0068612B">
              <w:rPr>
                <w:rFonts w:hint="eastAsia"/>
              </w:rPr>
              <w:t>,2009,(06):14-17.</w:t>
            </w:r>
          </w:p>
          <w:p w:rsidR="0068612B" w:rsidRDefault="0068612B" w:rsidP="0068612B">
            <w:pPr>
              <w:pStyle w:val="a4"/>
              <w:numPr>
                <w:ilvl w:val="0"/>
                <w:numId w:val="5"/>
              </w:numPr>
              <w:ind w:firstLineChars="0"/>
            </w:pPr>
            <w:r w:rsidRPr="0068612B">
              <w:rPr>
                <w:rFonts w:hint="eastAsia"/>
              </w:rPr>
              <w:t>陈宏辉</w:t>
            </w:r>
            <w:r w:rsidRPr="0068612B">
              <w:rPr>
                <w:rFonts w:hint="eastAsia"/>
              </w:rPr>
              <w:t>,</w:t>
            </w:r>
            <w:r w:rsidRPr="0068612B">
              <w:rPr>
                <w:rFonts w:hint="eastAsia"/>
              </w:rPr>
              <w:t>贾生华</w:t>
            </w:r>
            <w:r w:rsidRPr="0068612B">
              <w:rPr>
                <w:rFonts w:hint="eastAsia"/>
              </w:rPr>
              <w:t xml:space="preserve">. </w:t>
            </w:r>
            <w:r w:rsidRPr="0068612B">
              <w:rPr>
                <w:rFonts w:hint="eastAsia"/>
              </w:rPr>
              <w:t>企业利益相关者的利益协调与公司治理的平衡原理</w:t>
            </w:r>
            <w:r w:rsidRPr="0068612B">
              <w:rPr>
                <w:rFonts w:hint="eastAsia"/>
              </w:rPr>
              <w:t xml:space="preserve">[J]. </w:t>
            </w:r>
            <w:r w:rsidRPr="0068612B">
              <w:rPr>
                <w:rFonts w:hint="eastAsia"/>
              </w:rPr>
              <w:t>中国工业经济</w:t>
            </w:r>
            <w:r w:rsidRPr="0068612B">
              <w:rPr>
                <w:rFonts w:hint="eastAsia"/>
              </w:rPr>
              <w:t>,2005,(08):114-121.</w:t>
            </w:r>
          </w:p>
          <w:p w:rsidR="0068612B" w:rsidRPr="0068612B" w:rsidRDefault="0068612B" w:rsidP="0068612B">
            <w:pPr>
              <w:pStyle w:val="a4"/>
              <w:numPr>
                <w:ilvl w:val="0"/>
                <w:numId w:val="5"/>
              </w:numPr>
              <w:ind w:firstLineChars="0"/>
              <w:rPr>
                <w:rFonts w:hint="eastAsia"/>
              </w:rPr>
            </w:pPr>
            <w:r w:rsidRPr="0068612B">
              <w:rPr>
                <w:rFonts w:hint="eastAsia"/>
              </w:rPr>
              <w:t>陈仕华</w:t>
            </w:r>
            <w:r w:rsidRPr="0068612B">
              <w:rPr>
                <w:rFonts w:hint="eastAsia"/>
              </w:rPr>
              <w:t>,</w:t>
            </w:r>
            <w:r w:rsidRPr="0068612B">
              <w:rPr>
                <w:rFonts w:hint="eastAsia"/>
              </w:rPr>
              <w:t>郑文全</w:t>
            </w:r>
            <w:r w:rsidRPr="0068612B">
              <w:rPr>
                <w:rFonts w:hint="eastAsia"/>
              </w:rPr>
              <w:t xml:space="preserve">. </w:t>
            </w:r>
            <w:r w:rsidRPr="0068612B">
              <w:rPr>
                <w:rFonts w:hint="eastAsia"/>
              </w:rPr>
              <w:t>公司治理理论的最新进展</w:t>
            </w:r>
            <w:r w:rsidRPr="0068612B">
              <w:rPr>
                <w:rFonts w:hint="eastAsia"/>
              </w:rPr>
              <w:t>:</w:t>
            </w:r>
            <w:r w:rsidRPr="0068612B">
              <w:rPr>
                <w:rFonts w:hint="eastAsia"/>
              </w:rPr>
              <w:t>一个新的分析框架</w:t>
            </w:r>
            <w:r w:rsidRPr="0068612B">
              <w:rPr>
                <w:rFonts w:hint="eastAsia"/>
              </w:rPr>
              <w:t xml:space="preserve">[J]. </w:t>
            </w:r>
            <w:r w:rsidRPr="0068612B">
              <w:rPr>
                <w:rFonts w:hint="eastAsia"/>
              </w:rPr>
              <w:t>管理世界</w:t>
            </w:r>
            <w:r w:rsidRPr="0068612B">
              <w:rPr>
                <w:rFonts w:hint="eastAsia"/>
              </w:rPr>
              <w:t>,2010,(02):156-166.</w:t>
            </w:r>
          </w:p>
          <w:p w:rsidR="0068612B" w:rsidRPr="0068612B" w:rsidRDefault="0068612B" w:rsidP="0068612B">
            <w:pPr>
              <w:pStyle w:val="a4"/>
              <w:numPr>
                <w:ilvl w:val="0"/>
                <w:numId w:val="5"/>
              </w:numPr>
              <w:ind w:firstLineChars="0"/>
              <w:rPr>
                <w:rFonts w:hint="eastAsia"/>
              </w:rPr>
            </w:pPr>
            <w:r w:rsidRPr="0068612B">
              <w:rPr>
                <w:rFonts w:hint="eastAsia"/>
              </w:rPr>
              <w:t>黄洁</w:t>
            </w:r>
            <w:r w:rsidRPr="0068612B">
              <w:rPr>
                <w:rFonts w:hint="eastAsia"/>
              </w:rPr>
              <w:t>,</w:t>
            </w:r>
            <w:r w:rsidRPr="0068612B">
              <w:rPr>
                <w:rFonts w:hint="eastAsia"/>
              </w:rPr>
              <w:t>蔡根女</w:t>
            </w:r>
            <w:r w:rsidRPr="0068612B">
              <w:rPr>
                <w:rFonts w:hint="eastAsia"/>
              </w:rPr>
              <w:t xml:space="preserve">. </w:t>
            </w:r>
            <w:r w:rsidRPr="0068612B">
              <w:rPr>
                <w:rFonts w:hint="eastAsia"/>
              </w:rPr>
              <w:t>股权激励效果和影响因素经验分析——基于两《办法》出台后实施股权激励的上市公司数据</w:t>
            </w:r>
            <w:r w:rsidRPr="0068612B">
              <w:rPr>
                <w:rFonts w:hint="eastAsia"/>
              </w:rPr>
              <w:t xml:space="preserve">[J]. </w:t>
            </w:r>
            <w:r w:rsidRPr="0068612B">
              <w:rPr>
                <w:rFonts w:hint="eastAsia"/>
              </w:rPr>
              <w:t>华东经济管理</w:t>
            </w:r>
            <w:r w:rsidRPr="0068612B">
              <w:rPr>
                <w:rFonts w:hint="eastAsia"/>
              </w:rPr>
              <w:t>,2009,(03):111-116.</w:t>
            </w:r>
          </w:p>
          <w:p w:rsidR="0068612B" w:rsidRPr="0068612B" w:rsidRDefault="0068612B" w:rsidP="0068612B">
            <w:pPr>
              <w:pStyle w:val="a4"/>
              <w:numPr>
                <w:ilvl w:val="0"/>
                <w:numId w:val="5"/>
              </w:numPr>
              <w:ind w:firstLineChars="0"/>
              <w:rPr>
                <w:rFonts w:hint="eastAsia"/>
              </w:rPr>
            </w:pPr>
            <w:r w:rsidRPr="0068612B">
              <w:rPr>
                <w:rFonts w:hint="eastAsia"/>
              </w:rPr>
              <w:t>李维安</w:t>
            </w:r>
            <w:r w:rsidRPr="0068612B">
              <w:rPr>
                <w:rFonts w:hint="eastAsia"/>
              </w:rPr>
              <w:t>,</w:t>
            </w:r>
            <w:r w:rsidRPr="0068612B">
              <w:rPr>
                <w:rFonts w:hint="eastAsia"/>
              </w:rPr>
              <w:t>刘绪光</w:t>
            </w:r>
            <w:r w:rsidRPr="0068612B">
              <w:rPr>
                <w:rFonts w:hint="eastAsia"/>
              </w:rPr>
              <w:t>,</w:t>
            </w:r>
            <w:proofErr w:type="gramStart"/>
            <w:r w:rsidRPr="0068612B">
              <w:rPr>
                <w:rFonts w:hint="eastAsia"/>
              </w:rPr>
              <w:t>陈靖涵</w:t>
            </w:r>
            <w:proofErr w:type="gramEnd"/>
            <w:r w:rsidRPr="0068612B">
              <w:rPr>
                <w:rFonts w:hint="eastAsia"/>
              </w:rPr>
              <w:t xml:space="preserve">. </w:t>
            </w:r>
            <w:r w:rsidRPr="0068612B">
              <w:rPr>
                <w:rFonts w:hint="eastAsia"/>
              </w:rPr>
              <w:t>经理才能、公司治理与契约参照点——中国上市公司高管薪酬决定因素的理论与实证分析</w:t>
            </w:r>
            <w:r w:rsidRPr="0068612B">
              <w:rPr>
                <w:rFonts w:hint="eastAsia"/>
              </w:rPr>
              <w:t xml:space="preserve">[J]. </w:t>
            </w:r>
            <w:r w:rsidRPr="0068612B">
              <w:rPr>
                <w:rFonts w:hint="eastAsia"/>
              </w:rPr>
              <w:t>南开管理评论</w:t>
            </w:r>
            <w:r w:rsidRPr="0068612B">
              <w:rPr>
                <w:rFonts w:hint="eastAsia"/>
              </w:rPr>
              <w:t>,2010,(02):4-15.</w:t>
            </w:r>
          </w:p>
          <w:p w:rsidR="0068612B" w:rsidRPr="0068612B" w:rsidRDefault="0068612B" w:rsidP="0068612B">
            <w:pPr>
              <w:pStyle w:val="a4"/>
              <w:numPr>
                <w:ilvl w:val="0"/>
                <w:numId w:val="5"/>
              </w:numPr>
              <w:ind w:firstLineChars="0"/>
              <w:rPr>
                <w:rFonts w:hint="eastAsia"/>
              </w:rPr>
            </w:pPr>
            <w:r w:rsidRPr="0068612B">
              <w:rPr>
                <w:rFonts w:hint="eastAsia"/>
              </w:rPr>
              <w:t>吕长江</w:t>
            </w:r>
            <w:r w:rsidRPr="0068612B">
              <w:rPr>
                <w:rFonts w:hint="eastAsia"/>
              </w:rPr>
              <w:t>,</w:t>
            </w:r>
            <w:r w:rsidRPr="0068612B">
              <w:rPr>
                <w:rFonts w:hint="eastAsia"/>
              </w:rPr>
              <w:t>严明珠</w:t>
            </w:r>
            <w:r w:rsidRPr="0068612B">
              <w:rPr>
                <w:rFonts w:hint="eastAsia"/>
              </w:rPr>
              <w:t>,</w:t>
            </w:r>
            <w:r w:rsidRPr="0068612B">
              <w:rPr>
                <w:rFonts w:hint="eastAsia"/>
              </w:rPr>
              <w:t>郑慧莲</w:t>
            </w:r>
            <w:r w:rsidRPr="0068612B">
              <w:rPr>
                <w:rFonts w:hint="eastAsia"/>
              </w:rPr>
              <w:t>,</w:t>
            </w:r>
            <w:r w:rsidRPr="0068612B">
              <w:rPr>
                <w:rFonts w:hint="eastAsia"/>
              </w:rPr>
              <w:t>许静静</w:t>
            </w:r>
            <w:r w:rsidRPr="0068612B">
              <w:rPr>
                <w:rFonts w:hint="eastAsia"/>
              </w:rPr>
              <w:t xml:space="preserve">. </w:t>
            </w:r>
            <w:r w:rsidRPr="0068612B">
              <w:rPr>
                <w:rFonts w:hint="eastAsia"/>
              </w:rPr>
              <w:t>为什么上市公司选择股权激励计划</w:t>
            </w:r>
            <w:r w:rsidRPr="0068612B">
              <w:rPr>
                <w:rFonts w:hint="eastAsia"/>
              </w:rPr>
              <w:t xml:space="preserve">?[J]. </w:t>
            </w:r>
            <w:r w:rsidRPr="0068612B">
              <w:rPr>
                <w:rFonts w:hint="eastAsia"/>
              </w:rPr>
              <w:t>会计研究</w:t>
            </w:r>
            <w:proofErr w:type="gramStart"/>
            <w:r w:rsidRPr="0068612B">
              <w:rPr>
                <w:rFonts w:hint="eastAsia"/>
              </w:rPr>
              <w:t>,2011</w:t>
            </w:r>
            <w:proofErr w:type="gramEnd"/>
            <w:r w:rsidRPr="0068612B">
              <w:rPr>
                <w:rFonts w:hint="eastAsia"/>
              </w:rPr>
              <w:t>,(01):68-75+96.</w:t>
            </w:r>
          </w:p>
          <w:p w:rsidR="0068612B" w:rsidRPr="0068612B" w:rsidRDefault="0068612B" w:rsidP="0068612B">
            <w:pPr>
              <w:pStyle w:val="a4"/>
              <w:numPr>
                <w:ilvl w:val="0"/>
                <w:numId w:val="5"/>
              </w:numPr>
              <w:ind w:firstLineChars="0"/>
              <w:rPr>
                <w:rFonts w:hint="eastAsia"/>
              </w:rPr>
            </w:pPr>
            <w:r w:rsidRPr="0068612B">
              <w:rPr>
                <w:rFonts w:hint="eastAsia"/>
              </w:rPr>
              <w:t>孙健</w:t>
            </w:r>
            <w:r w:rsidRPr="0068612B">
              <w:rPr>
                <w:rFonts w:hint="eastAsia"/>
              </w:rPr>
              <w:t>,</w:t>
            </w:r>
            <w:r w:rsidRPr="0068612B">
              <w:rPr>
                <w:rFonts w:hint="eastAsia"/>
              </w:rPr>
              <w:t>卢闯</w:t>
            </w:r>
            <w:r w:rsidRPr="0068612B">
              <w:rPr>
                <w:rFonts w:hint="eastAsia"/>
              </w:rPr>
              <w:t xml:space="preserve">. </w:t>
            </w:r>
            <w:r w:rsidRPr="0068612B">
              <w:rPr>
                <w:rFonts w:hint="eastAsia"/>
              </w:rPr>
              <w:t>高管权力、股权激励强度与市场反应</w:t>
            </w:r>
            <w:r w:rsidRPr="0068612B">
              <w:rPr>
                <w:rFonts w:hint="eastAsia"/>
              </w:rPr>
              <w:t xml:space="preserve">[J]. </w:t>
            </w:r>
            <w:r w:rsidRPr="0068612B">
              <w:rPr>
                <w:rFonts w:hint="eastAsia"/>
              </w:rPr>
              <w:t>中国软科学</w:t>
            </w:r>
            <w:r w:rsidRPr="0068612B">
              <w:rPr>
                <w:rFonts w:hint="eastAsia"/>
              </w:rPr>
              <w:t>,2012,(04):135-142.</w:t>
            </w:r>
          </w:p>
          <w:p w:rsidR="0068612B" w:rsidRPr="0068612B" w:rsidRDefault="0068612B" w:rsidP="0068612B">
            <w:pPr>
              <w:pStyle w:val="a4"/>
              <w:numPr>
                <w:ilvl w:val="0"/>
                <w:numId w:val="5"/>
              </w:numPr>
              <w:ind w:firstLineChars="0"/>
              <w:rPr>
                <w:rFonts w:hint="eastAsia"/>
              </w:rPr>
            </w:pPr>
            <w:r w:rsidRPr="0068612B">
              <w:rPr>
                <w:rFonts w:hint="eastAsia"/>
              </w:rPr>
              <w:t>王传彬</w:t>
            </w:r>
            <w:r w:rsidRPr="0068612B">
              <w:rPr>
                <w:rFonts w:hint="eastAsia"/>
              </w:rPr>
              <w:t>,</w:t>
            </w:r>
            <w:r w:rsidRPr="0068612B">
              <w:rPr>
                <w:rFonts w:hint="eastAsia"/>
              </w:rPr>
              <w:t>崔益嘉</w:t>
            </w:r>
            <w:r w:rsidRPr="0068612B">
              <w:rPr>
                <w:rFonts w:hint="eastAsia"/>
              </w:rPr>
              <w:t>,</w:t>
            </w:r>
            <w:r w:rsidRPr="0068612B">
              <w:rPr>
                <w:rFonts w:hint="eastAsia"/>
              </w:rPr>
              <w:t>赵晓庆</w:t>
            </w:r>
            <w:r w:rsidRPr="0068612B">
              <w:rPr>
                <w:rFonts w:hint="eastAsia"/>
              </w:rPr>
              <w:t xml:space="preserve">. </w:t>
            </w:r>
            <w:r w:rsidRPr="0068612B">
              <w:rPr>
                <w:rFonts w:hint="eastAsia"/>
              </w:rPr>
              <w:t>股权分置改革后上市公司股权激励效果及影响因素研究分析</w:t>
            </w:r>
            <w:r w:rsidRPr="0068612B">
              <w:rPr>
                <w:rFonts w:hint="eastAsia"/>
              </w:rPr>
              <w:t xml:space="preserve">[J]. </w:t>
            </w:r>
            <w:r w:rsidRPr="0068612B">
              <w:rPr>
                <w:rFonts w:hint="eastAsia"/>
              </w:rPr>
              <w:t>统计与决策</w:t>
            </w:r>
            <w:r w:rsidRPr="0068612B">
              <w:rPr>
                <w:rFonts w:hint="eastAsia"/>
              </w:rPr>
              <w:t>,2013,(02):183-186.</w:t>
            </w:r>
          </w:p>
          <w:p w:rsidR="0068612B" w:rsidRPr="0068612B" w:rsidRDefault="0068612B" w:rsidP="0068612B">
            <w:pPr>
              <w:pStyle w:val="a4"/>
              <w:numPr>
                <w:ilvl w:val="0"/>
                <w:numId w:val="5"/>
              </w:numPr>
              <w:ind w:firstLineChars="0"/>
              <w:rPr>
                <w:rFonts w:hint="eastAsia"/>
              </w:rPr>
            </w:pPr>
            <w:r w:rsidRPr="0068612B">
              <w:rPr>
                <w:rFonts w:hint="eastAsia"/>
              </w:rPr>
              <w:t>肖星</w:t>
            </w:r>
            <w:r w:rsidRPr="0068612B">
              <w:rPr>
                <w:rFonts w:hint="eastAsia"/>
              </w:rPr>
              <w:t>,</w:t>
            </w:r>
            <w:r w:rsidRPr="0068612B">
              <w:rPr>
                <w:rFonts w:hint="eastAsia"/>
              </w:rPr>
              <w:t>陈婵</w:t>
            </w:r>
            <w:r w:rsidRPr="0068612B">
              <w:rPr>
                <w:rFonts w:hint="eastAsia"/>
              </w:rPr>
              <w:t xml:space="preserve">. </w:t>
            </w:r>
            <w:r w:rsidRPr="0068612B">
              <w:rPr>
                <w:rFonts w:hint="eastAsia"/>
              </w:rPr>
              <w:t>激励水平、约束机制与上市公司股权激励计划</w:t>
            </w:r>
            <w:r w:rsidRPr="0068612B">
              <w:rPr>
                <w:rFonts w:hint="eastAsia"/>
              </w:rPr>
              <w:t xml:space="preserve">[J]. </w:t>
            </w:r>
            <w:r w:rsidRPr="0068612B">
              <w:rPr>
                <w:rFonts w:hint="eastAsia"/>
              </w:rPr>
              <w:t>南开管理评论</w:t>
            </w:r>
            <w:r w:rsidRPr="0068612B">
              <w:rPr>
                <w:rFonts w:hint="eastAsia"/>
              </w:rPr>
              <w:t>,2013,(01):24-32.</w:t>
            </w:r>
          </w:p>
          <w:p w:rsidR="0068612B" w:rsidRPr="0068612B" w:rsidRDefault="0068612B" w:rsidP="0068612B">
            <w:pPr>
              <w:pStyle w:val="a4"/>
              <w:numPr>
                <w:ilvl w:val="0"/>
                <w:numId w:val="5"/>
              </w:numPr>
              <w:ind w:firstLineChars="0"/>
              <w:rPr>
                <w:rFonts w:hint="eastAsia"/>
              </w:rPr>
            </w:pPr>
            <w:r w:rsidRPr="0068612B">
              <w:rPr>
                <w:rFonts w:hint="eastAsia"/>
              </w:rPr>
              <w:t>叶继英</w:t>
            </w:r>
            <w:r w:rsidRPr="0068612B">
              <w:rPr>
                <w:rFonts w:hint="eastAsia"/>
              </w:rPr>
              <w:t>,</w:t>
            </w:r>
            <w:r w:rsidRPr="0068612B">
              <w:rPr>
                <w:rFonts w:hint="eastAsia"/>
              </w:rPr>
              <w:t>张敦力</w:t>
            </w:r>
            <w:r w:rsidRPr="0068612B">
              <w:rPr>
                <w:rFonts w:hint="eastAsia"/>
              </w:rPr>
              <w:t xml:space="preserve">. </w:t>
            </w:r>
            <w:r w:rsidRPr="0068612B">
              <w:rPr>
                <w:rFonts w:hint="eastAsia"/>
              </w:rPr>
              <w:t>控股股东、高管股权激励与现金股利政策</w:t>
            </w:r>
            <w:r w:rsidRPr="0068612B">
              <w:rPr>
                <w:rFonts w:hint="eastAsia"/>
              </w:rPr>
              <w:t xml:space="preserve">[J]. </w:t>
            </w:r>
            <w:r w:rsidRPr="0068612B">
              <w:rPr>
                <w:rFonts w:hint="eastAsia"/>
              </w:rPr>
              <w:t>财经问题研究</w:t>
            </w:r>
            <w:r w:rsidRPr="0068612B">
              <w:rPr>
                <w:rFonts w:hint="eastAsia"/>
              </w:rPr>
              <w:t>,2014,(02):60-66.</w:t>
            </w:r>
          </w:p>
          <w:p w:rsidR="0068612B" w:rsidRPr="0068612B" w:rsidRDefault="0068612B" w:rsidP="0068612B">
            <w:pPr>
              <w:pStyle w:val="a4"/>
              <w:numPr>
                <w:ilvl w:val="0"/>
                <w:numId w:val="5"/>
              </w:numPr>
              <w:ind w:firstLineChars="0"/>
              <w:rPr>
                <w:rFonts w:hint="eastAsia"/>
              </w:rPr>
            </w:pPr>
            <w:r w:rsidRPr="0068612B">
              <w:rPr>
                <w:rFonts w:hint="eastAsia"/>
              </w:rPr>
              <w:t>张敦力</w:t>
            </w:r>
            <w:r w:rsidRPr="0068612B">
              <w:rPr>
                <w:rFonts w:hint="eastAsia"/>
              </w:rPr>
              <w:t>,</w:t>
            </w:r>
            <w:r w:rsidRPr="0068612B">
              <w:rPr>
                <w:rFonts w:hint="eastAsia"/>
              </w:rPr>
              <w:t>阮爱萍</w:t>
            </w:r>
            <w:r w:rsidRPr="0068612B">
              <w:rPr>
                <w:rFonts w:hint="eastAsia"/>
              </w:rPr>
              <w:t xml:space="preserve">. </w:t>
            </w:r>
            <w:r w:rsidRPr="0068612B">
              <w:rPr>
                <w:rFonts w:hint="eastAsia"/>
              </w:rPr>
              <w:t>股权激励、约束机制与业绩相关性——来自中国上市公司的经验证据</w:t>
            </w:r>
            <w:r w:rsidRPr="0068612B">
              <w:rPr>
                <w:rFonts w:hint="eastAsia"/>
              </w:rPr>
              <w:t xml:space="preserve">[J]. </w:t>
            </w:r>
            <w:r w:rsidRPr="0068612B">
              <w:rPr>
                <w:rFonts w:hint="eastAsia"/>
              </w:rPr>
              <w:t>会计与经济研究</w:t>
            </w:r>
            <w:r w:rsidRPr="0068612B">
              <w:rPr>
                <w:rFonts w:hint="eastAsia"/>
              </w:rPr>
              <w:t>,2013,(01):3-12.</w:t>
            </w:r>
          </w:p>
          <w:p w:rsidR="0068612B" w:rsidRPr="0068612B" w:rsidRDefault="0068612B" w:rsidP="0068612B">
            <w:pPr>
              <w:pStyle w:val="a4"/>
              <w:numPr>
                <w:ilvl w:val="0"/>
                <w:numId w:val="5"/>
              </w:numPr>
              <w:ind w:firstLineChars="0"/>
              <w:rPr>
                <w:rFonts w:hint="eastAsia"/>
              </w:rPr>
            </w:pPr>
            <w:r w:rsidRPr="0068612B">
              <w:rPr>
                <w:rFonts w:hint="eastAsia"/>
              </w:rPr>
              <w:t>周仁俊</w:t>
            </w:r>
            <w:r w:rsidRPr="0068612B">
              <w:rPr>
                <w:rFonts w:hint="eastAsia"/>
              </w:rPr>
              <w:t>,</w:t>
            </w:r>
            <w:r w:rsidRPr="0068612B">
              <w:rPr>
                <w:rFonts w:hint="eastAsia"/>
              </w:rPr>
              <w:t>高开娟</w:t>
            </w:r>
            <w:r w:rsidRPr="0068612B">
              <w:rPr>
                <w:rFonts w:hint="eastAsia"/>
              </w:rPr>
              <w:t xml:space="preserve">. </w:t>
            </w:r>
            <w:r w:rsidRPr="0068612B">
              <w:rPr>
                <w:rFonts w:hint="eastAsia"/>
              </w:rPr>
              <w:t>大股东控制权对股权激励效果的影响</w:t>
            </w:r>
            <w:r w:rsidRPr="0068612B">
              <w:rPr>
                <w:rFonts w:hint="eastAsia"/>
              </w:rPr>
              <w:t xml:space="preserve">[J]. </w:t>
            </w:r>
            <w:r w:rsidRPr="0068612B">
              <w:rPr>
                <w:rFonts w:hint="eastAsia"/>
              </w:rPr>
              <w:t>会计研究</w:t>
            </w:r>
            <w:r w:rsidRPr="0068612B">
              <w:rPr>
                <w:rFonts w:hint="eastAsia"/>
              </w:rPr>
              <w:t>,2012,(05):50-58+94.</w:t>
            </w:r>
          </w:p>
          <w:p w:rsidR="0068612B" w:rsidRPr="0068612B" w:rsidRDefault="0068612B" w:rsidP="0068612B">
            <w:pPr>
              <w:pStyle w:val="a4"/>
              <w:numPr>
                <w:ilvl w:val="0"/>
                <w:numId w:val="5"/>
              </w:numPr>
              <w:ind w:firstLineChars="0"/>
              <w:rPr>
                <w:rFonts w:hint="eastAsia"/>
              </w:rPr>
            </w:pPr>
            <w:r w:rsidRPr="0068612B">
              <w:rPr>
                <w:rFonts w:hint="eastAsia"/>
              </w:rPr>
              <w:lastRenderedPageBreak/>
              <w:t>宗文龙</w:t>
            </w:r>
            <w:r w:rsidRPr="0068612B">
              <w:rPr>
                <w:rFonts w:hint="eastAsia"/>
              </w:rPr>
              <w:t>,</w:t>
            </w:r>
            <w:r w:rsidRPr="0068612B">
              <w:rPr>
                <w:rFonts w:hint="eastAsia"/>
              </w:rPr>
              <w:t>王玉涛</w:t>
            </w:r>
            <w:r w:rsidRPr="0068612B">
              <w:rPr>
                <w:rFonts w:hint="eastAsia"/>
              </w:rPr>
              <w:t>,</w:t>
            </w:r>
            <w:r w:rsidRPr="0068612B">
              <w:rPr>
                <w:rFonts w:hint="eastAsia"/>
              </w:rPr>
              <w:t>魏紫</w:t>
            </w:r>
            <w:r w:rsidRPr="0068612B">
              <w:rPr>
                <w:rFonts w:hint="eastAsia"/>
              </w:rPr>
              <w:t xml:space="preserve">. </w:t>
            </w:r>
            <w:r w:rsidRPr="0068612B">
              <w:rPr>
                <w:rFonts w:hint="eastAsia"/>
              </w:rPr>
              <w:t>股权激励能留住高管吗</w:t>
            </w:r>
            <w:r w:rsidRPr="0068612B">
              <w:rPr>
                <w:rFonts w:hint="eastAsia"/>
              </w:rPr>
              <w:t>?</w:t>
            </w:r>
            <w:r w:rsidRPr="0068612B">
              <w:rPr>
                <w:rFonts w:hint="eastAsia"/>
              </w:rPr>
              <w:t>——基于中国证券市场的经验证据</w:t>
            </w:r>
            <w:r w:rsidRPr="0068612B">
              <w:rPr>
                <w:rFonts w:hint="eastAsia"/>
              </w:rPr>
              <w:t xml:space="preserve">[J]. </w:t>
            </w:r>
            <w:r w:rsidRPr="0068612B">
              <w:rPr>
                <w:rFonts w:hint="eastAsia"/>
              </w:rPr>
              <w:t>会计研究</w:t>
            </w:r>
            <w:r w:rsidRPr="0068612B">
              <w:rPr>
                <w:rFonts w:hint="eastAsia"/>
              </w:rPr>
              <w:t>,2013,(09):58-63+97.</w:t>
            </w:r>
          </w:p>
          <w:p w:rsidR="00B55EDA" w:rsidRPr="0068612B" w:rsidRDefault="00B55EDA" w:rsidP="001C7299">
            <w:pPr>
              <w:rPr>
                <w:rFonts w:ascii="宋体"/>
              </w:rPr>
            </w:pPr>
          </w:p>
        </w:tc>
      </w:tr>
      <w:tr w:rsidR="0078637C" w:rsidTr="003C54F0">
        <w:trPr>
          <w:jc w:val="center"/>
        </w:trPr>
        <w:tc>
          <w:tcPr>
            <w:tcW w:w="1148" w:type="dxa"/>
          </w:tcPr>
          <w:p w:rsidR="0078637C" w:rsidRDefault="0078637C" w:rsidP="00C50425">
            <w:pPr>
              <w:rPr>
                <w:rFonts w:ascii="宋体"/>
              </w:rPr>
            </w:pPr>
          </w:p>
          <w:p w:rsidR="0078637C" w:rsidRDefault="0078637C" w:rsidP="003C54F0">
            <w:pPr>
              <w:jc w:val="center"/>
              <w:rPr>
                <w:rFonts w:ascii="宋体"/>
              </w:rPr>
            </w:pPr>
            <w:r>
              <w:rPr>
                <w:rFonts w:ascii="宋体" w:hint="eastAsia"/>
              </w:rPr>
              <w:t>起止日期</w:t>
            </w:r>
          </w:p>
        </w:tc>
        <w:tc>
          <w:tcPr>
            <w:tcW w:w="7987" w:type="dxa"/>
            <w:gridSpan w:val="10"/>
          </w:tcPr>
          <w:p w:rsidR="0078637C" w:rsidRDefault="0078637C" w:rsidP="00C50425">
            <w:pPr>
              <w:rPr>
                <w:rFonts w:ascii="宋体"/>
              </w:rPr>
            </w:pPr>
          </w:p>
          <w:p w:rsidR="0078637C" w:rsidRDefault="0078637C" w:rsidP="003C54F0">
            <w:pPr>
              <w:jc w:val="center"/>
              <w:rPr>
                <w:rFonts w:ascii="宋体"/>
              </w:rPr>
            </w:pPr>
            <w:r>
              <w:rPr>
                <w:rFonts w:ascii="宋体" w:hint="eastAsia"/>
              </w:rPr>
              <w:t>论文工作进度（主要内容、完成要求）</w:t>
            </w:r>
          </w:p>
          <w:p w:rsidR="0078637C" w:rsidRDefault="0078637C" w:rsidP="003C54F0">
            <w:pPr>
              <w:jc w:val="center"/>
              <w:rPr>
                <w:rFonts w:ascii="宋体"/>
              </w:rPr>
            </w:pPr>
          </w:p>
        </w:tc>
      </w:tr>
      <w:tr w:rsidR="0067012E" w:rsidTr="003C54F0">
        <w:trPr>
          <w:jc w:val="center"/>
        </w:trPr>
        <w:tc>
          <w:tcPr>
            <w:tcW w:w="1148" w:type="dxa"/>
          </w:tcPr>
          <w:p w:rsidR="0067012E" w:rsidRDefault="0067012E" w:rsidP="0067012E">
            <w:pPr>
              <w:rPr>
                <w:rFonts w:ascii="宋体"/>
              </w:rPr>
            </w:pPr>
            <w:r>
              <w:rPr>
                <w:rFonts w:ascii="宋体"/>
              </w:rPr>
              <w:t>201</w:t>
            </w:r>
            <w:r>
              <w:rPr>
                <w:rFonts w:ascii="宋体" w:hint="eastAsia"/>
              </w:rPr>
              <w:t>7</w:t>
            </w:r>
            <w:r>
              <w:rPr>
                <w:rFonts w:ascii="宋体"/>
              </w:rPr>
              <w:t>.</w:t>
            </w:r>
            <w:r>
              <w:rPr>
                <w:rFonts w:ascii="宋体" w:hint="eastAsia"/>
              </w:rPr>
              <w:t>5</w:t>
            </w:r>
            <w:r>
              <w:rPr>
                <w:rFonts w:ascii="宋体"/>
              </w:rPr>
              <w:t>-  201</w:t>
            </w:r>
            <w:r>
              <w:rPr>
                <w:rFonts w:ascii="宋体" w:hint="eastAsia"/>
              </w:rPr>
              <w:t>7</w:t>
            </w:r>
            <w:r>
              <w:rPr>
                <w:rFonts w:ascii="宋体"/>
              </w:rPr>
              <w:t>.</w:t>
            </w:r>
            <w:r>
              <w:rPr>
                <w:rFonts w:ascii="宋体" w:hint="eastAsia"/>
              </w:rPr>
              <w:t>7</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jc w:val="center"/>
              <w:rPr>
                <w:rFonts w:ascii="宋体"/>
              </w:rPr>
            </w:pPr>
            <w:r>
              <w:rPr>
                <w:rFonts w:ascii="宋体"/>
              </w:rPr>
              <w:t>201</w:t>
            </w:r>
            <w:r>
              <w:rPr>
                <w:rFonts w:ascii="宋体" w:hint="eastAsia"/>
              </w:rPr>
              <w:t>7</w:t>
            </w:r>
            <w:r>
              <w:rPr>
                <w:rFonts w:ascii="宋体"/>
              </w:rPr>
              <w:t>.</w:t>
            </w:r>
            <w:r>
              <w:rPr>
                <w:rFonts w:ascii="宋体" w:hint="eastAsia"/>
              </w:rPr>
              <w:t>8</w:t>
            </w:r>
            <w:r>
              <w:rPr>
                <w:rFonts w:ascii="宋体"/>
              </w:rPr>
              <w:t>-  201</w:t>
            </w:r>
            <w:r>
              <w:rPr>
                <w:rFonts w:ascii="宋体" w:hint="eastAsia"/>
              </w:rPr>
              <w:t>7</w:t>
            </w:r>
            <w:r>
              <w:rPr>
                <w:rFonts w:ascii="宋体"/>
              </w:rPr>
              <w:t>.</w:t>
            </w:r>
            <w:r w:rsidR="00D36A0D">
              <w:rPr>
                <w:rFonts w:ascii="宋体" w:hint="eastAsia"/>
              </w:rPr>
              <w:t>11</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jc w:val="center"/>
              <w:rPr>
                <w:rFonts w:ascii="宋体"/>
              </w:rPr>
            </w:pPr>
            <w:r>
              <w:rPr>
                <w:rFonts w:ascii="宋体"/>
              </w:rPr>
              <w:t>201</w:t>
            </w:r>
            <w:r w:rsidR="00D36A0D">
              <w:rPr>
                <w:rFonts w:ascii="宋体" w:hint="eastAsia"/>
              </w:rPr>
              <w:t>7</w:t>
            </w:r>
            <w:r>
              <w:rPr>
                <w:rFonts w:ascii="宋体"/>
              </w:rPr>
              <w:t>.</w:t>
            </w:r>
            <w:r>
              <w:rPr>
                <w:rFonts w:ascii="宋体" w:hint="eastAsia"/>
              </w:rPr>
              <w:t>1</w:t>
            </w:r>
            <w:r w:rsidR="00D36A0D">
              <w:rPr>
                <w:rFonts w:ascii="宋体" w:hint="eastAsia"/>
              </w:rPr>
              <w:t>2</w:t>
            </w:r>
            <w:r>
              <w:rPr>
                <w:rFonts w:ascii="宋体"/>
              </w:rPr>
              <w:t>- 201</w:t>
            </w:r>
            <w:r w:rsidR="00D36A0D">
              <w:rPr>
                <w:rFonts w:ascii="宋体" w:hint="eastAsia"/>
              </w:rPr>
              <w:t>8</w:t>
            </w:r>
            <w:r>
              <w:rPr>
                <w:rFonts w:ascii="宋体"/>
              </w:rPr>
              <w:t>.</w:t>
            </w:r>
            <w:r w:rsidR="00D36A0D">
              <w:rPr>
                <w:rFonts w:ascii="宋体" w:hint="eastAsia"/>
              </w:rPr>
              <w:t>2</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jc w:val="center"/>
              <w:rPr>
                <w:rFonts w:ascii="宋体"/>
              </w:rPr>
            </w:pPr>
            <w:r>
              <w:rPr>
                <w:rFonts w:ascii="宋体"/>
              </w:rPr>
              <w:t>201</w:t>
            </w:r>
            <w:r>
              <w:rPr>
                <w:rFonts w:ascii="宋体" w:hint="eastAsia"/>
              </w:rPr>
              <w:t>8</w:t>
            </w:r>
            <w:r>
              <w:rPr>
                <w:rFonts w:ascii="宋体"/>
              </w:rPr>
              <w:t>.</w:t>
            </w:r>
            <w:r w:rsidR="00D36A0D">
              <w:rPr>
                <w:rFonts w:ascii="宋体" w:hint="eastAsia"/>
              </w:rPr>
              <w:t>3</w:t>
            </w:r>
            <w:r>
              <w:rPr>
                <w:rFonts w:ascii="宋体"/>
              </w:rPr>
              <w:t>-     201</w:t>
            </w:r>
            <w:r>
              <w:rPr>
                <w:rFonts w:ascii="宋体" w:hint="eastAsia"/>
              </w:rPr>
              <w:t>8</w:t>
            </w:r>
            <w:r>
              <w:rPr>
                <w:rFonts w:ascii="宋体"/>
              </w:rPr>
              <w:t>.</w:t>
            </w:r>
            <w:r w:rsidR="00D36A0D">
              <w:rPr>
                <w:rFonts w:ascii="宋体" w:hint="eastAsia"/>
              </w:rPr>
              <w:t>4</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jc w:val="center"/>
              <w:rPr>
                <w:rFonts w:ascii="宋体"/>
              </w:rPr>
            </w:pPr>
          </w:p>
        </w:tc>
        <w:tc>
          <w:tcPr>
            <w:tcW w:w="7987" w:type="dxa"/>
            <w:gridSpan w:val="10"/>
          </w:tcPr>
          <w:p w:rsidR="0067012E" w:rsidRDefault="0067012E" w:rsidP="001B506B">
            <w:pPr>
              <w:rPr>
                <w:rFonts w:ascii="宋体"/>
              </w:rPr>
            </w:pPr>
          </w:p>
          <w:p w:rsidR="0067012E" w:rsidRDefault="0067012E" w:rsidP="001B506B">
            <w:pPr>
              <w:rPr>
                <w:rFonts w:ascii="宋体"/>
              </w:rPr>
            </w:pPr>
            <w:r>
              <w:rPr>
                <w:rFonts w:ascii="宋体" w:hint="eastAsia"/>
              </w:rPr>
              <w:t>完成相关理论的文献整理。研究</w:t>
            </w:r>
            <w:r w:rsidR="00991B05">
              <w:rPr>
                <w:rFonts w:ascii="宋体" w:hint="eastAsia"/>
              </w:rPr>
              <w:t>绩效管理理</w:t>
            </w:r>
            <w:r>
              <w:rPr>
                <w:rFonts w:ascii="宋体" w:hint="eastAsia"/>
              </w:rPr>
              <w:t>论</w:t>
            </w:r>
            <w:r w:rsidR="00991B05">
              <w:rPr>
                <w:rFonts w:ascii="宋体" w:hint="eastAsia"/>
              </w:rPr>
              <w:t>与股权激励理论</w:t>
            </w:r>
            <w:r>
              <w:rPr>
                <w:rFonts w:ascii="宋体" w:hint="eastAsia"/>
              </w:rPr>
              <w:t>。</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rPr>
                <w:rFonts w:ascii="宋体"/>
              </w:rPr>
            </w:pPr>
            <w:r>
              <w:rPr>
                <w:rFonts w:ascii="宋体" w:hAnsi="宋体" w:hint="eastAsia"/>
                <w:kern w:val="0"/>
                <w:szCs w:val="21"/>
              </w:rPr>
              <w:t>对已有的文献进行分析，对</w:t>
            </w:r>
            <w:r w:rsidR="00991B05">
              <w:rPr>
                <w:rFonts w:ascii="宋体" w:hAnsi="宋体" w:hint="eastAsia"/>
                <w:kern w:val="0"/>
                <w:szCs w:val="21"/>
              </w:rPr>
              <w:t>华为各阶段的股权激励</w:t>
            </w:r>
            <w:r>
              <w:rPr>
                <w:rFonts w:ascii="宋体" w:hAnsi="宋体" w:hint="eastAsia"/>
                <w:kern w:val="0"/>
                <w:szCs w:val="21"/>
              </w:rPr>
              <w:t>分析研究。</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rPr>
                <w:rFonts w:ascii="宋体"/>
              </w:rPr>
            </w:pPr>
          </w:p>
          <w:p w:rsidR="0067012E" w:rsidRDefault="0067012E" w:rsidP="001B506B">
            <w:pPr>
              <w:rPr>
                <w:rFonts w:ascii="宋体"/>
              </w:rPr>
            </w:pPr>
            <w:r>
              <w:rPr>
                <w:rFonts w:ascii="宋体" w:hint="eastAsia"/>
              </w:rPr>
              <w:t>征求各方面意见，对论文的初稿进行修改，完成第二稿。</w:t>
            </w:r>
          </w:p>
          <w:p w:rsidR="0067012E" w:rsidRDefault="0067012E" w:rsidP="001B506B">
            <w:pPr>
              <w:jc w:val="center"/>
              <w:rPr>
                <w:rFonts w:ascii="宋体"/>
              </w:rPr>
            </w:pPr>
          </w:p>
          <w:p w:rsidR="0067012E" w:rsidRDefault="0067012E" w:rsidP="001B506B">
            <w:pPr>
              <w:jc w:val="center"/>
              <w:rPr>
                <w:rFonts w:ascii="宋体"/>
              </w:rPr>
            </w:pPr>
          </w:p>
          <w:p w:rsidR="0067012E" w:rsidRDefault="0067012E" w:rsidP="001B506B">
            <w:pPr>
              <w:jc w:val="center"/>
              <w:rPr>
                <w:rFonts w:ascii="宋体"/>
              </w:rPr>
            </w:pPr>
          </w:p>
          <w:p w:rsidR="0067012E" w:rsidRPr="002D64B7" w:rsidRDefault="0067012E" w:rsidP="001B506B">
            <w:pPr>
              <w:rPr>
                <w:rFonts w:ascii="宋体"/>
              </w:rPr>
            </w:pPr>
            <w:r>
              <w:rPr>
                <w:rFonts w:ascii="宋体" w:hint="eastAsia"/>
              </w:rPr>
              <w:t>对论文二稿进行细致的检查，对文字数据等细节进行完善，准备答辩。</w:t>
            </w:r>
          </w:p>
          <w:p w:rsidR="0067012E" w:rsidRPr="00420298" w:rsidRDefault="0067012E" w:rsidP="001B506B">
            <w:pPr>
              <w:jc w:val="center"/>
              <w:rPr>
                <w:rFonts w:ascii="宋体"/>
              </w:rPr>
            </w:pPr>
          </w:p>
        </w:tc>
      </w:tr>
      <w:tr w:rsidR="0067012E" w:rsidTr="003C54F0">
        <w:trPr>
          <w:trHeight w:hRule="exact" w:val="500"/>
          <w:jc w:val="center"/>
        </w:trPr>
        <w:tc>
          <w:tcPr>
            <w:tcW w:w="1148" w:type="dxa"/>
            <w:vMerge w:val="restart"/>
          </w:tcPr>
          <w:p w:rsidR="0067012E" w:rsidRDefault="0067012E" w:rsidP="003C54F0">
            <w:pPr>
              <w:spacing w:before="240" w:line="240" w:lineRule="exact"/>
              <w:jc w:val="center"/>
              <w:rPr>
                <w:rFonts w:ascii="宋体"/>
              </w:rPr>
            </w:pPr>
            <w:r>
              <w:rPr>
                <w:rFonts w:ascii="宋体" w:hint="eastAsia"/>
              </w:rPr>
              <w:t>论文阶段完成日期</w:t>
            </w:r>
          </w:p>
        </w:tc>
        <w:tc>
          <w:tcPr>
            <w:tcW w:w="2159" w:type="dxa"/>
          </w:tcPr>
          <w:p w:rsidR="0067012E" w:rsidRDefault="0067012E" w:rsidP="003C54F0">
            <w:pPr>
              <w:spacing w:before="120"/>
              <w:jc w:val="center"/>
              <w:rPr>
                <w:rFonts w:ascii="宋体"/>
              </w:rPr>
            </w:pPr>
            <w:r>
              <w:rPr>
                <w:rFonts w:ascii="宋体" w:hint="eastAsia"/>
              </w:rPr>
              <w:t>文献调研完成日期</w:t>
            </w:r>
          </w:p>
        </w:tc>
        <w:tc>
          <w:tcPr>
            <w:tcW w:w="1943" w:type="dxa"/>
            <w:gridSpan w:val="3"/>
          </w:tcPr>
          <w:p w:rsidR="0067012E" w:rsidRDefault="0067012E" w:rsidP="003C54F0">
            <w:pPr>
              <w:spacing w:before="120"/>
              <w:jc w:val="center"/>
              <w:rPr>
                <w:rFonts w:ascii="宋体"/>
              </w:rPr>
            </w:pPr>
          </w:p>
        </w:tc>
        <w:tc>
          <w:tcPr>
            <w:tcW w:w="1942" w:type="dxa"/>
            <w:gridSpan w:val="4"/>
          </w:tcPr>
          <w:p w:rsidR="0067012E" w:rsidRDefault="0067012E" w:rsidP="003C54F0">
            <w:pPr>
              <w:spacing w:before="120"/>
              <w:jc w:val="center"/>
              <w:rPr>
                <w:rFonts w:ascii="宋体"/>
              </w:rPr>
            </w:pPr>
            <w:r>
              <w:rPr>
                <w:rFonts w:ascii="宋体" w:hint="eastAsia"/>
              </w:rPr>
              <w:t>论文实验完成日期</w:t>
            </w:r>
          </w:p>
        </w:tc>
        <w:tc>
          <w:tcPr>
            <w:tcW w:w="1943" w:type="dxa"/>
            <w:gridSpan w:val="2"/>
          </w:tcPr>
          <w:p w:rsidR="0067012E" w:rsidRDefault="0067012E" w:rsidP="003C54F0">
            <w:pPr>
              <w:spacing w:before="120"/>
              <w:jc w:val="center"/>
              <w:rPr>
                <w:rFonts w:ascii="宋体"/>
              </w:rPr>
            </w:pPr>
          </w:p>
        </w:tc>
      </w:tr>
      <w:tr w:rsidR="0067012E" w:rsidTr="003C54F0">
        <w:trPr>
          <w:trHeight w:hRule="exact" w:val="500"/>
          <w:jc w:val="center"/>
        </w:trPr>
        <w:tc>
          <w:tcPr>
            <w:tcW w:w="1148" w:type="dxa"/>
            <w:vMerge/>
          </w:tcPr>
          <w:p w:rsidR="0067012E" w:rsidRDefault="0067012E" w:rsidP="003C54F0">
            <w:pPr>
              <w:spacing w:before="120"/>
              <w:jc w:val="center"/>
              <w:rPr>
                <w:rFonts w:ascii="宋体"/>
              </w:rPr>
            </w:pPr>
          </w:p>
        </w:tc>
        <w:tc>
          <w:tcPr>
            <w:tcW w:w="2159" w:type="dxa"/>
          </w:tcPr>
          <w:p w:rsidR="0067012E" w:rsidRDefault="0067012E" w:rsidP="003C54F0">
            <w:pPr>
              <w:spacing w:before="120"/>
              <w:jc w:val="center"/>
              <w:rPr>
                <w:rFonts w:ascii="宋体"/>
              </w:rPr>
            </w:pPr>
            <w:r>
              <w:rPr>
                <w:rFonts w:ascii="宋体" w:hint="eastAsia"/>
              </w:rPr>
              <w:t>撰写论文完成日期</w:t>
            </w:r>
          </w:p>
        </w:tc>
        <w:tc>
          <w:tcPr>
            <w:tcW w:w="1943" w:type="dxa"/>
            <w:gridSpan w:val="3"/>
          </w:tcPr>
          <w:p w:rsidR="0067012E" w:rsidRDefault="0067012E" w:rsidP="003C54F0">
            <w:pPr>
              <w:spacing w:before="120"/>
              <w:jc w:val="center"/>
              <w:rPr>
                <w:rFonts w:ascii="宋体"/>
              </w:rPr>
            </w:pPr>
          </w:p>
        </w:tc>
        <w:tc>
          <w:tcPr>
            <w:tcW w:w="1942" w:type="dxa"/>
            <w:gridSpan w:val="4"/>
          </w:tcPr>
          <w:p w:rsidR="0067012E" w:rsidRDefault="0067012E" w:rsidP="003C54F0">
            <w:pPr>
              <w:spacing w:before="120"/>
              <w:jc w:val="center"/>
              <w:rPr>
                <w:rFonts w:ascii="宋体"/>
              </w:rPr>
            </w:pPr>
            <w:r>
              <w:rPr>
                <w:rFonts w:ascii="宋体" w:hint="eastAsia"/>
              </w:rPr>
              <w:t>评议答辩完成日期</w:t>
            </w:r>
          </w:p>
        </w:tc>
        <w:tc>
          <w:tcPr>
            <w:tcW w:w="1943" w:type="dxa"/>
            <w:gridSpan w:val="2"/>
          </w:tcPr>
          <w:p w:rsidR="0067012E" w:rsidRDefault="0067012E" w:rsidP="003C54F0">
            <w:pPr>
              <w:spacing w:before="120"/>
              <w:jc w:val="center"/>
              <w:rPr>
                <w:rFonts w:ascii="宋体"/>
              </w:rPr>
            </w:pPr>
          </w:p>
        </w:tc>
      </w:tr>
    </w:tbl>
    <w:p w:rsidR="0078637C" w:rsidRDefault="0078637C" w:rsidP="0078637C">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95"/>
        <w:gridCol w:w="1980"/>
        <w:gridCol w:w="1800"/>
        <w:gridCol w:w="2112"/>
      </w:tblGrid>
      <w:tr w:rsidR="0078637C" w:rsidTr="003C54F0">
        <w:trPr>
          <w:cantSplit/>
          <w:jc w:val="center"/>
        </w:trPr>
        <w:tc>
          <w:tcPr>
            <w:tcW w:w="709" w:type="dxa"/>
          </w:tcPr>
          <w:p w:rsidR="0078637C" w:rsidRDefault="0078637C" w:rsidP="003C54F0">
            <w:pPr>
              <w:jc w:val="center"/>
              <w:rPr>
                <w:rFonts w:ascii="黑体" w:eastAsia="黑体"/>
              </w:rPr>
            </w:pPr>
          </w:p>
          <w:p w:rsidR="0078637C" w:rsidRDefault="0078637C" w:rsidP="003C54F0">
            <w:pPr>
              <w:jc w:val="center"/>
              <w:rPr>
                <w:rFonts w:ascii="黑体" w:eastAsia="黑体"/>
              </w:rPr>
            </w:pP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导</w:t>
            </w: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师</w:t>
            </w: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评</w:t>
            </w:r>
          </w:p>
          <w:p w:rsidR="0078637C" w:rsidRDefault="0078637C" w:rsidP="003C54F0">
            <w:pPr>
              <w:jc w:val="center"/>
              <w:rPr>
                <w:rFonts w:ascii="黑体" w:eastAsia="黑体"/>
              </w:rPr>
            </w:pPr>
          </w:p>
          <w:p w:rsidR="0078637C" w:rsidRDefault="0078637C" w:rsidP="003C54F0">
            <w:pPr>
              <w:jc w:val="center"/>
              <w:rPr>
                <w:rFonts w:ascii="黑体" w:eastAsia="黑体"/>
              </w:rPr>
            </w:pPr>
            <w:r>
              <w:rPr>
                <w:rFonts w:ascii="黑体" w:eastAsia="黑体" w:hint="eastAsia"/>
              </w:rPr>
              <w:t>语</w:t>
            </w:r>
          </w:p>
          <w:p w:rsidR="0078637C" w:rsidRDefault="0078637C" w:rsidP="003C54F0">
            <w:pPr>
              <w:jc w:val="center"/>
              <w:rPr>
                <w:rFonts w:ascii="黑体" w:eastAsia="黑体"/>
              </w:rPr>
            </w:pPr>
          </w:p>
          <w:p w:rsidR="0078637C" w:rsidRDefault="0078637C" w:rsidP="003C54F0">
            <w:pPr>
              <w:jc w:val="center"/>
              <w:rPr>
                <w:rFonts w:ascii="黑体" w:eastAsia="黑体"/>
              </w:rPr>
            </w:pPr>
          </w:p>
          <w:p w:rsidR="0078637C" w:rsidRDefault="0078637C" w:rsidP="003C54F0">
            <w:pPr>
              <w:jc w:val="center"/>
              <w:rPr>
                <w:rFonts w:ascii="黑体" w:eastAsia="黑体"/>
              </w:rPr>
            </w:pP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 xml:space="preserve">                           导师签名：          年    月    日</w:t>
            </w:r>
          </w:p>
          <w:p w:rsidR="0078637C" w:rsidRDefault="0078637C" w:rsidP="003C54F0">
            <w:pPr>
              <w:rPr>
                <w:rFonts w:ascii="黑体" w:eastAsia="黑体"/>
              </w:rPr>
            </w:pPr>
          </w:p>
        </w:tc>
      </w:tr>
      <w:tr w:rsidR="0078637C" w:rsidTr="003C54F0">
        <w:trPr>
          <w:cantSplit/>
          <w:trHeight w:hRule="exact" w:val="400"/>
          <w:jc w:val="center"/>
        </w:trPr>
        <w:tc>
          <w:tcPr>
            <w:tcW w:w="709" w:type="dxa"/>
            <w:vMerge w:val="restart"/>
          </w:tcPr>
          <w:p w:rsidR="0078637C" w:rsidRDefault="0078637C" w:rsidP="001569D6">
            <w:pPr>
              <w:spacing w:before="120"/>
              <w:rPr>
                <w:rFonts w:ascii="黑体" w:eastAsia="黑体"/>
              </w:rPr>
            </w:pPr>
            <w:r>
              <w:rPr>
                <w:rFonts w:ascii="黑体" w:eastAsia="黑体" w:hint="eastAsia"/>
              </w:rPr>
              <w:t>评主</w:t>
            </w:r>
          </w:p>
          <w:p w:rsidR="0078637C" w:rsidRDefault="0078637C" w:rsidP="003C54F0">
            <w:pPr>
              <w:spacing w:before="120"/>
              <w:jc w:val="center"/>
              <w:rPr>
                <w:rFonts w:ascii="黑体" w:eastAsia="黑体"/>
              </w:rPr>
            </w:pPr>
            <w:r>
              <w:rPr>
                <w:rFonts w:ascii="黑体" w:eastAsia="黑体" w:hint="eastAsia"/>
              </w:rPr>
              <w:t>议要</w:t>
            </w:r>
          </w:p>
          <w:p w:rsidR="0078637C" w:rsidRDefault="0078637C" w:rsidP="003C54F0">
            <w:pPr>
              <w:spacing w:before="120"/>
              <w:jc w:val="center"/>
              <w:rPr>
                <w:rFonts w:ascii="黑体" w:eastAsia="黑体"/>
              </w:rPr>
            </w:pPr>
            <w:r>
              <w:rPr>
                <w:rFonts w:ascii="黑体" w:eastAsia="黑体" w:hint="eastAsia"/>
              </w:rPr>
              <w:t>小成</w:t>
            </w:r>
          </w:p>
          <w:p w:rsidR="0078637C" w:rsidRDefault="0078637C" w:rsidP="003C54F0">
            <w:pPr>
              <w:spacing w:before="120"/>
              <w:jc w:val="center"/>
              <w:rPr>
                <w:rFonts w:ascii="黑体" w:eastAsia="黑体"/>
              </w:rPr>
            </w:pPr>
            <w:r>
              <w:rPr>
                <w:rFonts w:ascii="黑体" w:eastAsia="黑体" w:hint="eastAsia"/>
              </w:rPr>
              <w:t>组员</w:t>
            </w:r>
          </w:p>
        </w:tc>
        <w:tc>
          <w:tcPr>
            <w:tcW w:w="2495" w:type="dxa"/>
          </w:tcPr>
          <w:p w:rsidR="0078637C" w:rsidRDefault="0078637C" w:rsidP="003C54F0">
            <w:pPr>
              <w:spacing w:before="120"/>
              <w:jc w:val="center"/>
              <w:rPr>
                <w:rFonts w:ascii="黑体" w:eastAsia="黑体"/>
              </w:rPr>
            </w:pPr>
            <w:r>
              <w:rPr>
                <w:rFonts w:ascii="黑体" w:eastAsia="黑体" w:hint="eastAsia"/>
              </w:rPr>
              <w:t>姓 名</w:t>
            </w:r>
          </w:p>
        </w:tc>
        <w:tc>
          <w:tcPr>
            <w:tcW w:w="1980" w:type="dxa"/>
          </w:tcPr>
          <w:p w:rsidR="0078637C" w:rsidRDefault="0078637C" w:rsidP="003C54F0">
            <w:pPr>
              <w:spacing w:before="120"/>
              <w:jc w:val="center"/>
              <w:rPr>
                <w:rFonts w:ascii="黑体" w:eastAsia="黑体"/>
              </w:rPr>
            </w:pPr>
            <w:r>
              <w:rPr>
                <w:rFonts w:ascii="黑体" w:eastAsia="黑体" w:hint="eastAsia"/>
              </w:rPr>
              <w:t>职 称</w:t>
            </w:r>
          </w:p>
        </w:tc>
        <w:tc>
          <w:tcPr>
            <w:tcW w:w="1800" w:type="dxa"/>
          </w:tcPr>
          <w:p w:rsidR="0078637C" w:rsidRDefault="0078637C" w:rsidP="003C54F0">
            <w:pPr>
              <w:spacing w:before="120"/>
              <w:jc w:val="center"/>
              <w:rPr>
                <w:rFonts w:ascii="黑体" w:eastAsia="黑体"/>
              </w:rPr>
            </w:pPr>
            <w:r>
              <w:rPr>
                <w:rFonts w:ascii="黑体" w:eastAsia="黑体" w:hint="eastAsia"/>
              </w:rPr>
              <w:t>姓 名</w:t>
            </w:r>
          </w:p>
        </w:tc>
        <w:tc>
          <w:tcPr>
            <w:tcW w:w="2112" w:type="dxa"/>
          </w:tcPr>
          <w:p w:rsidR="0078637C" w:rsidRDefault="0078637C" w:rsidP="003C54F0">
            <w:pPr>
              <w:spacing w:before="120"/>
              <w:jc w:val="center"/>
              <w:rPr>
                <w:rFonts w:ascii="黑体" w:eastAsia="黑体"/>
              </w:rPr>
            </w:pPr>
            <w:r>
              <w:rPr>
                <w:rFonts w:ascii="黑体" w:eastAsia="黑体" w:hint="eastAsia"/>
              </w:rPr>
              <w:t>职 称</w:t>
            </w: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3C54F0">
        <w:trPr>
          <w:cantSplit/>
          <w:trHeight w:hRule="exact" w:val="400"/>
          <w:jc w:val="center"/>
        </w:trPr>
        <w:tc>
          <w:tcPr>
            <w:tcW w:w="709" w:type="dxa"/>
            <w:vMerge/>
          </w:tcPr>
          <w:p w:rsidR="0078637C" w:rsidRDefault="0078637C" w:rsidP="003C54F0">
            <w:pPr>
              <w:jc w:val="center"/>
              <w:rPr>
                <w:rFonts w:ascii="黑体" w:eastAsia="黑体"/>
              </w:rPr>
            </w:pPr>
          </w:p>
        </w:tc>
        <w:tc>
          <w:tcPr>
            <w:tcW w:w="2495" w:type="dxa"/>
          </w:tcPr>
          <w:p w:rsidR="0078637C" w:rsidRDefault="0078637C" w:rsidP="003C54F0">
            <w:pPr>
              <w:jc w:val="center"/>
              <w:rPr>
                <w:rFonts w:ascii="黑体" w:eastAsia="黑体"/>
              </w:rPr>
            </w:pPr>
          </w:p>
        </w:tc>
        <w:tc>
          <w:tcPr>
            <w:tcW w:w="1980" w:type="dxa"/>
          </w:tcPr>
          <w:p w:rsidR="0078637C" w:rsidRDefault="0078637C" w:rsidP="003C54F0">
            <w:pPr>
              <w:jc w:val="center"/>
              <w:rPr>
                <w:rFonts w:ascii="黑体" w:eastAsia="黑体"/>
              </w:rPr>
            </w:pPr>
          </w:p>
        </w:tc>
        <w:tc>
          <w:tcPr>
            <w:tcW w:w="1800" w:type="dxa"/>
          </w:tcPr>
          <w:p w:rsidR="0078637C" w:rsidRDefault="0078637C" w:rsidP="003C54F0">
            <w:pPr>
              <w:jc w:val="center"/>
              <w:rPr>
                <w:rFonts w:ascii="黑体" w:eastAsia="黑体"/>
              </w:rPr>
            </w:pPr>
          </w:p>
        </w:tc>
        <w:tc>
          <w:tcPr>
            <w:tcW w:w="2112" w:type="dxa"/>
          </w:tcPr>
          <w:p w:rsidR="0078637C" w:rsidRDefault="0078637C" w:rsidP="003C54F0">
            <w:pPr>
              <w:jc w:val="center"/>
              <w:rPr>
                <w:rFonts w:ascii="黑体" w:eastAsia="黑体"/>
              </w:rPr>
            </w:pPr>
          </w:p>
        </w:tc>
      </w:tr>
      <w:tr w:rsidR="0078637C" w:rsidTr="001569D6">
        <w:trPr>
          <w:cantSplit/>
          <w:trHeight w:val="2190"/>
          <w:jc w:val="center"/>
        </w:trPr>
        <w:tc>
          <w:tcPr>
            <w:tcW w:w="709" w:type="dxa"/>
          </w:tcPr>
          <w:p w:rsidR="0078637C" w:rsidRDefault="0078637C" w:rsidP="001569D6">
            <w:pPr>
              <w:rPr>
                <w:rFonts w:ascii="黑体" w:eastAsia="黑体"/>
              </w:rPr>
            </w:pPr>
          </w:p>
          <w:p w:rsidR="0078637C" w:rsidRDefault="0078637C" w:rsidP="003C54F0">
            <w:pPr>
              <w:jc w:val="center"/>
              <w:rPr>
                <w:rFonts w:ascii="黑体" w:eastAsia="黑体"/>
              </w:rPr>
            </w:pPr>
            <w:r>
              <w:rPr>
                <w:rFonts w:ascii="黑体" w:eastAsia="黑体" w:hint="eastAsia"/>
              </w:rPr>
              <w:t>评</w:t>
            </w:r>
          </w:p>
          <w:p w:rsidR="0078637C" w:rsidRDefault="0078637C" w:rsidP="003C54F0">
            <w:pPr>
              <w:jc w:val="center"/>
              <w:rPr>
                <w:rFonts w:ascii="黑体" w:eastAsia="黑体"/>
              </w:rPr>
            </w:pPr>
            <w:r>
              <w:rPr>
                <w:rFonts w:ascii="黑体" w:eastAsia="黑体" w:hint="eastAsia"/>
              </w:rPr>
              <w:t>议</w:t>
            </w:r>
          </w:p>
          <w:p w:rsidR="0078637C" w:rsidRDefault="0078637C" w:rsidP="003C54F0">
            <w:pPr>
              <w:jc w:val="center"/>
              <w:rPr>
                <w:rFonts w:ascii="黑体" w:eastAsia="黑体"/>
              </w:rPr>
            </w:pPr>
            <w:r>
              <w:rPr>
                <w:rFonts w:ascii="黑体" w:eastAsia="黑体" w:hint="eastAsia"/>
              </w:rPr>
              <w:t>小</w:t>
            </w:r>
          </w:p>
          <w:p w:rsidR="0078637C" w:rsidRDefault="0078637C" w:rsidP="003C54F0">
            <w:pPr>
              <w:jc w:val="center"/>
              <w:rPr>
                <w:rFonts w:ascii="黑体" w:eastAsia="黑体"/>
              </w:rPr>
            </w:pPr>
            <w:r>
              <w:rPr>
                <w:rFonts w:ascii="黑体" w:eastAsia="黑体" w:hint="eastAsia"/>
              </w:rPr>
              <w:t>组</w:t>
            </w:r>
          </w:p>
          <w:p w:rsidR="0078637C" w:rsidRDefault="0078637C" w:rsidP="003C54F0">
            <w:pPr>
              <w:jc w:val="center"/>
              <w:rPr>
                <w:rFonts w:ascii="黑体" w:eastAsia="黑体"/>
              </w:rPr>
            </w:pPr>
            <w:r>
              <w:rPr>
                <w:rFonts w:ascii="黑体" w:eastAsia="黑体" w:hint="eastAsia"/>
              </w:rPr>
              <w:t>意</w:t>
            </w:r>
          </w:p>
          <w:p w:rsidR="0078637C" w:rsidRDefault="0078637C" w:rsidP="001569D6">
            <w:pPr>
              <w:jc w:val="center"/>
              <w:rPr>
                <w:rFonts w:ascii="黑体" w:eastAsia="黑体"/>
              </w:rPr>
            </w:pPr>
            <w:r>
              <w:rPr>
                <w:rFonts w:ascii="黑体" w:eastAsia="黑体" w:hint="eastAsia"/>
              </w:rPr>
              <w:t>见</w:t>
            </w: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Pr="001569D6" w:rsidRDefault="0078637C" w:rsidP="003C54F0">
            <w:pPr>
              <w:rPr>
                <w:rFonts w:ascii="黑体" w:eastAsia="黑体"/>
              </w:rPr>
            </w:pPr>
            <w:r>
              <w:rPr>
                <w:rFonts w:ascii="黑体" w:eastAsia="黑体" w:hint="eastAsia"/>
              </w:rPr>
              <w:t xml:space="preserve">                 评议小组负责人签名：          年     月    日</w:t>
            </w:r>
          </w:p>
        </w:tc>
      </w:tr>
      <w:tr w:rsidR="0078637C" w:rsidTr="003C54F0">
        <w:trPr>
          <w:cantSplit/>
          <w:jc w:val="center"/>
        </w:trPr>
        <w:tc>
          <w:tcPr>
            <w:tcW w:w="709" w:type="dxa"/>
          </w:tcPr>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教意</w:t>
            </w:r>
          </w:p>
          <w:p w:rsidR="0078637C" w:rsidRDefault="0078637C" w:rsidP="003C54F0">
            <w:pPr>
              <w:rPr>
                <w:rFonts w:ascii="黑体" w:eastAsia="黑体"/>
              </w:rPr>
            </w:pPr>
            <w:proofErr w:type="gramStart"/>
            <w:r>
              <w:rPr>
                <w:rFonts w:ascii="黑体" w:eastAsia="黑体" w:hint="eastAsia"/>
              </w:rPr>
              <w:t>研</w:t>
            </w:r>
            <w:proofErr w:type="gramEnd"/>
            <w:r>
              <w:rPr>
                <w:rFonts w:ascii="黑体" w:eastAsia="黑体" w:hint="eastAsia"/>
              </w:rPr>
              <w:t xml:space="preserve"> </w:t>
            </w:r>
          </w:p>
          <w:p w:rsidR="0078637C" w:rsidRDefault="0078637C" w:rsidP="003C54F0">
            <w:pPr>
              <w:rPr>
                <w:rFonts w:ascii="黑体" w:eastAsia="黑体"/>
              </w:rPr>
            </w:pPr>
            <w:r>
              <w:rPr>
                <w:rFonts w:ascii="黑体" w:eastAsia="黑体" w:hint="eastAsia"/>
              </w:rPr>
              <w:t>室见</w:t>
            </w:r>
          </w:p>
          <w:p w:rsidR="0078637C" w:rsidRDefault="0078637C" w:rsidP="003C54F0">
            <w:pPr>
              <w:rPr>
                <w:rFonts w:ascii="黑体" w:eastAsia="黑体"/>
              </w:rPr>
            </w:pP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 xml:space="preserve">                          主任签名：           年     月    日</w:t>
            </w:r>
          </w:p>
        </w:tc>
      </w:tr>
      <w:tr w:rsidR="0078637C" w:rsidTr="003C54F0">
        <w:trPr>
          <w:cantSplit/>
          <w:jc w:val="center"/>
        </w:trPr>
        <w:tc>
          <w:tcPr>
            <w:tcW w:w="709" w:type="dxa"/>
          </w:tcPr>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院意</w:t>
            </w:r>
          </w:p>
          <w:p w:rsidR="0078637C" w:rsidRDefault="0078637C" w:rsidP="003C54F0">
            <w:pPr>
              <w:rPr>
                <w:rFonts w:ascii="黑体" w:eastAsia="黑体"/>
              </w:rPr>
            </w:pPr>
            <w:r>
              <w:rPr>
                <w:rFonts w:ascii="黑体" w:eastAsia="黑体" w:hint="eastAsia"/>
              </w:rPr>
              <w:t>系</w:t>
            </w:r>
          </w:p>
          <w:p w:rsidR="0078637C" w:rsidRDefault="0078637C" w:rsidP="003C54F0">
            <w:pPr>
              <w:rPr>
                <w:rFonts w:ascii="黑体" w:eastAsia="黑体"/>
              </w:rPr>
            </w:pPr>
            <w:r>
              <w:rPr>
                <w:rFonts w:ascii="黑体" w:eastAsia="黑体" w:hint="eastAsia"/>
              </w:rPr>
              <w:t>所见</w:t>
            </w:r>
          </w:p>
          <w:p w:rsidR="0078637C" w:rsidRDefault="0078637C" w:rsidP="003C54F0">
            <w:pPr>
              <w:rPr>
                <w:rFonts w:ascii="黑体" w:eastAsia="黑体"/>
              </w:rPr>
            </w:pPr>
          </w:p>
        </w:tc>
        <w:tc>
          <w:tcPr>
            <w:tcW w:w="8387" w:type="dxa"/>
            <w:gridSpan w:val="4"/>
          </w:tcPr>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p>
          <w:p w:rsidR="0078637C" w:rsidRDefault="0078637C" w:rsidP="003C54F0">
            <w:pPr>
              <w:rPr>
                <w:rFonts w:ascii="黑体" w:eastAsia="黑体"/>
              </w:rPr>
            </w:pPr>
            <w:r>
              <w:rPr>
                <w:rFonts w:ascii="黑体" w:eastAsia="黑体" w:hint="eastAsia"/>
              </w:rPr>
              <w:t xml:space="preserve">                           主任签名：          年     月    日</w:t>
            </w:r>
          </w:p>
        </w:tc>
      </w:tr>
    </w:tbl>
    <w:p w:rsidR="00296A76" w:rsidRDefault="00296A76" w:rsidP="0068612B"/>
    <w:sectPr w:rsidR="00296A76" w:rsidSect="003C54F0">
      <w:pgSz w:w="10433" w:h="14742"/>
      <w:pgMar w:top="1440" w:right="1088" w:bottom="1440" w:left="8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3D0" w:rsidRDefault="00E023D0" w:rsidP="005B42D0">
      <w:r>
        <w:separator/>
      </w:r>
    </w:p>
  </w:endnote>
  <w:endnote w:type="continuationSeparator" w:id="0">
    <w:p w:rsidR="00E023D0" w:rsidRDefault="00E023D0" w:rsidP="005B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dvPTimesB">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3D0" w:rsidRDefault="00E023D0" w:rsidP="005B42D0">
      <w:r>
        <w:separator/>
      </w:r>
    </w:p>
  </w:footnote>
  <w:footnote w:type="continuationSeparator" w:id="0">
    <w:p w:rsidR="00E023D0" w:rsidRDefault="00E023D0" w:rsidP="005B4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A0DD1"/>
    <w:multiLevelType w:val="hybridMultilevel"/>
    <w:tmpl w:val="A7980464"/>
    <w:lvl w:ilvl="0" w:tplc="154EA552">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502563C1"/>
    <w:multiLevelType w:val="hybridMultilevel"/>
    <w:tmpl w:val="4DFC3916"/>
    <w:lvl w:ilvl="0" w:tplc="3F16AB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385357"/>
    <w:multiLevelType w:val="hybridMultilevel"/>
    <w:tmpl w:val="8788E038"/>
    <w:lvl w:ilvl="0" w:tplc="3F889ADA">
      <w:start w:val="1"/>
      <w:numFmt w:val="decimal"/>
      <w:lvlText w:val="%1）"/>
      <w:lvlJc w:val="left"/>
      <w:pPr>
        <w:ind w:left="1460" w:hanging="720"/>
      </w:pPr>
      <w:rPr>
        <w:rFonts w:ascii="AdvPTimesB" w:eastAsia="宋体" w:hAnsi="AdvPTimesB" w:cs="AdvPTimesB"/>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3">
    <w:nsid w:val="664B1BFC"/>
    <w:multiLevelType w:val="hybridMultilevel"/>
    <w:tmpl w:val="FE860A3A"/>
    <w:lvl w:ilvl="0" w:tplc="9C82CA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761E22E2"/>
    <w:multiLevelType w:val="hybridMultilevel"/>
    <w:tmpl w:val="7C2AC9F8"/>
    <w:lvl w:ilvl="0" w:tplc="EE4EE186">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C"/>
    <w:rsid w:val="00011BE2"/>
    <w:rsid w:val="00023867"/>
    <w:rsid w:val="00040AFB"/>
    <w:rsid w:val="0009210B"/>
    <w:rsid w:val="000D6C89"/>
    <w:rsid w:val="000E37FA"/>
    <w:rsid w:val="001019AD"/>
    <w:rsid w:val="00134D4F"/>
    <w:rsid w:val="001569D6"/>
    <w:rsid w:val="00165B2B"/>
    <w:rsid w:val="001805AE"/>
    <w:rsid w:val="001A5D7E"/>
    <w:rsid w:val="001B0A67"/>
    <w:rsid w:val="001B6684"/>
    <w:rsid w:val="001C2E40"/>
    <w:rsid w:val="001C7299"/>
    <w:rsid w:val="001D2471"/>
    <w:rsid w:val="001E51B8"/>
    <w:rsid w:val="00204418"/>
    <w:rsid w:val="002325FC"/>
    <w:rsid w:val="00242EFD"/>
    <w:rsid w:val="00246684"/>
    <w:rsid w:val="00271353"/>
    <w:rsid w:val="00296A76"/>
    <w:rsid w:val="002C42D8"/>
    <w:rsid w:val="002D0527"/>
    <w:rsid w:val="002E0CF4"/>
    <w:rsid w:val="002E3B75"/>
    <w:rsid w:val="0030224E"/>
    <w:rsid w:val="003158AF"/>
    <w:rsid w:val="003513FD"/>
    <w:rsid w:val="003603AA"/>
    <w:rsid w:val="0036127C"/>
    <w:rsid w:val="003A07A1"/>
    <w:rsid w:val="003C54F0"/>
    <w:rsid w:val="003E2A1C"/>
    <w:rsid w:val="003E4396"/>
    <w:rsid w:val="00416D98"/>
    <w:rsid w:val="00444D94"/>
    <w:rsid w:val="0047037F"/>
    <w:rsid w:val="004778B2"/>
    <w:rsid w:val="004865C7"/>
    <w:rsid w:val="004C0235"/>
    <w:rsid w:val="004D0BF0"/>
    <w:rsid w:val="00502BEC"/>
    <w:rsid w:val="00507734"/>
    <w:rsid w:val="005161FD"/>
    <w:rsid w:val="00522148"/>
    <w:rsid w:val="005409E8"/>
    <w:rsid w:val="0057389D"/>
    <w:rsid w:val="00597B11"/>
    <w:rsid w:val="005A1A7F"/>
    <w:rsid w:val="005B42D0"/>
    <w:rsid w:val="005D222D"/>
    <w:rsid w:val="005E77EA"/>
    <w:rsid w:val="00666249"/>
    <w:rsid w:val="0067012E"/>
    <w:rsid w:val="0068612B"/>
    <w:rsid w:val="006A4D52"/>
    <w:rsid w:val="006C766E"/>
    <w:rsid w:val="0070056B"/>
    <w:rsid w:val="00705B8B"/>
    <w:rsid w:val="007072F5"/>
    <w:rsid w:val="00724B08"/>
    <w:rsid w:val="00745EE1"/>
    <w:rsid w:val="00746771"/>
    <w:rsid w:val="0078637C"/>
    <w:rsid w:val="007A20B9"/>
    <w:rsid w:val="007B40CD"/>
    <w:rsid w:val="007B7414"/>
    <w:rsid w:val="007D4985"/>
    <w:rsid w:val="007E0D55"/>
    <w:rsid w:val="007E5A54"/>
    <w:rsid w:val="00802233"/>
    <w:rsid w:val="0080640D"/>
    <w:rsid w:val="00824635"/>
    <w:rsid w:val="00834530"/>
    <w:rsid w:val="008A68FC"/>
    <w:rsid w:val="008B6151"/>
    <w:rsid w:val="008D1164"/>
    <w:rsid w:val="008F146A"/>
    <w:rsid w:val="009136A7"/>
    <w:rsid w:val="00933D3B"/>
    <w:rsid w:val="009405D0"/>
    <w:rsid w:val="00944C15"/>
    <w:rsid w:val="009467C3"/>
    <w:rsid w:val="00946FBE"/>
    <w:rsid w:val="00951467"/>
    <w:rsid w:val="00957453"/>
    <w:rsid w:val="00957486"/>
    <w:rsid w:val="0096267A"/>
    <w:rsid w:val="00991B05"/>
    <w:rsid w:val="009A48B5"/>
    <w:rsid w:val="009C2AD3"/>
    <w:rsid w:val="009F26B1"/>
    <w:rsid w:val="009F3476"/>
    <w:rsid w:val="009F7CA4"/>
    <w:rsid w:val="009F7F17"/>
    <w:rsid w:val="00A367BB"/>
    <w:rsid w:val="00A50917"/>
    <w:rsid w:val="00A63541"/>
    <w:rsid w:val="00A76171"/>
    <w:rsid w:val="00AB3615"/>
    <w:rsid w:val="00B04AB4"/>
    <w:rsid w:val="00B1629E"/>
    <w:rsid w:val="00B344D4"/>
    <w:rsid w:val="00B55EDA"/>
    <w:rsid w:val="00B65DB2"/>
    <w:rsid w:val="00B66ADB"/>
    <w:rsid w:val="00BA4C0F"/>
    <w:rsid w:val="00BE3F76"/>
    <w:rsid w:val="00BE79AC"/>
    <w:rsid w:val="00C3003D"/>
    <w:rsid w:val="00C43666"/>
    <w:rsid w:val="00C50425"/>
    <w:rsid w:val="00C50730"/>
    <w:rsid w:val="00C578EF"/>
    <w:rsid w:val="00C63BA9"/>
    <w:rsid w:val="00C97C85"/>
    <w:rsid w:val="00CB79D9"/>
    <w:rsid w:val="00CC7B77"/>
    <w:rsid w:val="00CD163F"/>
    <w:rsid w:val="00D13E3B"/>
    <w:rsid w:val="00D34B49"/>
    <w:rsid w:val="00D36A0D"/>
    <w:rsid w:val="00D4026C"/>
    <w:rsid w:val="00D47F3A"/>
    <w:rsid w:val="00D80D60"/>
    <w:rsid w:val="00DA38F5"/>
    <w:rsid w:val="00DA60CF"/>
    <w:rsid w:val="00DE4079"/>
    <w:rsid w:val="00E023D0"/>
    <w:rsid w:val="00E04A9A"/>
    <w:rsid w:val="00E30CDC"/>
    <w:rsid w:val="00E55FC3"/>
    <w:rsid w:val="00E71049"/>
    <w:rsid w:val="00E84C80"/>
    <w:rsid w:val="00E96EA8"/>
    <w:rsid w:val="00EB3D6D"/>
    <w:rsid w:val="00EC0EAB"/>
    <w:rsid w:val="00EE0BB0"/>
    <w:rsid w:val="00EF4A5C"/>
    <w:rsid w:val="00EF5ADC"/>
    <w:rsid w:val="00EF60CD"/>
    <w:rsid w:val="00F13384"/>
    <w:rsid w:val="00F32350"/>
    <w:rsid w:val="00F63EB1"/>
    <w:rsid w:val="00F712FE"/>
    <w:rsid w:val="00F71ED9"/>
    <w:rsid w:val="00FE2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8637C"/>
    <w:pPr>
      <w:widowControl w:val="0"/>
      <w:jc w:val="both"/>
    </w:pPr>
    <w:rPr>
      <w:rFonts w:ascii="Times New Roman" w:eastAsia="宋体" w:hAnsi="Times New Roman" w:cs="Times New Roman"/>
      <w:szCs w:val="20"/>
    </w:rPr>
  </w:style>
  <w:style w:type="paragraph" w:styleId="a4">
    <w:name w:val="List Paragraph"/>
    <w:basedOn w:val="a"/>
    <w:uiPriority w:val="34"/>
    <w:qFormat/>
    <w:rsid w:val="0078637C"/>
    <w:pPr>
      <w:ind w:firstLineChars="200" w:firstLine="420"/>
    </w:pPr>
  </w:style>
  <w:style w:type="paragraph" w:styleId="a5">
    <w:name w:val="Balloon Text"/>
    <w:basedOn w:val="a"/>
    <w:link w:val="Char"/>
    <w:uiPriority w:val="99"/>
    <w:semiHidden/>
    <w:unhideWhenUsed/>
    <w:rsid w:val="0078637C"/>
    <w:rPr>
      <w:sz w:val="18"/>
      <w:szCs w:val="18"/>
    </w:rPr>
  </w:style>
  <w:style w:type="character" w:customStyle="1" w:styleId="Char">
    <w:name w:val="批注框文本 Char"/>
    <w:basedOn w:val="a0"/>
    <w:link w:val="a5"/>
    <w:uiPriority w:val="99"/>
    <w:semiHidden/>
    <w:rsid w:val="0078637C"/>
    <w:rPr>
      <w:rFonts w:ascii="Times New Roman" w:eastAsia="宋体" w:hAnsi="Times New Roman" w:cs="Times New Roman"/>
      <w:sz w:val="18"/>
      <w:szCs w:val="18"/>
    </w:rPr>
  </w:style>
  <w:style w:type="paragraph" w:styleId="a6">
    <w:name w:val="header"/>
    <w:basedOn w:val="a"/>
    <w:link w:val="Char0"/>
    <w:uiPriority w:val="99"/>
    <w:unhideWhenUsed/>
    <w:rsid w:val="005B42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42D0"/>
    <w:rPr>
      <w:rFonts w:ascii="Times New Roman" w:eastAsia="宋体" w:hAnsi="Times New Roman" w:cs="Times New Roman"/>
      <w:sz w:val="18"/>
      <w:szCs w:val="18"/>
    </w:rPr>
  </w:style>
  <w:style w:type="paragraph" w:styleId="a7">
    <w:name w:val="footer"/>
    <w:basedOn w:val="a"/>
    <w:link w:val="Char1"/>
    <w:uiPriority w:val="99"/>
    <w:unhideWhenUsed/>
    <w:rsid w:val="005B42D0"/>
    <w:pPr>
      <w:tabs>
        <w:tab w:val="center" w:pos="4153"/>
        <w:tab w:val="right" w:pos="8306"/>
      </w:tabs>
      <w:snapToGrid w:val="0"/>
      <w:jc w:val="left"/>
    </w:pPr>
    <w:rPr>
      <w:sz w:val="18"/>
      <w:szCs w:val="18"/>
    </w:rPr>
  </w:style>
  <w:style w:type="character" w:customStyle="1" w:styleId="Char1">
    <w:name w:val="页脚 Char"/>
    <w:basedOn w:val="a0"/>
    <w:link w:val="a7"/>
    <w:uiPriority w:val="99"/>
    <w:rsid w:val="005B42D0"/>
    <w:rPr>
      <w:rFonts w:ascii="Times New Roman" w:eastAsia="宋体" w:hAnsi="Times New Roman" w:cs="Times New Roman"/>
      <w:sz w:val="18"/>
      <w:szCs w:val="18"/>
    </w:rPr>
  </w:style>
  <w:style w:type="table" w:styleId="a8">
    <w:name w:val="Table Grid"/>
    <w:basedOn w:val="a1"/>
    <w:uiPriority w:val="59"/>
    <w:rsid w:val="00686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8637C"/>
    <w:pPr>
      <w:widowControl w:val="0"/>
      <w:jc w:val="both"/>
    </w:pPr>
    <w:rPr>
      <w:rFonts w:ascii="Times New Roman" w:eastAsia="宋体" w:hAnsi="Times New Roman" w:cs="Times New Roman"/>
      <w:szCs w:val="20"/>
    </w:rPr>
  </w:style>
  <w:style w:type="paragraph" w:styleId="a4">
    <w:name w:val="List Paragraph"/>
    <w:basedOn w:val="a"/>
    <w:uiPriority w:val="34"/>
    <w:qFormat/>
    <w:rsid w:val="0078637C"/>
    <w:pPr>
      <w:ind w:firstLineChars="200" w:firstLine="420"/>
    </w:pPr>
  </w:style>
  <w:style w:type="paragraph" w:styleId="a5">
    <w:name w:val="Balloon Text"/>
    <w:basedOn w:val="a"/>
    <w:link w:val="Char"/>
    <w:uiPriority w:val="99"/>
    <w:semiHidden/>
    <w:unhideWhenUsed/>
    <w:rsid w:val="0078637C"/>
    <w:rPr>
      <w:sz w:val="18"/>
      <w:szCs w:val="18"/>
    </w:rPr>
  </w:style>
  <w:style w:type="character" w:customStyle="1" w:styleId="Char">
    <w:name w:val="批注框文本 Char"/>
    <w:basedOn w:val="a0"/>
    <w:link w:val="a5"/>
    <w:uiPriority w:val="99"/>
    <w:semiHidden/>
    <w:rsid w:val="0078637C"/>
    <w:rPr>
      <w:rFonts w:ascii="Times New Roman" w:eastAsia="宋体" w:hAnsi="Times New Roman" w:cs="Times New Roman"/>
      <w:sz w:val="18"/>
      <w:szCs w:val="18"/>
    </w:rPr>
  </w:style>
  <w:style w:type="paragraph" w:styleId="a6">
    <w:name w:val="header"/>
    <w:basedOn w:val="a"/>
    <w:link w:val="Char0"/>
    <w:uiPriority w:val="99"/>
    <w:unhideWhenUsed/>
    <w:rsid w:val="005B42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42D0"/>
    <w:rPr>
      <w:rFonts w:ascii="Times New Roman" w:eastAsia="宋体" w:hAnsi="Times New Roman" w:cs="Times New Roman"/>
      <w:sz w:val="18"/>
      <w:szCs w:val="18"/>
    </w:rPr>
  </w:style>
  <w:style w:type="paragraph" w:styleId="a7">
    <w:name w:val="footer"/>
    <w:basedOn w:val="a"/>
    <w:link w:val="Char1"/>
    <w:uiPriority w:val="99"/>
    <w:unhideWhenUsed/>
    <w:rsid w:val="005B42D0"/>
    <w:pPr>
      <w:tabs>
        <w:tab w:val="center" w:pos="4153"/>
        <w:tab w:val="right" w:pos="8306"/>
      </w:tabs>
      <w:snapToGrid w:val="0"/>
      <w:jc w:val="left"/>
    </w:pPr>
    <w:rPr>
      <w:sz w:val="18"/>
      <w:szCs w:val="18"/>
    </w:rPr>
  </w:style>
  <w:style w:type="character" w:customStyle="1" w:styleId="Char1">
    <w:name w:val="页脚 Char"/>
    <w:basedOn w:val="a0"/>
    <w:link w:val="a7"/>
    <w:uiPriority w:val="99"/>
    <w:rsid w:val="005B42D0"/>
    <w:rPr>
      <w:rFonts w:ascii="Times New Roman" w:eastAsia="宋体" w:hAnsi="Times New Roman" w:cs="Times New Roman"/>
      <w:sz w:val="18"/>
      <w:szCs w:val="18"/>
    </w:rPr>
  </w:style>
  <w:style w:type="table" w:styleId="a8">
    <w:name w:val="Table Grid"/>
    <w:basedOn w:val="a1"/>
    <w:uiPriority w:val="59"/>
    <w:rsid w:val="00686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9890">
      <w:bodyDiv w:val="1"/>
      <w:marLeft w:val="0"/>
      <w:marRight w:val="0"/>
      <w:marTop w:val="0"/>
      <w:marBottom w:val="0"/>
      <w:divBdr>
        <w:top w:val="none" w:sz="0" w:space="0" w:color="auto"/>
        <w:left w:val="none" w:sz="0" w:space="0" w:color="auto"/>
        <w:bottom w:val="none" w:sz="0" w:space="0" w:color="auto"/>
        <w:right w:val="none" w:sz="0" w:space="0" w:color="auto"/>
      </w:divBdr>
    </w:div>
    <w:div w:id="315765386">
      <w:bodyDiv w:val="1"/>
      <w:marLeft w:val="0"/>
      <w:marRight w:val="0"/>
      <w:marTop w:val="0"/>
      <w:marBottom w:val="0"/>
      <w:divBdr>
        <w:top w:val="none" w:sz="0" w:space="0" w:color="auto"/>
        <w:left w:val="none" w:sz="0" w:space="0" w:color="auto"/>
        <w:bottom w:val="none" w:sz="0" w:space="0" w:color="auto"/>
        <w:right w:val="none" w:sz="0" w:space="0" w:color="auto"/>
      </w:divBdr>
    </w:div>
    <w:div w:id="567955072">
      <w:bodyDiv w:val="1"/>
      <w:marLeft w:val="0"/>
      <w:marRight w:val="0"/>
      <w:marTop w:val="0"/>
      <w:marBottom w:val="0"/>
      <w:divBdr>
        <w:top w:val="none" w:sz="0" w:space="0" w:color="auto"/>
        <w:left w:val="none" w:sz="0" w:space="0" w:color="auto"/>
        <w:bottom w:val="none" w:sz="0" w:space="0" w:color="auto"/>
        <w:right w:val="none" w:sz="0" w:space="0" w:color="auto"/>
      </w:divBdr>
    </w:div>
    <w:div w:id="644697123">
      <w:bodyDiv w:val="1"/>
      <w:marLeft w:val="0"/>
      <w:marRight w:val="0"/>
      <w:marTop w:val="0"/>
      <w:marBottom w:val="0"/>
      <w:divBdr>
        <w:top w:val="none" w:sz="0" w:space="0" w:color="auto"/>
        <w:left w:val="none" w:sz="0" w:space="0" w:color="auto"/>
        <w:bottom w:val="none" w:sz="0" w:space="0" w:color="auto"/>
        <w:right w:val="none" w:sz="0" w:space="0" w:color="auto"/>
      </w:divBdr>
    </w:div>
    <w:div w:id="744912323">
      <w:bodyDiv w:val="1"/>
      <w:marLeft w:val="0"/>
      <w:marRight w:val="0"/>
      <w:marTop w:val="0"/>
      <w:marBottom w:val="0"/>
      <w:divBdr>
        <w:top w:val="none" w:sz="0" w:space="0" w:color="auto"/>
        <w:left w:val="none" w:sz="0" w:space="0" w:color="auto"/>
        <w:bottom w:val="none" w:sz="0" w:space="0" w:color="auto"/>
        <w:right w:val="none" w:sz="0" w:space="0" w:color="auto"/>
      </w:divBdr>
    </w:div>
    <w:div w:id="788665392">
      <w:bodyDiv w:val="1"/>
      <w:marLeft w:val="0"/>
      <w:marRight w:val="0"/>
      <w:marTop w:val="0"/>
      <w:marBottom w:val="0"/>
      <w:divBdr>
        <w:top w:val="none" w:sz="0" w:space="0" w:color="auto"/>
        <w:left w:val="none" w:sz="0" w:space="0" w:color="auto"/>
        <w:bottom w:val="none" w:sz="0" w:space="0" w:color="auto"/>
        <w:right w:val="none" w:sz="0" w:space="0" w:color="auto"/>
      </w:divBdr>
    </w:div>
    <w:div w:id="840923587">
      <w:bodyDiv w:val="1"/>
      <w:marLeft w:val="0"/>
      <w:marRight w:val="0"/>
      <w:marTop w:val="0"/>
      <w:marBottom w:val="0"/>
      <w:divBdr>
        <w:top w:val="none" w:sz="0" w:space="0" w:color="auto"/>
        <w:left w:val="none" w:sz="0" w:space="0" w:color="auto"/>
        <w:bottom w:val="none" w:sz="0" w:space="0" w:color="auto"/>
        <w:right w:val="none" w:sz="0" w:space="0" w:color="auto"/>
      </w:divBdr>
    </w:div>
    <w:div w:id="1140727593">
      <w:bodyDiv w:val="1"/>
      <w:marLeft w:val="0"/>
      <w:marRight w:val="0"/>
      <w:marTop w:val="0"/>
      <w:marBottom w:val="0"/>
      <w:divBdr>
        <w:top w:val="none" w:sz="0" w:space="0" w:color="auto"/>
        <w:left w:val="none" w:sz="0" w:space="0" w:color="auto"/>
        <w:bottom w:val="none" w:sz="0" w:space="0" w:color="auto"/>
        <w:right w:val="none" w:sz="0" w:space="0" w:color="auto"/>
      </w:divBdr>
    </w:div>
    <w:div w:id="1142230816">
      <w:bodyDiv w:val="1"/>
      <w:marLeft w:val="0"/>
      <w:marRight w:val="0"/>
      <w:marTop w:val="0"/>
      <w:marBottom w:val="0"/>
      <w:divBdr>
        <w:top w:val="none" w:sz="0" w:space="0" w:color="auto"/>
        <w:left w:val="none" w:sz="0" w:space="0" w:color="auto"/>
        <w:bottom w:val="none" w:sz="0" w:space="0" w:color="auto"/>
        <w:right w:val="none" w:sz="0" w:space="0" w:color="auto"/>
      </w:divBdr>
    </w:div>
    <w:div w:id="20156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5D55D-F96E-4408-9166-8C69D280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9</Pages>
  <Words>1061</Words>
  <Characters>6052</Characters>
  <Application>Microsoft Office Word</Application>
  <DocSecurity>0</DocSecurity>
  <Lines>50</Lines>
  <Paragraphs>14</Paragraphs>
  <ScaleCrop>false</ScaleCrop>
  <Company>微软中国</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kaluoy</cp:lastModifiedBy>
  <cp:revision>74</cp:revision>
  <dcterms:created xsi:type="dcterms:W3CDTF">2015-11-22T02:09:00Z</dcterms:created>
  <dcterms:modified xsi:type="dcterms:W3CDTF">2017-06-15T12:06:00Z</dcterms:modified>
</cp:coreProperties>
</file>