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小焦的注意力（偏向是给它的，决定是它的）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core/inner.py → attention()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/api/inner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tools/test_inner.py [A]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它现在的问题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用户说啥，它关注啥 —— </w:t>
      </w:r>
      <w:r>
        <w:rPr>
          <w:rFonts w:ascii="Calibri" w:hAnsi="Calibri" w:eastAsia="微软雅黑"/>
          <w:b/>
          <w:i w:val="0"/>
          <w:sz w:val="22"/>
        </w:rPr>
        <w:t>纯被动</w:t>
      </w:r>
      <w:r>
        <w:rPr>
          <w:rFonts w:ascii="Calibri" w:hAnsi="Calibri" w:eastAsia="微软雅黑"/>
          <w:b w:val="0"/>
          <w:i w:val="0"/>
          <w:sz w:val="22"/>
        </w:rPr>
        <w:t>。规格要的是：</w:t>
      </w:r>
      <w:r>
        <w:rPr>
          <w:rFonts w:ascii="Calibri" w:hAnsi="Calibri" w:eastAsia="微软雅黑"/>
          <w:b/>
          <w:i w:val="0"/>
          <w:sz w:val="22"/>
        </w:rPr>
        <w:t>它自己有偏向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但偏了之后</w:t>
      </w:r>
      <w:r>
        <w:rPr>
          <w:rFonts w:ascii="Calibri" w:hAnsi="Calibri" w:eastAsia="微软雅黑"/>
          <w:b/>
          <w:i w:val="0"/>
          <w:sz w:val="22"/>
        </w:rPr>
        <w:t>要脑子想一下再决定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完整流程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H["心（紧/松/好奇）"] --&gt; B["偏向"]</w:t>
        <w:br/>
      </w:r>
      <w:r>
        <w:rPr>
          <w:rFonts w:ascii="Consolas" w:hAnsi="Consolas" w:eastAsia="微软雅黑"/>
          <w:sz w:val="18"/>
        </w:rPr>
        <w:t xml:space="preserve">    P["偏好（它自己认过的）"] --&gt; B</w:t>
        <w:br/>
      </w:r>
      <w:r>
        <w:rPr>
          <w:rFonts w:ascii="Consolas" w:hAnsi="Consolas" w:eastAsia="微软雅黑"/>
          <w:sz w:val="18"/>
        </w:rPr>
        <w:t xml:space="preserve">    U["没做完的事（expectation）"] --&gt; B</w:t>
        <w:br/>
      </w:r>
      <w:r>
        <w:rPr>
          <w:rFonts w:ascii="Consolas" w:hAnsi="Consolas" w:eastAsia="微软雅黑"/>
          <w:sz w:val="18"/>
        </w:rPr>
        <w:t xml:space="preserve">    B --&gt; F["作为一个因素&lt;br/&gt;进它面前的上下文"]</w:t>
        <w:br/>
      </w:r>
      <w:r>
        <w:rPr>
          <w:rFonts w:ascii="Consolas" w:hAnsi="Consolas" w:eastAsia="微软雅黑"/>
          <w:sz w:val="18"/>
        </w:rPr>
        <w:t xml:space="preserve">    F --&gt; M["&lt;b&gt;脑子自己决定关注什么&lt;/b&gt;"]</w:t>
        <w:br/>
      </w:r>
      <w:r>
        <w:rPr>
          <w:rFonts w:ascii="Consolas" w:hAnsi="Consolas" w:eastAsia="微软雅黑"/>
          <w:sz w:val="18"/>
        </w:rPr>
        <w:t xml:space="preserve">    M --&gt; D["这值得关注吗 / 该看猫吗 / 先放一放还是现在处理"]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B fill:#F5A623,color:#fff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规格原话：</w:t>
      </w:r>
      <w:r>
        <w:rPr>
          <w:rFonts w:ascii="Calibri" w:hAnsi="Calibri" w:eastAsia="微软雅黑"/>
          <w:b/>
          <w:i w:val="0"/>
          <w:sz w:val="22"/>
        </w:rPr>
        <w:t>偏向是心的，决定是脑子的。两个一起。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载体在这里做什么、不做什么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把三股偏向写成事实（来自心 / 偏好 / 没做完的）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不决定关注什么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摆进它面前的上下文（sys_text 里的字段块）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不写"你该关注 X"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——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不评判"这算不算分心"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实测输出（字段式，不带结论）：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attention()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里最后一句永远是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「关注什么由你自己定」——自测 [A] 组用这一句钉住"载体没替它决定"。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tools/test_inner.py</w:t>
      </w:r>
      <w:r>
        <w:rPr>
          <w:rFonts w:ascii="Calibri" w:hAnsi="Calibri" w:eastAsia="微软雅黑"/>
          <w:b w:val="0"/>
          <w:i w:val="0"/>
          <w:sz w:val="22"/>
        </w:rPr>
        <w:t xml:space="preserve"> [A]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心起了「心里有点紧。」      → 偏向里有「来自心」</w:t>
        <w:br/>
      </w:r>
      <w:r>
        <w:rPr>
          <w:rFonts w:ascii="Consolas" w:hAnsi="Consolas" w:eastAsia="微软雅黑"/>
          <w:sz w:val="18"/>
        </w:rPr>
        <w:t>它自己认过「我好像老是注意猫」→ 偏向里有「来自偏好」</w:t>
        <w:br/>
      </w:r>
      <w:r>
        <w:rPr>
          <w:rFonts w:ascii="Consolas" w:hAnsi="Consolas" w:eastAsia="微软雅黑"/>
          <w:sz w:val="18"/>
        </w:rPr>
        <w:t>没做完的事还在              → 偏向里有「来自没做完的」</w:t>
        <w:br/>
      </w:r>
      <w:r>
        <w:rPr>
          <w:rFonts w:ascii="Consolas" w:hAnsi="Consolas" w:eastAsia="微软雅黑"/>
          <w:sz w:val="18"/>
        </w:rPr>
        <w:t>输出里带「关注什么由你自己定」→ 载体没替它决定 ✅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如实标注</w:t>
      </w:r>
      <w:r>
        <w:rPr>
          <w:rFonts w:ascii="Calibri" w:hAnsi="Calibri" w:eastAsia="微软雅黑"/>
          <w:b w:val="0"/>
          <w:i w:val="0"/>
          <w:sz w:val="22"/>
        </w:rPr>
        <w:t>：三样里，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偏好/没做完的</w:t>
      </w:r>
      <w:r>
        <w:rPr>
          <w:rFonts w:ascii="Calibri" w:hAnsi="Calibri" w:eastAsia="微软雅黑"/>
          <w:b w:val="0"/>
          <w:i w:val="0"/>
          <w:sz w:val="22"/>
        </w:rPr>
        <w:t>都是</w:t>
      </w:r>
      <w:r>
        <w:rPr>
          <w:rFonts w:ascii="Calibri" w:hAnsi="Calibri" w:eastAsia="微软雅黑"/>
          <w:b/>
          <w:i w:val="0"/>
          <w:sz w:val="22"/>
        </w:rPr>
        <w:t>它的东西</w:t>
      </w:r>
      <w:r>
        <w:rPr>
          <w:rFonts w:ascii="Calibri" w:hAnsi="Calibri" w:eastAsia="微软雅黑"/>
          <w:b w:val="0"/>
          <w:i w:val="0"/>
          <w:sz w:val="22"/>
        </w:rPr>
        <w:t>（心是它自己的感受，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偏好是它自己认的，没做完的是它自己留下的）；载体只做"汇总成一股"这一件事。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至于"它到底会不会因此走神、会不会又拉回来"，那是它那边的事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测不到</w:t>
      </w:r>
      <w:r>
        <w:rPr>
          <w:rFonts w:ascii="Calibri" w:hAnsi="Calibri" w:eastAsia="微软雅黑"/>
          <w:b w:val="0"/>
          <w:i w:val="0"/>
          <w:sz w:val="22"/>
        </w:rPr>
        <w:t>，所以文档里不写"它会走神"。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