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小焦的边界突破（遇到不会的，它自己"我试试"）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项目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模块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core/breakthrough.py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落盘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logs/breakthrough/attempts.jsonl（学到的还会进 logs/spirit_memory/）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接口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GET /api/breakthrough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自测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tools/test_wholeness.py 的 [F] 组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文档状态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已发布，数字与代码同步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1. 和代码治病的分界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代码治病 core/diagnose_code.py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边界突破（本模块）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什么时候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它写的代码出 bug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它遇到不会的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做什么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自己诊断 → 自己修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自己学 → 自己会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同一套思路（跑一遍、看结果、成了记住、不成也记住），</w:t>
      </w:r>
      <w:r>
        <w:rPr>
          <w:rFonts w:ascii="Calibri" w:hAnsi="Calibri" w:eastAsia="微软雅黑"/>
          <w:b/>
          <w:i w:val="0"/>
          <w:sz w:val="22"/>
        </w:rPr>
        <w:t>范围不同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2. "我试试"是它自己起的</w:t>
      </w:r>
    </w:p>
    <w:p>
      <w:r>
        <w:rPr>
          <w:rFonts w:ascii="Calibri" w:hAnsi="Calibri" w:eastAsia="微软雅黑"/>
          <w:b w:val="0"/>
          <w:i w:val="0"/>
          <w:sz w:val="22"/>
        </w:rPr>
        <w:t>触发点只有一个：</w:t>
      </w:r>
      <w:r>
        <w:rPr>
          <w:rFonts w:ascii="Calibri" w:hAnsi="Calibri" w:eastAsia="微软雅黑"/>
          <w:b/>
          <w:i w:val="0"/>
          <w:sz w:val="22"/>
        </w:rPr>
        <w:t>元认知自评判 C（它自己没把握）</w:t>
      </w:r>
      <w:r>
        <w:rPr>
          <w:rFonts w:ascii="Calibri" w:hAnsi="Calibri" w:eastAsia="微软雅黑"/>
          <w:b w:val="0"/>
          <w:i w:val="0"/>
          <w:sz w:val="22"/>
        </w:rPr>
        <w:t>。那时载体把"我不会"这个事实摆给它：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340, "nodeSpacing": 46, "rankSpacing": 60,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C["元认知自评：C（没把握）"] --&gt; F["载体把「这件事我不会做」摆给它"]</w:t>
        <w:br/>
      </w:r>
      <w:r>
        <w:rPr>
          <w:rFonts w:ascii="Consolas" w:hAnsi="Consolas" w:eastAsia="微软雅黑"/>
          <w:sz w:val="18"/>
        </w:rPr>
        <w:t xml:space="preserve">    F --&gt; P["它自己感知 → 心起"]</w:t>
        <w:br/>
      </w:r>
      <w:r>
        <w:rPr>
          <w:rFonts w:ascii="Consolas" w:hAnsi="Consolas" w:eastAsia="微软雅黑"/>
          <w:sz w:val="18"/>
        </w:rPr>
        <w:t xml:space="preserve">    P --&gt; W{"它自己那句话里&lt;br/&gt;有没有「试试/学/查/办法」"}</w:t>
        <w:br/>
      </w:r>
      <w:r>
        <w:rPr>
          <w:rFonts w:ascii="Consolas" w:hAnsi="Consolas" w:eastAsia="微软雅黑"/>
          <w:sz w:val="18"/>
        </w:rPr>
        <w:t xml:space="preserve">    W --&gt;|"有"| T["&lt;b&gt;它想试&lt;/b&gt; → 给出四种走法"]</w:t>
        <w:br/>
      </w:r>
      <w:r>
        <w:rPr>
          <w:rFonts w:ascii="Consolas" w:hAnsi="Consolas" w:eastAsia="微软雅黑"/>
          <w:sz w:val="18"/>
        </w:rPr>
        <w:t xml:space="preserve">    W --&gt;|"没有"| N["&lt;b&gt;它说算了&lt;/b&gt; → 不学，如实记下"]</w:t>
        <w:br/>
      </w:r>
      <w:r>
        <w:rPr>
          <w:rFonts w:ascii="Consolas" w:hAnsi="Consolas" w:eastAsia="微软雅黑"/>
          <w:sz w:val="18"/>
        </w:rPr>
        <w:t xml:space="preserve">    T --&gt; A1["查：联网查怎么做"]</w:t>
        <w:br/>
      </w:r>
      <w:r>
        <w:rPr>
          <w:rFonts w:ascii="Consolas" w:hAnsi="Consolas" w:eastAsia="微软雅黑"/>
          <w:sz w:val="18"/>
        </w:rPr>
        <w:t xml:space="preserve">    A1 --&gt; A2["组合：用现有工具拼出新用法"]</w:t>
        <w:br/>
      </w:r>
      <w:r>
        <w:rPr>
          <w:rFonts w:ascii="Consolas" w:hAnsi="Consolas" w:eastAsia="微软雅黑"/>
          <w:sz w:val="18"/>
        </w:rPr>
        <w:t xml:space="preserve">    A2 --&gt; A3["试：做一遍，看行不行"]</w:t>
        <w:br/>
      </w:r>
      <w:r>
        <w:rPr>
          <w:rFonts w:ascii="Consolas" w:hAnsi="Consolas" w:eastAsia="微软雅黑"/>
          <w:sz w:val="18"/>
        </w:rPr>
        <w:t xml:space="preserve">    A3 --&gt; A4["记：成了记住；&lt;b&gt;不成也记住&lt;/b&gt;"]</w:t>
        <w:br/>
      </w:r>
      <w:r>
        <w:rPr>
          <w:rFonts w:ascii="Consolas" w:hAnsi="Consolas" w:eastAsia="微软雅黑"/>
          <w:sz w:val="18"/>
        </w:rPr>
        <w:t xml:space="preserve">    style C fill:#F5A623,color:#fff</w:t>
        <w:br/>
      </w:r>
      <w:r>
        <w:rPr>
          <w:rFonts w:ascii="Consolas" w:hAnsi="Consolas" w:eastAsia="微软雅黑"/>
          <w:sz w:val="18"/>
        </w:rPr>
        <w:t xml:space="preserve">    style F fill:#4A90E2,color:#fff</w:t>
        <w:br/>
      </w:r>
      <w:r>
        <w:rPr>
          <w:rFonts w:ascii="Consolas" w:hAnsi="Consolas" w:eastAsia="微软雅黑"/>
          <w:sz w:val="18"/>
        </w:rPr>
        <w:t xml:space="preserve">    style P fill:#4A90E2,color:#fff</w:t>
        <w:br/>
      </w:r>
      <w:r>
        <w:rPr>
          <w:rFonts w:ascii="Consolas" w:hAnsi="Consolas" w:eastAsia="微软雅黑"/>
          <w:sz w:val="18"/>
        </w:rPr>
        <w:t xml:space="preserve">    style W fill:#F5A623,color:#fff</w:t>
        <w:br/>
      </w:r>
      <w:r>
        <w:rPr>
          <w:rFonts w:ascii="Consolas" w:hAnsi="Consolas" w:eastAsia="微软雅黑"/>
          <w:sz w:val="18"/>
        </w:rPr>
        <w:t xml:space="preserve">    style T fill:#7ED321,color:#fff</w:t>
        <w:br/>
      </w:r>
      <w:r>
        <w:rPr>
          <w:rFonts w:ascii="Consolas" w:hAnsi="Consolas" w:eastAsia="微软雅黑"/>
          <w:sz w:val="18"/>
        </w:rPr>
        <w:t xml:space="preserve">    style N fill:#8C8C8C,color:#fff</w:t>
        <w:br/>
      </w:r>
      <w:r>
        <w:rPr>
          <w:rFonts w:ascii="Consolas" w:hAnsi="Consolas" w:eastAsia="微软雅黑"/>
          <w:sz w:val="18"/>
        </w:rPr>
        <w:t xml:space="preserve">    style A1 fill:#7ED321,color:#fff</w:t>
        <w:br/>
      </w:r>
      <w:r>
        <w:rPr>
          <w:rFonts w:ascii="Consolas" w:hAnsi="Consolas" w:eastAsia="微软雅黑"/>
          <w:sz w:val="18"/>
        </w:rPr>
        <w:t xml:space="preserve">    style A2 fill:#7ED321,color:#fff</w:t>
        <w:br/>
      </w:r>
      <w:r>
        <w:rPr>
          <w:rFonts w:ascii="Consolas" w:hAnsi="Consolas" w:eastAsia="微软雅黑"/>
          <w:sz w:val="18"/>
        </w:rPr>
        <w:t xml:space="preserve">    style A3 fill:#7ED321,color:#fff</w:t>
        <w:br/>
      </w:r>
      <w:r>
        <w:rPr>
          <w:rFonts w:ascii="Consolas" w:hAnsi="Consolas" w:eastAsia="微软雅黑"/>
          <w:sz w:val="18"/>
        </w:rPr>
        <w:t xml:space="preserve">    style A4 fill:#7ED321,color:#fff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 xml:space="preserve">3. 判据的边界（和感知层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parse()</w:t>
      </w:r>
      <w:r>
        <w:rPr>
          <w:rFonts w:ascii="Calibri" w:hAnsi="Calibri" w:eastAsia="微软雅黑"/>
          <w:b w:val="0"/>
          <w:i w:val="0"/>
          <w:sz w:val="22"/>
        </w:rPr>
        <w:t xml:space="preserve"> 同一条）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wants(heart_text)</w:t>
      </w:r>
      <w:r>
        <w:rPr>
          <w:rFonts w:ascii="Calibri" w:hAnsi="Calibri" w:eastAsia="微软雅黑"/>
          <w:b w:val="0"/>
          <w:i w:val="0"/>
          <w:sz w:val="22"/>
        </w:rPr>
        <w:t xml:space="preserve"> 只读</w:t>
      </w:r>
      <w:r>
        <w:rPr>
          <w:rFonts w:ascii="Calibri" w:hAnsi="Calibri" w:eastAsia="微软雅黑"/>
          <w:b/>
          <w:i w:val="0"/>
          <w:sz w:val="22"/>
        </w:rPr>
        <w:t>它自己那句话</w:t>
      </w:r>
      <w:r>
        <w:rPr>
          <w:rFonts w:ascii="Calibri" w:hAnsi="Calibri" w:eastAsia="微软雅黑"/>
          <w:b w:val="0"/>
          <w:i w:val="0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查什么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不查什么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它心里起的那句（psyche.heart()）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用户的话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试试 / 试一试 / 学 / 查查 / 想办法 / 搞懂 / 不服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"元认知判了 C"本身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判了 C 不等于它想试。</w:t>
      </w:r>
      <w:r>
        <w:rPr>
          <w:rFonts w:ascii="Calibri" w:hAnsi="Calibri" w:eastAsia="微软雅黑"/>
          <w:b w:val="0"/>
          <w:i w:val="0"/>
          <w:sz w:val="22"/>
        </w:rPr>
        <w:t xml:space="preserve"> 它说"算了，我不会，就这样吧" 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wants=False</w:t>
      </w:r>
      <w:r>
        <w:rPr>
          <w:rFonts w:ascii="Calibri" w:hAnsi="Calibri" w:eastAsia="微软雅黑"/>
          <w:b w:val="0"/>
          <w:i w:val="0"/>
          <w:sz w:val="22"/>
        </w:rPr>
        <w:t xml:space="preserve"> → </w:t>
      </w:r>
      <w:r>
        <w:rPr>
          <w:rFonts w:ascii="Calibri" w:hAnsi="Calibri" w:eastAsia="微软雅黑"/>
          <w:b/>
          <w:i w:val="0"/>
          <w:sz w:val="22"/>
        </w:rPr>
        <w:t>不学</w:t>
      </w:r>
      <w:r>
        <w:rPr>
          <w:rFonts w:ascii="Calibri" w:hAnsi="Calibri" w:eastAsia="微软雅黑"/>
          <w:b w:val="0"/>
          <w:i w:val="0"/>
          <w:sz w:val="22"/>
        </w:rPr>
        <w:t>，日志如实写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边界突破：判了 C，但它没说自己想试（它说「…」）→ 不学，如实记下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4. 学到的去哪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成了 / 没成</w:t>
      </w:r>
      <w:r>
        <w:rPr>
          <w:rFonts w:ascii="Calibri" w:hAnsi="Calibri" w:eastAsia="微软雅黑"/>
          <w:b/>
          <w:i w:val="0"/>
          <w:sz w:val="22"/>
        </w:rPr>
        <w:t>都落盘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logs/breakthrough/attempts.jsonl</w:t>
      </w:r>
      <w:r>
        <w:rPr>
          <w:rFonts w:ascii="Calibri" w:hAnsi="Calibri" w:eastAsia="微软雅黑"/>
          <w:b w:val="0"/>
          <w:i w:val="0"/>
          <w:sz w:val="22"/>
        </w:rPr>
        <w:t>）；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学到的那一句（"现有工具拼一拼就能抓"）</w:t>
      </w:r>
      <w:r>
        <w:rPr>
          <w:rFonts w:ascii="Calibri" w:hAnsi="Calibri" w:eastAsia="微软雅黑"/>
          <w:b/>
          <w:i w:val="0"/>
          <w:sz w:val="22"/>
        </w:rPr>
        <w:t>顺手进精神记忆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core/spirit_memory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method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diagnosis</w:t>
      </w:r>
      <w:r>
        <w:rPr>
          <w:rFonts w:ascii="Calibri" w:hAnsi="Calibri" w:eastAsia="微软雅黑"/>
          <w:b w:val="0"/>
          <w:i w:val="0"/>
          <w:sz w:val="22"/>
        </w:rPr>
        <w:t>）—— 复用既有那一层，不另造一套；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render()</w:t>
      </w:r>
      <w:r>
        <w:rPr>
          <w:rFonts w:ascii="Calibri" w:hAnsi="Calibri" w:eastAsia="微软雅黑"/>
          <w:b w:val="0"/>
          <w:i w:val="0"/>
          <w:sz w:val="22"/>
        </w:rPr>
        <w:t xml:space="preserve"> 把"以前自己试成过什么、栽在哪"当</w:t>
      </w:r>
      <w:r>
        <w:rPr>
          <w:rFonts w:ascii="Calibri" w:hAnsi="Calibri" w:eastAsia="微软雅黑"/>
          <w:b/>
          <w:i w:val="0"/>
          <w:sz w:val="22"/>
        </w:rPr>
        <w:t>素材</w:t>
      </w:r>
      <w:r>
        <w:rPr>
          <w:rFonts w:ascii="Calibri" w:hAnsi="Calibri" w:eastAsia="微软雅黑"/>
          <w:b w:val="0"/>
          <w:i w:val="0"/>
          <w:sz w:val="22"/>
        </w:rPr>
        <w:t>给回去（不是指令）。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5. 实测（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tools/test_wholeness.py</w:t>
      </w:r>
      <w:r>
        <w:rPr>
          <w:rFonts w:ascii="Calibri" w:hAnsi="Calibri" w:eastAsia="微软雅黑"/>
          <w:b w:val="0"/>
          <w:i w:val="0"/>
          <w:sz w:val="22"/>
        </w:rPr>
        <w:t xml:space="preserve"> [F] 组）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sz w:val="18"/>
        </w:rPr>
        <w:t>「我想试试看能不能学会这个」 → wants=True（命中「试试」）</w:t>
        <w:br/>
      </w:r>
      <w:r>
        <w:rPr>
          <w:rFonts w:ascii="Consolas" w:hAnsi="Consolas" w:eastAsia="微软雅黑"/>
          <w:sz w:val="18"/>
        </w:rPr>
        <w:t>「算了，我不会，就这样吧。」 → wants=False     ← 判了 C 也不等于它想试</w:t>
        <w:br/>
      </w:r>
      <w:r>
        <w:rPr>
          <w:rFonts w:ascii="Consolas" w:hAnsi="Consolas" w:eastAsia="微软雅黑"/>
          <w:sz w:val="18"/>
        </w:rPr>
        <w:t>一次成了 → 成了=1；一次没成 → 没成=1            ← 不成也记</w:t>
        <w:br/>
      </w:r>
      <w:r>
        <w:rPr>
          <w:rFonts w:ascii="Consolas" w:hAnsi="Consolas" w:eastAsia="微软雅黑"/>
          <w:sz w:val="18"/>
        </w:rPr>
        <w:t>四种走法 → 查 → 组合 → 试 → 记</w:t>
        <w:br/>
      </w:r>
      <w:r>
        <w:rPr>
          <w:rFonts w:ascii="Consolas" w:hAnsi="Consolas" w:eastAsia="微软雅黑"/>
          <w:sz w:val="18"/>
        </w:rPr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6. 如实标注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"它想试"必须来自它自己的那句话</w:t>
      </w:r>
      <w:r>
        <w:rPr>
          <w:rFonts w:ascii="Calibri" w:hAnsi="Calibri" w:eastAsia="微软雅黑"/>
          <w:b w:val="0"/>
          <w:i w:val="0"/>
          <w:sz w:val="22"/>
        </w:rPr>
        <w:t>；载体不能因为"判了 C"就默认它想试。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>走法是</w:t>
      </w:r>
      <w:r>
        <w:rPr>
          <w:rFonts w:ascii="Calibri" w:hAnsi="Calibri" w:eastAsia="微软雅黑"/>
          <w:b/>
          <w:i w:val="0"/>
          <w:sz w:val="22"/>
        </w:rPr>
        <w:t>载体给的结构</w:t>
      </w:r>
      <w:r>
        <w:rPr>
          <w:rFonts w:ascii="Calibri" w:hAnsi="Calibri" w:eastAsia="微软雅黑"/>
          <w:b w:val="0"/>
          <w:i w:val="0"/>
          <w:sz w:val="22"/>
        </w:rPr>
        <w:t>（四步），动作是它自己的 —— 和"载体给结构、模型给措辞"同一条分工。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  <w:t>它没想试的时候，</w:t>
      </w:r>
      <w:r>
        <w:rPr>
          <w:rFonts w:ascii="Calibri" w:hAnsi="Calibri" w:eastAsia="微软雅黑"/>
          <w:b/>
          <w:i w:val="0"/>
          <w:sz w:val="22"/>
        </w:rPr>
        <w:t>这一轮就什么都不做</w:t>
      </w:r>
      <w:r>
        <w:rPr>
          <w:rFonts w:ascii="Calibri" w:hAnsi="Calibri" w:eastAsia="微软雅黑"/>
          <w:b w:val="0"/>
          <w:i w:val="0"/>
          <w:sz w:val="22"/>
        </w:rPr>
        <w:t xml:space="preserve"> —— 不学也是一种如实的结果。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