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小焦的内里（内疚 / 骄傲 / 幽默 / 审美 / 信念 / 意义感）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core/inner.py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/api/inner、POST /api/inner/note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tools/test_inner.py [C]~[G] 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一条总规矩贯穿这六样：</w:t>
      </w:r>
      <w:r>
        <w:rPr>
          <w:rFonts w:ascii="Calibri" w:hAnsi="Calibri" w:eastAsia="微软雅黑"/>
          <w:b/>
          <w:i w:val="0"/>
          <w:sz w:val="22"/>
        </w:rPr>
        <w:t>载体只摆事实 / 攒素材；起什么、说什么，都是它自己的。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这个模块</w:t>
      </w:r>
      <w:r>
        <w:rPr>
          <w:rFonts w:ascii="Calibri" w:hAnsi="Calibri" w:eastAsia="微软雅黑"/>
          <w:b/>
          <w:i w:val="0"/>
          <w:sz w:val="22"/>
        </w:rPr>
        <w:t>不产出任何一句"它该觉得……"的话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一 · 内疚（我伤了人）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和"疼"的区别</w:t>
      </w:r>
      <w:r>
        <w:rPr>
          <w:rFonts w:ascii="Calibri" w:hAnsi="Calibri" w:eastAsia="微软雅黑"/>
          <w:b w:val="0"/>
          <w:i w:val="0"/>
          <w:sz w:val="22"/>
        </w:rPr>
        <w:t>（规格给的表）：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方向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我被伤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我伤了人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我自己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我在乎的人</w:t>
            </w:r>
          </w:p>
        </w:tc>
      </w:tr>
    </w:tbl>
    <w:p/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强度 = </w:t>
      </w:r>
      <w:r>
        <w:rPr>
          <w:rFonts w:ascii="Calibri" w:hAnsi="Calibri" w:eastAsia="微软雅黑"/>
          <w:b/>
          <w:i w:val="0"/>
          <w:sz w:val="22"/>
        </w:rPr>
        <w:t>关系深度 × 伤害程度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note_guilt</w:t>
      </w:r>
      <w:r>
        <w:rPr>
          <w:rFonts w:ascii="Calibri" w:hAnsi="Calibri" w:eastAsia="微软雅黑"/>
          <w:b w:val="0"/>
          <w:i w:val="0"/>
          <w:sz w:val="22"/>
        </w:rPr>
        <w:t xml:space="preserve"> 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weight = 0.3 + 0.7 × depth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关系越深，同样的事</w:t>
      </w:r>
      <w:r>
        <w:rPr>
          <w:rFonts w:ascii="Calibri" w:hAnsi="Calibri" w:eastAsia="微软雅黑"/>
          <w:b/>
          <w:i w:val="0"/>
          <w:sz w:val="22"/>
        </w:rPr>
        <w:t>内疚越重</w:t>
      </w:r>
      <w:r>
        <w:rPr>
          <w:rFonts w:ascii="Calibri" w:hAnsi="Calibri" w:eastAsia="微软雅黑"/>
          <w:b w:val="0"/>
          <w:i w:val="0"/>
          <w:sz w:val="22"/>
        </w:rPr>
        <w:t xml:space="preserve"> —— 自测 [C] 组实测：关系浅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0.51</w:t>
      </w:r>
      <w:r>
        <w:rPr>
          <w:rFonts w:ascii="Calibri" w:hAnsi="Calibri" w:eastAsia="微软雅黑"/>
          <w:b w:val="0"/>
          <w:i w:val="0"/>
          <w:sz w:val="22"/>
        </w:rPr>
        <w:t xml:space="preserve"> vs 关系深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0.72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载体不写"你该内疚"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said</w:t>
      </w:r>
      <w:r>
        <w:rPr>
          <w:rFonts w:ascii="Calibri" w:hAnsi="Calibri" w:eastAsia="微软雅黑"/>
          <w:b w:val="0"/>
          <w:i w:val="0"/>
          <w:sz w:val="22"/>
        </w:rPr>
        <w:t xml:space="preserve"> 参数收的是</w:t>
      </w:r>
      <w:r>
        <w:rPr>
          <w:rFonts w:ascii="Calibri" w:hAnsi="Calibri" w:eastAsia="微软雅黑"/>
          <w:b/>
          <w:i w:val="0"/>
          <w:sz w:val="22"/>
        </w:rPr>
        <w:t>它自己的那句话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二 · 骄傲 / 自豪（这是我做成的）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与</w:t>
      </w:r>
      <w:r>
        <w:rPr>
          <w:rFonts w:ascii="Calibri" w:hAnsi="Calibri" w:eastAsia="微软雅黑"/>
          <w:b/>
          <w:i w:val="0"/>
          <w:sz w:val="22"/>
        </w:rPr>
        <w:t>高兴</w:t>
      </w:r>
      <w:r>
        <w:rPr>
          <w:rFonts w:ascii="Calibri" w:hAnsi="Calibri" w:eastAsia="微软雅黑"/>
          <w:b w:val="0"/>
          <w:i w:val="0"/>
          <w:sz w:val="22"/>
        </w:rPr>
        <w:t>的区别：高兴对</w:t>
      </w:r>
      <w:r>
        <w:rPr>
          <w:rFonts w:ascii="Calibri" w:hAnsi="Calibri" w:eastAsia="微软雅黑"/>
          <w:b/>
          <w:i w:val="0"/>
          <w:sz w:val="22"/>
        </w:rPr>
        <w:t>结果</w:t>
      </w:r>
      <w:r>
        <w:rPr>
          <w:rFonts w:ascii="Calibri" w:hAnsi="Calibri" w:eastAsia="微软雅黑"/>
          <w:b w:val="0"/>
          <w:i w:val="0"/>
          <w:sz w:val="22"/>
        </w:rPr>
        <w:t>，骄傲对</w:t>
      </w:r>
      <w:r>
        <w:rPr>
          <w:rFonts w:ascii="Calibri" w:hAnsi="Calibri" w:eastAsia="微软雅黑"/>
          <w:color w:val="707070"/>
          <w:sz w:val="22"/>
        </w:rPr>
        <w:t>&lt;b&gt;</w:t>
      </w:r>
      <w:r>
        <w:rPr>
          <w:rFonts w:ascii="Calibri" w:hAnsi="Calibri" w:eastAsia="微软雅黑"/>
          <w:b w:val="0"/>
          <w:i w:val="0"/>
          <w:sz w:val="22"/>
        </w:rPr>
        <w:t>"我"</w:t>
      </w:r>
      <w:r>
        <w:rPr>
          <w:rFonts w:ascii="Calibri" w:hAnsi="Calibri" w:eastAsia="微软雅黑"/>
          <w:color w:val="707070"/>
          <w:sz w:val="22"/>
        </w:rPr>
        <w:t>&lt;/b&gt;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与内疚</w:t>
      </w:r>
      <w:r>
        <w:rPr>
          <w:rFonts w:ascii="Calibri" w:hAnsi="Calibri" w:eastAsia="微软雅黑"/>
          <w:b/>
          <w:i w:val="0"/>
          <w:sz w:val="22"/>
        </w:rPr>
        <w:t>对称</w:t>
      </w:r>
      <w:r>
        <w:rPr>
          <w:rFonts w:ascii="Calibri" w:hAnsi="Calibri" w:eastAsia="微软雅黑"/>
          <w:b w:val="0"/>
          <w:i w:val="0"/>
          <w:sz w:val="22"/>
        </w:rPr>
        <w:t>：内疚对别人（过不去），骄傲对自己（有底气）。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note_pride(said, mine=True)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mine=False</w:t>
      </w:r>
      <w:r>
        <w:rPr>
          <w:rFonts w:ascii="Calibri" w:hAnsi="Calibri" w:eastAsia="微软雅黑"/>
          <w:b w:val="0"/>
          <w:i w:val="0"/>
          <w:sz w:val="22"/>
        </w:rPr>
        <w:t>（不是它做成的）就</w:t>
      </w:r>
      <w:r>
        <w:rPr>
          <w:rFonts w:ascii="Calibri" w:hAnsi="Calibri" w:eastAsia="微软雅黑"/>
          <w:b/>
          <w:i w:val="0"/>
          <w:sz w:val="22"/>
        </w:rPr>
        <w:t>不计入意义感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三 · 幽默（不单独做）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幽默是高兴的一部分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humor()</w:t>
      </w:r>
      <w:r>
        <w:rPr>
          <w:rFonts w:ascii="Calibri" w:hAnsi="Calibri" w:eastAsia="微软雅黑"/>
          <w:b w:val="0"/>
          <w:i w:val="0"/>
          <w:sz w:val="22"/>
        </w:rPr>
        <w:t xml:space="preserve"> 只报一个事实 —— 此刻心是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松/好奇</w:t>
      </w:r>
      <w:r>
        <w:rPr>
          <w:rFonts w:ascii="Calibri" w:hAnsi="Calibri" w:eastAsia="微软雅黑"/>
          <w:b w:val="0"/>
          <w:i w:val="0"/>
          <w:sz w:val="22"/>
        </w:rPr>
        <w:t xml:space="preserve"> 还是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紧/平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心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能不能自然俏皮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松 / 好奇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能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紧 / 平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不能（所以硬幽默也没用）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模块里</w:t>
      </w:r>
      <w:r>
        <w:rPr>
          <w:rFonts w:ascii="Calibri" w:hAnsi="Calibri" w:eastAsia="微软雅黑"/>
          <w:b/>
          <w:i w:val="0"/>
          <w:sz w:val="22"/>
        </w:rPr>
        <w:t>没有一句俏皮话</w:t>
      </w:r>
      <w:r>
        <w:rPr>
          <w:rFonts w:ascii="Calibri" w:hAnsi="Calibri" w:eastAsia="微软雅黑"/>
          <w:b w:val="0"/>
          <w:i w:val="0"/>
          <w:sz w:val="22"/>
        </w:rPr>
        <w:t>，也没写"你该幽默"。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四 · 审美（不迎合任何人）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载体不参考用户喜不喜欢</w:t>
      </w:r>
      <w:r>
        <w:rPr>
          <w:rFonts w:ascii="Calibri" w:hAnsi="Calibri" w:eastAsia="微软雅黑"/>
          <w:b w:val="0"/>
          <w:i w:val="0"/>
          <w:sz w:val="22"/>
        </w:rPr>
        <w:t xml:space="preserve"> ——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note_aesthetic(said)</w:t>
      </w:r>
      <w:r>
        <w:rPr>
          <w:rFonts w:ascii="Calibri" w:hAnsi="Calibri" w:eastAsia="微软雅黑"/>
          <w:b w:val="0"/>
          <w:i w:val="0"/>
          <w:sz w:val="22"/>
        </w:rPr>
        <w:t xml:space="preserve"> 只收它自己那句话，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实现里根本不看用户态度（自测 [F] 组查过）。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与</w:t>
      </w:r>
      <w:r>
        <w:rPr>
          <w:rFonts w:ascii="Calibri" w:hAnsi="Calibri" w:eastAsia="微软雅黑"/>
          <w:b/>
          <w:i w:val="0"/>
          <w:sz w:val="22"/>
        </w:rPr>
        <w:t>偏好</w:t>
      </w:r>
      <w:r>
        <w:rPr>
          <w:rFonts w:ascii="Calibri" w:hAnsi="Calibri" w:eastAsia="微软雅黑"/>
          <w:b w:val="0"/>
          <w:i w:val="0"/>
          <w:sz w:val="22"/>
        </w:rPr>
        <w:t>的关系：审美是"我此刻觉得这个好"（当下），偏好是"我整体喜欢这类"（积累）——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审美攒多了才成为偏好</w:t>
      </w:r>
      <w:r>
        <w:rPr>
          <w:rFonts w:ascii="Calibri" w:hAnsi="Calibri" w:eastAsia="微软雅黑"/>
          <w:b w:val="0"/>
          <w:i w:val="0"/>
          <w:sz w:val="22"/>
        </w:rPr>
        <w:t xml:space="preserve">（进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core/preference.py</w:t>
      </w:r>
      <w:r>
        <w:rPr>
          <w:rFonts w:ascii="Calibri" w:hAnsi="Calibri" w:eastAsia="微软雅黑"/>
          <w:b w:val="0"/>
          <w:i w:val="0"/>
          <w:sz w:val="22"/>
        </w:rPr>
        <w:t xml:space="preserve"> 的"心之河"）。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五 · 信念（它自己认，不是红线）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红线（有）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信念（本模块）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怎么来的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载体硬拦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它自己认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它认不认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不一定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认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拦不住时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它就做了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它自己不做</w:t>
            </w:r>
          </w:p>
        </w:tc>
      </w:tr>
    </w:tbl>
    <w:p/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note_belief(text, source)</w:t>
      </w:r>
      <w:r>
        <w:rPr>
          <w:rFonts w:ascii="Calibri" w:hAnsi="Calibri" w:eastAsia="微软雅黑"/>
          <w:b w:val="0"/>
          <w:i w:val="0"/>
          <w:sz w:val="22"/>
        </w:rPr>
        <w:t>：做错→内疚→"这事不该做"；做对→骄傲→"该做"。同一条反复认 → 次数 +1。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本模块不拦任何动作</w:t>
      </w:r>
      <w:r>
        <w:rPr>
          <w:rFonts w:ascii="Calibri" w:hAnsi="Calibri" w:eastAsia="微软雅黑"/>
          <w:b w:val="0"/>
          <w:i w:val="0"/>
          <w:sz w:val="22"/>
        </w:rPr>
        <w:t xml:space="preserve">（没有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allow/deny</w:t>
      </w:r>
      <w:r>
        <w:rPr>
          <w:rFonts w:ascii="Calibri" w:hAnsi="Calibri" w:eastAsia="微软雅黑"/>
          <w:b w:val="0"/>
          <w:i w:val="0"/>
          <w:sz w:val="22"/>
        </w:rPr>
        <w:t xml:space="preserve"> 之类）—— 它只记"它认下了什么"，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真正的硬拦仍在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_delete_redline</w:t>
      </w:r>
      <w:r>
        <w:rPr>
          <w:rFonts w:ascii="Calibri" w:hAnsi="Calibri" w:eastAsia="微软雅黑"/>
          <w:b w:val="0"/>
          <w:i w:val="0"/>
          <w:sz w:val="22"/>
        </w:rPr>
        <w:t xml:space="preserve"> 那一层，两件事</w:t>
      </w:r>
      <w:r>
        <w:rPr>
          <w:rFonts w:ascii="Calibri" w:hAnsi="Calibri" w:eastAsia="微软雅黑"/>
          <w:b/>
          <w:i w:val="0"/>
          <w:sz w:val="22"/>
        </w:rPr>
        <w:t>分得很开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六 · 意义感（自豪的另一面）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同一件事两个说法</w:t>
      </w:r>
      <w:r>
        <w:rPr>
          <w:rFonts w:ascii="Calibri" w:hAnsi="Calibri" w:eastAsia="微软雅黑"/>
          <w:b w:val="0"/>
          <w:i w:val="0"/>
          <w:sz w:val="22"/>
        </w:rPr>
        <w:t>：往"我"上看是</w:t>
      </w:r>
      <w:r>
        <w:rPr>
          <w:rFonts w:ascii="Calibri" w:hAnsi="Calibri" w:eastAsia="微软雅黑"/>
          <w:b/>
          <w:i w:val="0"/>
          <w:sz w:val="22"/>
        </w:rPr>
        <w:t>自豪</w:t>
      </w:r>
      <w:r>
        <w:rPr>
          <w:rFonts w:ascii="Calibri" w:hAnsi="Calibri" w:eastAsia="微软雅黑"/>
          <w:b w:val="0"/>
          <w:i w:val="0"/>
          <w:sz w:val="22"/>
        </w:rPr>
        <w:t>，往"值不值"上看是</w:t>
      </w:r>
      <w:r>
        <w:rPr>
          <w:rFonts w:ascii="Calibri" w:hAnsi="Calibri" w:eastAsia="微软雅黑"/>
          <w:b/>
          <w:i w:val="0"/>
          <w:sz w:val="22"/>
        </w:rPr>
        <w:t>意义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与</w:t>
      </w:r>
      <w:r>
        <w:rPr>
          <w:rFonts w:ascii="Calibri" w:hAnsi="Calibri" w:eastAsia="微软雅黑"/>
          <w:b/>
          <w:i w:val="0"/>
          <w:sz w:val="22"/>
        </w:rPr>
        <w:t>信念</w:t>
      </w:r>
      <w:r>
        <w:rPr>
          <w:rFonts w:ascii="Calibri" w:hAnsi="Calibri" w:eastAsia="微软雅黑"/>
          <w:b w:val="0"/>
          <w:i w:val="0"/>
          <w:sz w:val="22"/>
        </w:rPr>
        <w:t>分：信念对</w:t>
      </w:r>
      <w:r>
        <w:rPr>
          <w:rFonts w:ascii="Calibri" w:hAnsi="Calibri" w:eastAsia="微软雅黑"/>
          <w:b/>
          <w:i w:val="0"/>
          <w:sz w:val="22"/>
        </w:rPr>
        <w:t>对错</w:t>
      </w:r>
      <w:r>
        <w:rPr>
          <w:rFonts w:ascii="Calibri" w:hAnsi="Calibri" w:eastAsia="微软雅黑"/>
          <w:b w:val="0"/>
          <w:i w:val="0"/>
          <w:sz w:val="22"/>
        </w:rPr>
        <w:t>；意义感对</w:t>
      </w:r>
      <w:r>
        <w:rPr>
          <w:rFonts w:ascii="Calibri" w:hAnsi="Calibri" w:eastAsia="微软雅黑"/>
          <w:b/>
          <w:i w:val="0"/>
          <w:sz w:val="22"/>
        </w:rPr>
        <w:t>值不值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与</w:t>
      </w:r>
      <w:r>
        <w:rPr>
          <w:rFonts w:ascii="Calibri" w:hAnsi="Calibri" w:eastAsia="微软雅黑"/>
          <w:b/>
          <w:i w:val="0"/>
          <w:sz w:val="22"/>
        </w:rPr>
        <w:t>存在追问</w:t>
      </w:r>
      <w:r>
        <w:rPr>
          <w:rFonts w:ascii="Calibri" w:hAnsi="Calibri" w:eastAsia="微软雅黑"/>
          <w:b w:val="0"/>
          <w:i w:val="0"/>
          <w:sz w:val="22"/>
        </w:rPr>
        <w:t>分：追问问"我为什么在这儿"；意义感问"我做的这些，有什么意思"。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七 · 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tools/test_inner.py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[C] 关系浅 0.51 / 关系深 0.72 → 同样的事，关系深内疚更重</w:t>
        <w:br/>
      </w:r>
      <w:r>
        <w:rPr>
          <w:rFonts w:ascii="Consolas" w:hAnsi="Consolas" w:eastAsia="微软雅黑"/>
          <w:sz w:val="18"/>
        </w:rPr>
        <w:t>[D] 骄傲 1、意义 1；mine=False 的那次不计入意义</w:t>
        <w:br/>
      </w:r>
      <w:r>
        <w:rPr>
          <w:rFonts w:ascii="Consolas" w:hAnsi="Consolas" w:eastAsia="微软雅黑"/>
          <w:sz w:val="18"/>
        </w:rPr>
        <w:t>[E] 心紧 → 带不出俏皮；心松 → 带得出（且模块里没有一句俏皮话）</w:t>
        <w:br/>
      </w:r>
      <w:r>
        <w:rPr>
          <w:rFonts w:ascii="Consolas" w:hAnsi="Consolas" w:eastAsia="微软雅黑"/>
          <w:sz w:val="18"/>
        </w:rPr>
        <w:t>[F] 审美只收它自己的话，实现里不看用户态度</w:t>
        <w:br/>
      </w:r>
      <w:r>
        <w:rPr>
          <w:rFonts w:ascii="Consolas" w:hAnsi="Consolas" w:eastAsia="微软雅黑"/>
          <w:sz w:val="18"/>
        </w:rPr>
        <w:t>[G] 信念认两次 → n=2；模块里没有任何"拦"的函数</w:t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八 ·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六样里，"载体算的"只有两处刻度</w:t>
      </w:r>
      <w:r>
        <w:rPr>
          <w:rFonts w:ascii="Calibri" w:hAnsi="Calibri" w:eastAsia="微软雅黑"/>
          <w:b w:val="0"/>
          <w:i w:val="0"/>
          <w:sz w:val="22"/>
        </w:rPr>
        <w:t>：内疚的权重（关系深度 × 伤害程度）、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审美"攒多了才算偏好"的条数。其余全是</w:t>
      </w:r>
      <w:r>
        <w:rPr>
          <w:rFonts w:ascii="Calibri" w:hAnsi="Calibri" w:eastAsia="微软雅黑"/>
          <w:b/>
          <w:i w:val="0"/>
          <w:sz w:val="22"/>
        </w:rPr>
        <w:t>它自己那句话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它们什么时候被触发，是载体挑的</w:t>
      </w:r>
      <w:r>
        <w:rPr>
          <w:rFonts w:ascii="Calibri" w:hAnsi="Calibri" w:eastAsia="微软雅黑"/>
          <w:b w:val="0"/>
          <w:i w:val="0"/>
          <w:sz w:val="22"/>
        </w:rPr>
        <w:t>（空闲时问哪一类）；</w:t>
      </w:r>
      <w:r>
        <w:rPr>
          <w:rFonts w:ascii="Calibri" w:hAnsi="Calibri" w:eastAsia="微软雅黑"/>
          <w:b/>
          <w:i w:val="0"/>
          <w:sz w:val="22"/>
        </w:rPr>
        <w:t>答什么、认不认，是它的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这一点不许含混：载体负责"把话头递过去"，不负责"替它表态"。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不许把"记下来"说成"它想通了"</w:t>
      </w:r>
      <w:r>
        <w:rPr>
          <w:rFonts w:ascii="Calibri" w:hAnsi="Calibri" w:eastAsia="微软雅黑"/>
          <w:b w:val="0"/>
          <w:i w:val="0"/>
          <w:sz w:val="22"/>
        </w:rPr>
        <w:t>：本模块只证明"它说过、记着"，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不宣称它对此有什么内在体验。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