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 XiaoJiao · 项目介绍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文档用途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对外介绍与参赛材料的统一口径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摘要</w:t>
      </w:r>
    </w:p>
    <w:p>
      <w:r>
        <w:rPr>
          <w:rFonts w:ascii="Calibri" w:hAnsi="Calibri" w:eastAsia="微软雅黑"/>
          <w:b w:val="0"/>
          <w:i w:val="0"/>
          <w:sz w:val="22"/>
        </w:rPr>
        <w:t>本文用一页篇幅说明小焦是什么、能做什么、技术实现落在哪里、适合谁使用，以及当前的局限。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所有能力条目都能在仓库中找到对应代码，未落地的部分在文末单独列出。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项目定位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小焦把能力从模型里搬出来，放进载体。</w:t>
      </w:r>
      <w:r>
        <w:rPr>
          <w:rFonts w:ascii="Calibri" w:hAnsi="Calibri" w:eastAsia="微软雅黑"/>
          <w:b w:val="0"/>
          <w:i w:val="0"/>
          <w:sz w:val="22"/>
        </w:rPr>
        <w:t xml:space="preserve"> 模型只是一个可替换的零件（火种），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记忆、拆解、编排、检索、校验、状态管理、安全闸门全部由模型之外的框架代码承担。</w:t>
      </w:r>
    </w:p>
    <w:p>
      <w:r>
        <w:rPr>
          <w:rFonts w:ascii="Calibri" w:hAnsi="Calibri" w:eastAsia="微软雅黑"/>
          <w:b w:val="0"/>
          <w:i w:val="0"/>
          <w:sz w:val="22"/>
        </w:rPr>
        <w:t>由此得到一条别的方案给不了的性质：</w:t>
      </w:r>
      <w:r>
        <w:rPr>
          <w:rFonts w:ascii="Calibri" w:hAnsi="Calibri" w:eastAsia="微软雅黑"/>
          <w:b/>
          <w:i w:val="0"/>
          <w:sz w:val="22"/>
        </w:rPr>
        <w:t>换模型，助手不变。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4B、70B、360B 或任意 OpenAI 兼容接口接进来，都是同一个它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记忆、工具、人格设定与安全边界</w:t>
      </w:r>
      <w:r>
        <w:rPr>
          <w:rFonts w:ascii="Calibri" w:hAnsi="Calibri" w:eastAsia="微软雅黑"/>
          <w:b/>
          <w:i w:val="0"/>
          <w:sz w:val="22"/>
        </w:rPr>
        <w:t>一条不丢</w:t>
      </w:r>
      <w:r>
        <w:rPr>
          <w:rFonts w:ascii="Calibri" w:hAnsi="Calibri" w:eastAsia="微软雅黑"/>
          <w:b w:val="0"/>
          <w:i w:val="0"/>
          <w:sz w:val="22"/>
        </w:rPr>
        <w:t>，也不需要改代码、不需要重建记忆。</w:t>
      </w:r>
    </w:p>
    <w:p>
      <w:r>
        <w:rPr>
          <w:rFonts w:ascii="Calibri" w:hAnsi="Calibri" w:eastAsia="微软雅黑"/>
          <w:b w:val="0"/>
          <w:i w:val="0"/>
          <w:sz w:val="22"/>
        </w:rPr>
        <w:t>模型服务不可用时系统仍可运行，只是能力范围缩小。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它最强的一点是"状态真的改变行为"，而不是"告诉模型它很累"。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很多方案把状态（精力、情绪、处境）当作一段提示词塞给模型让它参考 —— 小焦试过，</w:t>
      </w:r>
      <w:r>
        <w:rPr>
          <w:rFonts w:ascii="Calibri" w:hAnsi="Calibri" w:eastAsia="微软雅黑"/>
          <w:b/>
          <w:i w:val="0"/>
          <w:sz w:val="22"/>
        </w:rPr>
        <w:t>全部失败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4B 会把注入的状态当成外部消息直接忽略。所以它改成</w:t>
      </w:r>
      <w:r>
        <w:rPr>
          <w:rFonts w:ascii="Calibri" w:hAnsi="Calibri" w:eastAsia="微软雅黑"/>
          <w:b/>
          <w:i w:val="0"/>
          <w:sz w:val="22"/>
        </w:rPr>
        <w:t>代码层硬改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状态偏离到某一档，</w:t>
      </w:r>
      <w:r>
        <w:rPr>
          <w:rFonts w:ascii="Calibri" w:hAnsi="Calibri" w:eastAsia="微软雅黑"/>
          <w:b/>
          <w:i w:val="0"/>
          <w:sz w:val="22"/>
        </w:rPr>
        <w:t>这一轮的工具表真的变短、上下文真的被压、主动行为真的被取消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判据可核对 —— </w:t>
      </w:r>
      <w:r>
        <w:rPr>
          <w:rFonts w:ascii="Calibri" w:hAnsi="Calibri" w:eastAsia="微软雅黑"/>
          <w:b/>
          <w:i w:val="0"/>
          <w:sz w:val="22"/>
        </w:rPr>
        <w:t>同一句话</w:t>
      </w:r>
      <w:r>
        <w:rPr>
          <w:rFonts w:ascii="Calibri" w:hAnsi="Calibri" w:eastAsia="微软雅黑"/>
          <w:b w:val="0"/>
          <w:i w:val="0"/>
          <w:sz w:val="22"/>
        </w:rPr>
        <w:t>，精力 0.95 与 0.10 得到的工具表不同（实测 6 → 0）；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而且这些改动会</w:t>
      </w:r>
      <w:r>
        <w:rPr>
          <w:rFonts w:ascii="Calibri" w:hAnsi="Calibri" w:eastAsia="微软雅黑"/>
          <w:b/>
          <w:i w:val="0"/>
          <w:sz w:val="22"/>
        </w:rPr>
        <w:t>被记成因果并回流</w:t>
      </w:r>
      <w:r>
        <w:rPr>
          <w:rFonts w:ascii="Calibri" w:hAnsi="Calibri" w:eastAsia="微软雅黑"/>
          <w:b w:val="0"/>
          <w:i w:val="0"/>
          <w:sz w:val="22"/>
        </w:rPr>
        <w:t>到下一轮策略。</w:t>
      </w:r>
    </w:p>
    <w:p>
      <w:r>
        <w:rPr>
          <w:rFonts w:ascii="Calibri" w:hAnsi="Calibri" w:eastAsia="微软雅黑"/>
          <w:b w:val="0"/>
          <w:i w:val="0"/>
          <w:sz w:val="22"/>
        </w:rPr>
        <w:t>七项能力（记忆 / 输入 / 输出 / 工具 / 感知 / 单次装配 / 上下文）合起来，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让</w:t>
      </w:r>
      <w:r>
        <w:rPr>
          <w:rFonts w:ascii="Calibri" w:hAnsi="Calibri" w:eastAsia="微软雅黑"/>
          <w:b/>
          <w:i w:val="0"/>
          <w:sz w:val="22"/>
        </w:rPr>
        <w:t>用户感知层面不设上限</w:t>
      </w:r>
      <w:r>
        <w:rPr>
          <w:rFonts w:ascii="Calibri" w:hAnsi="Calibri" w:eastAsia="微软雅黑"/>
          <w:b w:val="0"/>
          <w:i w:val="0"/>
          <w:sz w:val="22"/>
        </w:rPr>
        <w:t>；同时如实承认</w:t>
      </w:r>
      <w:r>
        <w:rPr>
          <w:rFonts w:ascii="Calibri" w:hAnsi="Calibri" w:eastAsia="微软雅黑"/>
          <w:b/>
          <w:i w:val="0"/>
          <w:sz w:val="22"/>
        </w:rPr>
        <w:t>单次请求的 token 数是物理限制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这使小焦可以在小参数量模型上完成需要长上下文、多工具与多次请求的组合任务。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能力清单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能力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对话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网页端聊天，会话持久化，支持多轮与长文续写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记忆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历史对话写入外部向量库，每轮按相似度检索后注入提示词，不占模型上下文窗口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联网检索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内置抓取与搜索插件，带同域限速、会话回收与熔断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工具执行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建文件、写网页、跑命令、读写文件等。默认对危险命令先回显原文并要求确认，确认后才执行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多大脑调度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聊天、编码、视频、播客与云端视频各自注册为独立大脑，任一时刻只有一颗占用显存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文生视频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本地链路用 ComfyUI 加 Wan2.1 做扩散生成，也可切换到云端视频接口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播客生成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写稿、配音、拼接、封面四步出成品音频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音乐生成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本地 MusicGen，按文字描述生成短音频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预设切换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人格、大脑、工具开关与采样参数打包成一个预设，选中即生效，不重启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插件生态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支持 Python、JSON、Markdown、JavaScript 四类插件，放入目录即注册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外部接入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暴露 OpenAI 兼容接口，可被任意兼容客户端当作模型提供方接入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成本看板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统计调用次数、Token 用量、花费与节省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可选的桌面形象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接入独立的 N.E.K.O. 桌面客户端，并提供一条读取其记忆的学习通道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为什么需要它</w:t>
      </w:r>
    </w:p>
    <w:p>
      <w:r>
        <w:rPr>
          <w:rFonts w:ascii="Calibri" w:hAnsi="Calibri" w:eastAsia="微软雅黑"/>
          <w:b w:val="0"/>
          <w:i w:val="0"/>
          <w:sz w:val="22"/>
        </w:rPr>
        <w:t>市面上的 AI 助手多数是"打开网页才能用"的工具，使用者的记忆、文件与操作习惯留在各个网页里。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小焦要解决的是</w:t>
      </w:r>
      <w:r>
        <w:rPr>
          <w:rFonts w:ascii="Calibri" w:hAnsi="Calibri" w:eastAsia="微软雅黑"/>
          <w:b/>
          <w:i w:val="0"/>
          <w:sz w:val="22"/>
        </w:rPr>
        <w:t>把 AI 放进用户自己的机器</w:t>
      </w:r>
      <w:r>
        <w:rPr>
          <w:rFonts w:ascii="Calibri" w:hAnsi="Calibri" w:eastAsia="微软雅黑"/>
          <w:b w:val="0"/>
          <w:i w:val="0"/>
          <w:sz w:val="22"/>
        </w:rPr>
        <w:t>：模型、记忆、会话与产物都在本机，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数据不出本机；工具能直接操作本机文件与命令；能力可以按需扩展，而不是等产品方排期。</w:t>
      </w:r>
    </w:p>
    <w:p>
      <w:r>
        <w:rPr>
          <w:rFonts w:ascii="Calibri" w:hAnsi="Calibri" w:eastAsia="微软雅黑"/>
          <w:b w:val="0"/>
          <w:i w:val="0"/>
          <w:sz w:val="22"/>
        </w:rPr>
        <w:t>由此得到三类适用场景：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关注点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对应能力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普通使用者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装好即用，不需要配环境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一键启动脚本、依赖自检、网页界面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开发者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换模型不改代码，扩展能力不改主程序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模型可插拔、插件即目录、OpenAI 兼容接口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关注隐私与数据自主的使用者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数据不出本机，可完全离线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本地模型、本地向量库、本地生成链路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技术实现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组成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代码位置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载体层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记忆、工具、世界配置、会话的集中管理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模型层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火种登记处，登记、探测与兜底当前模型端点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core/carrier/brain_registry.py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多大脑调度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大脑注册表、显存让位与温存策略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brain_manager.py、video_service/model_switch.py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对话主循环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提示词组装、工具调度、记忆检索、长文续写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视频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ComfyUI 加 Wan2.1，或云端视频接口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video_service/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播客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写稿、Chatterbox 配音、pydub 拼接、SD1.5 封面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podcast_service/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音乐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本地 MusicGen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plugins/music_generation.py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识别 OpenAI、Claude、DSH 三种工具清单并转成小焦插件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的 _make_tools_plugin()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自研 MiniGPT，做轻量判断与离线兜底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xiaojiao_harness.py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需要澄清一处容易夸大的说法：多大脑的"秒级切换"有明确前提。同一个 llama-swap 进程内的模型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之间切换（聊天与编码）是权重的卸载与加载，属秒级；跨服务切换（例如从聊天切到视频）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还包含一次进程启动或状态恢复，耗时以秒到分钟计。详见 </w:t>
      </w:r>
      <w:r>
        <w:rPr>
          <w:rFonts w:ascii="Calibri" w:hAnsi="Calibri" w:eastAsia="微软雅黑"/>
          <w:b w:val="0"/>
          <w:i w:val="0"/>
          <w:sz w:val="22"/>
        </w:rPr>
        <w:t>brain-switch.md</w:t>
      </w:r>
      <w:r>
        <w:rPr>
          <w:rFonts w:ascii="Calibri" w:hAnsi="Calibri" w:eastAsia="微软雅黑"/>
          <w:b w:val="0"/>
          <w:i w:val="0"/>
          <w:sz w:val="22"/>
        </w:rPr>
        <w:t xml:space="preserve"> 第 7 节。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运行方式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cd xiaojiao-harness</w:t>
        <w:br/>
      </w:r>
      <w:r>
        <w:rPr>
          <w:rFonts w:ascii="Consolas" w:hAnsi="Consolas" w:eastAsia="微软雅黑"/>
          <w:sz w:val="18"/>
        </w:rPr>
        <w:t>pip install -r requirements.txt</w:t>
        <w:br/>
      </w:r>
      <w:r>
        <w:rPr>
          <w:rFonts w:ascii="Consolas" w:hAnsi="Consolas" w:eastAsia="微软雅黑"/>
          <w:sz w:val="18"/>
        </w:rPr>
        <w:t>python start_xiaojiao.py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启动脚本会依次拉起 llama-swap（9292）与网页服务（5000），并询问是否同时启动可选的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N.E.K.O. 桌面客户端。随后打开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http://127.0.0.1:5000</w:t>
      </w:r>
      <w:r>
        <w:rPr>
          <w:rFonts w:ascii="Calibri" w:hAnsi="Calibri" w:eastAsia="微软雅黑"/>
          <w:b w:val="0"/>
          <w:i w:val="0"/>
          <w:sz w:val="22"/>
        </w:rPr>
        <w:t xml:space="preserve"> 即可使用。</w:t>
      </w:r>
    </w:p>
    <w:p>
      <w:r>
        <w:rPr>
          <w:rFonts w:ascii="Calibri" w:hAnsi="Calibri" w:eastAsia="微软雅黑"/>
          <w:b w:val="0"/>
          <w:i w:val="0"/>
          <w:sz w:val="22"/>
        </w:rPr>
        <w:t>必需项只有两类：Python 解释器与依赖包，以及小脑三件套。其余组件缺失时按项降级，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安装器会明确列出缺什么、影响哪个功能，不写死任何本地路径。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已知局限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硬件规格不做承诺</w:t>
      </w:r>
      <w:r>
        <w:rPr>
          <w:rFonts w:ascii="Calibri" w:hAnsi="Calibri" w:eastAsia="微软雅黑"/>
          <w:b w:val="0"/>
          <w:i w:val="0"/>
          <w:sz w:val="22"/>
        </w:rPr>
        <w:t>。本文档不给出显存或内存的绝对要求，实际是否可运行取决于所选模型、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量化精度、分辨率与帧数，请以本机实测为准。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"本地优先"不等于"只能本地"</w:t>
      </w:r>
      <w:r>
        <w:rPr>
          <w:rFonts w:ascii="Calibri" w:hAnsi="Calibri" w:eastAsia="微软雅黑"/>
          <w:b w:val="0"/>
          <w:i w:val="0"/>
          <w:sz w:val="22"/>
        </w:rPr>
        <w:t>。默认链路全部本地，但接入云端模型或云端视频接口后，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相关请求会离开本机。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音乐能力与调度是两套机制</w:t>
      </w:r>
      <w:r>
        <w:rPr>
          <w:rFonts w:ascii="Calibri" w:hAnsi="Calibri" w:eastAsia="微软雅黑"/>
          <w:b w:val="0"/>
          <w:i w:val="0"/>
          <w:sz w:val="22"/>
        </w:rPr>
        <w:t>。音乐由插件直接管理显存，未注册进大脑注册表，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因此不会出现在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/monitor</w:t>
      </w:r>
      <w:r>
        <w:rPr>
          <w:rFonts w:ascii="Calibri" w:hAnsi="Calibri" w:eastAsia="微软雅黑"/>
          <w:b w:val="0"/>
          <w:i w:val="0"/>
          <w:sz w:val="22"/>
        </w:rPr>
        <w:t xml:space="preserve"> 的大脑清单里。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图像与推理大脑尚未落地</w:t>
      </w:r>
      <w:r>
        <w:rPr>
          <w:rFonts w:ascii="Calibri" w:hAnsi="Calibri" w:eastAsia="微软雅黑"/>
          <w:b w:val="0"/>
          <w:i w:val="0"/>
          <w:sz w:val="22"/>
        </w:rPr>
        <w:t>。注册表里只有注释形式的预留位置。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ACE-Step 音乐链路未接入主流程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music_service/ace_music.py</w:t>
      </w:r>
      <w:r>
        <w:rPr>
          <w:rFonts w:ascii="Calibri" w:hAnsi="Calibri" w:eastAsia="微软雅黑"/>
          <w:b w:val="0"/>
          <w:i w:val="0"/>
          <w:sz w:val="22"/>
        </w:rPr>
        <w:t xml:space="preserve"> 是库，没有调用方。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/>
          <w:i w:val="0"/>
          <w:sz w:val="22"/>
        </w:rPr>
        <w:t xml:space="preserve"> 不支持函数调用</w:t>
      </w:r>
      <w:r>
        <w:rPr>
          <w:rFonts w:ascii="Calibri" w:hAnsi="Calibri" w:eastAsia="微软雅黑"/>
          <w:b w:val="0"/>
          <w:i w:val="0"/>
          <w:sz w:val="22"/>
        </w:rPr>
        <w:t xml:space="preserve">。请求方的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</w:t>
      </w:r>
      <w:r>
        <w:rPr>
          <w:rFonts w:ascii="Calibri" w:hAnsi="Calibri" w:eastAsia="微软雅黑"/>
          <w:b w:val="0"/>
          <w:i w:val="0"/>
          <w:sz w:val="22"/>
        </w:rPr>
        <w:t xml:space="preserve"> 字段被忽略，工具由小焦自己调度。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部分能力依赖可选组件（ComfyUI、语音模型、SD1.5 权重、N.E.K.O.），缺失时对应功能不可用，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其余功能不受影响。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开源信息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仓库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github.com/jiangchuangege/xiaojiao-harness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协议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MIT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README、docs/about.md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项目全貌：</w:t>
      </w:r>
      <w:r>
        <w:rPr>
          <w:rFonts w:ascii="Calibri" w:hAnsi="Calibri" w:eastAsia="微软雅黑"/>
          <w:b w:val="0"/>
          <w:i w:val="0"/>
          <w:sz w:val="22"/>
        </w:rPr>
        <w:t>project-overview.md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architecture.md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设计取向：</w:t>
      </w:r>
      <w:r>
        <w:rPr>
          <w:rFonts w:ascii="Calibri" w:hAnsi="Calibri" w:eastAsia="微软雅黑"/>
          <w:b w:val="0"/>
          <w:i w:val="0"/>
          <w:sz w:val="22"/>
        </w:rPr>
        <w:t>design-philosophy.md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快速上手：</w:t>
      </w:r>
      <w:r>
        <w:rPr>
          <w:rFonts w:ascii="Calibri" w:hAnsi="Calibri" w:eastAsia="微软雅黑"/>
          <w:b w:val="0"/>
          <w:i w:val="0"/>
          <w:sz w:val="22"/>
        </w:rPr>
        <w:t>quickstart.md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install.md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模型与大脑：</w:t>
      </w:r>
      <w:r>
        <w:rPr>
          <w:rFonts w:ascii="Calibri" w:hAnsi="Calibri" w:eastAsia="微软雅黑"/>
          <w:b w:val="0"/>
          <w:i w:val="0"/>
          <w:sz w:val="22"/>
        </w:rPr>
        <w:t>brain-switch.md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coding-brain.md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xiaojiao_model.md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插件：</w:t>
      </w:r>
      <w:r>
        <w:rPr>
          <w:rFonts w:ascii="Calibri" w:hAnsi="Calibri" w:eastAsia="微软雅黑"/>
          <w:b w:val="0"/>
          <w:i w:val="0"/>
          <w:sz w:val="22"/>
        </w:rPr>
        <w:t>PLUGINS.md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extend.md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更正"6 个脑子"的说法（注册表登记 5 颗，音乐未登记、图像为预留）；为"秒级切换"补上成立前提；新增"已知局限"一节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