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新增颜色模式，rgba(r,g,b,a)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0-255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Green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0-255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0-255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Alpha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透明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0-1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二、文字阴影，text-shadow: x y blur 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1、文字阴影参数：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横向偏移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纵向偏移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模糊距离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阴影颜色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2、阴影叠加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text-shadow: x y blur color,x y blur color;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text-shadow:2px 2px 0px red, 2px 2px 4px green;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文字描边</w:t>
      </w: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text-stroke:宽度 颜色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四、文字排版，direction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1、值：Rtl 从右向左排列    Ltr 从右向左排列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2、要配合unicode-bidi:bidi-override 一块使用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五、溢出省略，</w:t>
      </w:r>
      <w:r>
        <w:rPr>
          <w:rFonts w:hint="eastAsia"/>
          <w:lang w:val="en-US" w:eastAsia="zh-CN"/>
        </w:rPr>
        <w:t>t</w:t>
      </w:r>
      <w:r>
        <w:rPr>
          <w:rFonts w:hint="eastAsia"/>
          <w:lang w:eastAsia="zh-CN"/>
        </w:rPr>
        <w:t>ext-overflow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1、值：clip 无省略号   Ellipsis 省略号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2、配合overflow:hidden和white-space:nowrap一块使用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六、圆角，border-radius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用法，参数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1个：都一样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border-radius: 一样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2个：对角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border-radius: 左上&amp;右下    右上&amp;左下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3个：斜对角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border-radius: 左上    右上&amp;左下    右下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4个：全部，顺时针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border-radius: 左上    右上    右下    左下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1-4个数字 / 1-4个数字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前面是水平，后面是垂直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不给“/”则水平和垂直一样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border-radius: 10px/5px;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3、单位</w:t>
      </w:r>
      <w:r>
        <w:rPr>
          <w:rFonts w:hint="eastAsia"/>
          <w:lang w:eastAsia="zh-CN"/>
        </w:rPr>
        <w:t>px，%</w:t>
      </w:r>
    </w:p>
    <w:p>
      <w:pPr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七、</w:t>
      </w:r>
      <w:r>
        <w:t>指定背景绘制区域</w:t>
      </w:r>
      <w:r>
        <w:rPr>
          <w:rFonts w:hint="eastAsia"/>
          <w:lang w:eastAsia="zh-CN"/>
        </w:rPr>
        <w:t>，background-clip</w:t>
      </w:r>
    </w:p>
    <w:p>
      <w:pPr>
        <w:ind w:firstLine="420" w:firstLineChars="0"/>
      </w:pPr>
      <w:r>
        <w:rPr>
          <w:rFonts w:hint="eastAsia"/>
          <w:lang w:val="en-US" w:eastAsia="zh-CN"/>
        </w:rPr>
        <w:t>1、</w:t>
      </w:r>
      <w:r>
        <w:t>background-clip: border-box|padding-box|content-box;</w:t>
      </w:r>
    </w:p>
    <w:p>
      <w:pPr>
        <w:numPr>
          <w:ilvl w:val="0"/>
          <w:numId w:val="0"/>
        </w:numPr>
        <w:rPr>
          <w:rFonts w:hint="eastAsia" w:ascii="Courier New" w:hAnsi="Courier New" w:eastAsia="Courier New" w:cs="Courier New"/>
          <w:b w:val="0"/>
          <w:i w:val="0"/>
          <w:caps w:val="0"/>
          <w:color w:val="444444"/>
          <w:spacing w:val="0"/>
          <w:sz w:val="19"/>
          <w:szCs w:val="19"/>
          <w:shd w:val="clear" w:fill="F6F4F0"/>
          <w:lang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八、</w:t>
      </w:r>
      <w:r>
        <w:t>指定背景相对位置</w:t>
      </w:r>
      <w:r>
        <w:rPr>
          <w:rFonts w:hint="eastAsia"/>
          <w:lang w:eastAsia="zh-CN"/>
        </w:rPr>
        <w:t>，background-origin</w:t>
      </w:r>
    </w:p>
    <w:p>
      <w:pPr>
        <w:ind w:firstLine="420" w:firstLineChars="0"/>
      </w:pPr>
      <w:r>
        <w:rPr>
          <w:rFonts w:hint="eastAsia"/>
          <w:lang w:val="en-US" w:eastAsia="zh-CN"/>
        </w:rPr>
        <w:t>1、background-origin: padding-box|border-box|content-box;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渐变，gradient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CSS3 渐变（gradients）可以让你在两个或多个指定的颜色之间显示平稳的过渡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以前，你必须使用图像来实现这些效果。但是，通过使用 CSS3 渐变（gradients），你可以减少下载的事件和宽带的使用。此外，渐变效果的元素在放大时看起来效果更好，因为渐变（gradient）是由浏览器生成的。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CSS3 定义了两种类型的渐变（gradients）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-150" w:leftChars="0" w:right="0" w:rightChars="0"/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线性渐变（Linear Gradients）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right="0" w:rightChars="0"/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background: linear-gradient(direction, color-stop1, color-stop2, ...);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-150" w:leftChars="0" w:right="0" w:rightChars="0"/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径向渐变（Radial Gradients）- 由它们的中心定义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right="0" w:rightChars="0"/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auto"/>
          <w:lang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auto"/>
          <w:lang w:eastAsia="zh-CN"/>
        </w:rPr>
        <w:t>background: radial-gradient(center, shape size, start-color, ..., last-color);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0FC7B"/>
    <w:multiLevelType w:val="singleLevel"/>
    <w:tmpl w:val="57F0FC7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0AD0E0"/>
    <w:multiLevelType w:val="singleLevel"/>
    <w:tmpl w:val="580AD0E0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80AD718"/>
    <w:multiLevelType w:val="singleLevel"/>
    <w:tmpl w:val="580AD71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305462"/>
    <w:multiLevelType w:val="singleLevel"/>
    <w:tmpl w:val="58305462"/>
    <w:lvl w:ilvl="0" w:tentative="0">
      <w:start w:val="9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6542E"/>
    <w:rsid w:val="05B112B9"/>
    <w:rsid w:val="066556C9"/>
    <w:rsid w:val="0C23764E"/>
    <w:rsid w:val="119E5CC1"/>
    <w:rsid w:val="11BC72F6"/>
    <w:rsid w:val="12C63A76"/>
    <w:rsid w:val="1407288F"/>
    <w:rsid w:val="16275E5C"/>
    <w:rsid w:val="1710695D"/>
    <w:rsid w:val="1A6052F7"/>
    <w:rsid w:val="1B0429FE"/>
    <w:rsid w:val="1BF54C90"/>
    <w:rsid w:val="20E14F61"/>
    <w:rsid w:val="23255A3E"/>
    <w:rsid w:val="235033F9"/>
    <w:rsid w:val="248777CD"/>
    <w:rsid w:val="2FBD2CB8"/>
    <w:rsid w:val="31BE2D00"/>
    <w:rsid w:val="358F21BC"/>
    <w:rsid w:val="364F50B2"/>
    <w:rsid w:val="37C75EF3"/>
    <w:rsid w:val="39A846B7"/>
    <w:rsid w:val="3AE526DA"/>
    <w:rsid w:val="3D02018E"/>
    <w:rsid w:val="3D3C7468"/>
    <w:rsid w:val="3D7142F9"/>
    <w:rsid w:val="3EE8663A"/>
    <w:rsid w:val="40387CCD"/>
    <w:rsid w:val="46135A3D"/>
    <w:rsid w:val="46B02B02"/>
    <w:rsid w:val="4A0E4292"/>
    <w:rsid w:val="4B1809EE"/>
    <w:rsid w:val="4B730B23"/>
    <w:rsid w:val="4CC80654"/>
    <w:rsid w:val="4CDB3D3D"/>
    <w:rsid w:val="4F4354A0"/>
    <w:rsid w:val="502D2095"/>
    <w:rsid w:val="52BC722B"/>
    <w:rsid w:val="54A823CE"/>
    <w:rsid w:val="56C43695"/>
    <w:rsid w:val="630E72B7"/>
    <w:rsid w:val="66013A11"/>
    <w:rsid w:val="67136132"/>
    <w:rsid w:val="6A164BB0"/>
    <w:rsid w:val="6BC708E3"/>
    <w:rsid w:val="6BCB520E"/>
    <w:rsid w:val="710F0CC1"/>
    <w:rsid w:val="743F6DC9"/>
    <w:rsid w:val="744F6747"/>
    <w:rsid w:val="7AFE3556"/>
    <w:rsid w:val="7D5E0C28"/>
    <w:rsid w:val="7E683413"/>
    <w:rsid w:val="7EAD2989"/>
    <w:rsid w:val="7F2845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2016-11-20T13:56:09Z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