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9"/>
        <w:tblW w:w="961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虚拟现实技术</w:t>
            </w:r>
          </w:p>
        </w:tc>
        <w:tc>
          <w:tcPr>
            <w:tcW w:w="1202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08090602</w:t>
            </w:r>
            <w:r>
              <w:rPr>
                <w:szCs w:val="20"/>
              </w:rPr>
              <w:t>10</w:t>
            </w:r>
          </w:p>
        </w:tc>
        <w:tc>
          <w:tcPr>
            <w:tcW w:w="1451" w:type="dxa"/>
            <w:gridSpan w:val="3"/>
            <w:vAlign w:val="center"/>
          </w:tcPr>
          <w:p>
            <w:pPr>
              <w:spacing w:line="360" w:lineRule="auto"/>
              <w:ind w:firstLine="120" w:firstLineChars="5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    院</w:t>
            </w:r>
          </w:p>
        </w:tc>
        <w:tc>
          <w:tcPr>
            <w:tcW w:w="2126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黑锐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姜春娥</w:t>
            </w:r>
          </w:p>
        </w:tc>
        <w:tc>
          <w:tcPr>
            <w:tcW w:w="850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170809060114</w:t>
            </w:r>
          </w:p>
        </w:tc>
        <w:tc>
          <w:tcPr>
            <w:tcW w:w="1134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数技1701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数字媒体技术实训室203</w:t>
            </w:r>
          </w:p>
        </w:tc>
        <w:tc>
          <w:tcPr>
            <w:tcW w:w="1701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>
            <w:pPr>
              <w:spacing w:line="360" w:lineRule="auto"/>
              <w:jc w:val="center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5" w:type="dxa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\o\ac(□,√)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　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几何建模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  <w:jc w:val="center"/>
        </w:trPr>
        <w:tc>
          <w:tcPr>
            <w:tcW w:w="9616" w:type="dxa"/>
            <w:gridSpan w:val="1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（1）掌握3</w:t>
            </w:r>
            <w:r>
              <w:t>DS MAX</w:t>
            </w:r>
            <w:r>
              <w:rPr>
                <w:rFonts w:hint="eastAsia"/>
              </w:rPr>
              <w:t>制作三维展柜模型的过程</w:t>
            </w:r>
          </w:p>
          <w:p>
            <w:pPr>
              <w:tabs>
                <w:tab w:val="right" w:leader="middleDot" w:pos="8820"/>
              </w:tabs>
              <w:outlineLv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2" w:hRule="atLeast"/>
          <w:jc w:val="center"/>
        </w:trPr>
        <w:tc>
          <w:tcPr>
            <w:tcW w:w="9616" w:type="dxa"/>
            <w:gridSpan w:val="1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>
            <w:pPr>
              <w:jc w:val="left"/>
            </w:pPr>
            <w:r>
              <w:rPr>
                <w:rFonts w:hint="eastAsia"/>
              </w:rPr>
              <w:t>1、硬件：计算机</w:t>
            </w:r>
          </w:p>
          <w:p>
            <w:pPr>
              <w:jc w:val="left"/>
            </w:pPr>
            <w:r>
              <w:rPr>
                <w:rFonts w:hint="eastAsia"/>
              </w:rPr>
              <w:t>2、软件：</w:t>
            </w:r>
            <w:r>
              <w:t>3DS MAX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  <w:jc w:val="center"/>
        </w:trPr>
        <w:tc>
          <w:tcPr>
            <w:tcW w:w="9616" w:type="dxa"/>
            <w:gridSpan w:val="1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制作展柜三维模型并导出F</w:t>
            </w:r>
            <w:r>
              <w:t>BX</w:t>
            </w:r>
            <w:r>
              <w:rPr>
                <w:rFonts w:hint="eastAsia"/>
              </w:rPr>
              <w:t>格式保存。</w:t>
            </w:r>
          </w:p>
          <w:p>
            <w:pPr>
              <w:ind w:firstLine="420" w:firstLineChars="200"/>
              <w:rPr>
                <w:rFonts w:hint="eastAsia"/>
              </w:rPr>
            </w:pP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16" w:type="dxa"/>
            <w:gridSpan w:val="16"/>
            <w:vAlign w:val="center"/>
          </w:tcPr>
          <w:p>
            <w:pPr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（每一步操作截图)</w:t>
            </w:r>
          </w:p>
          <w:p>
            <w:pPr>
              <w:jc w:val="left"/>
            </w:pPr>
            <w:r>
              <w:rPr>
                <w:rFonts w:hint="eastAsia"/>
              </w:rPr>
              <w:t>步骤1：切换到3</w:t>
            </w:r>
            <w:r>
              <w:t>DS MAX</w:t>
            </w:r>
            <w:r>
              <w:rPr>
                <w:rFonts w:hint="eastAsia"/>
              </w:rPr>
              <w:t>顶视图，单击“创建”命令面板上的B</w:t>
            </w:r>
            <w:r>
              <w:t>ox</w:t>
            </w:r>
            <w:r>
              <w:rPr>
                <w:rFonts w:hint="eastAsia"/>
              </w:rPr>
              <w:t>按钮，在顶视图中拖动创建一个长方体，并在其修改参数中将长和宽修改为0</w:t>
            </w:r>
            <w:r>
              <w:t>.5m,</w:t>
            </w:r>
            <w:r>
              <w:rPr>
                <w:rFonts w:hint="eastAsia"/>
              </w:rPr>
              <w:t>高修改为1</w:t>
            </w:r>
            <w:r>
              <w:t>.2m.</w:t>
            </w:r>
            <w:r>
              <w:rPr>
                <w:rFonts w:hint="eastAsia"/>
              </w:rPr>
              <w:t>如图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968365" cy="3153410"/>
                  <wp:effectExtent l="0" t="0" r="5715" b="127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365" cy="3153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步骤2：选中模型、右击，把模型转换为可编辑多边形。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962650" cy="2606675"/>
                  <wp:effectExtent l="0" t="0" r="11430" b="1460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60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步骤3:进入模型线级别，选择模型周围的四条线段，单击连接按钮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。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960745" cy="2870835"/>
                  <wp:effectExtent l="0" t="0" r="13335" b="952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745" cy="2870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步骤4:进入级别，选着中间分段出来的面。单击挤压按钮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。</w:t>
            </w:r>
          </w:p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drawing>
                <wp:inline distT="0" distB="0" distL="114300" distR="114300">
                  <wp:extent cx="5967730" cy="2764155"/>
                  <wp:effectExtent l="0" t="0" r="6350" b="952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730" cy="2764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lang w:val="en-US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步骤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</w:t>
            </w:r>
            <w:r>
              <w:rPr>
                <w:rFonts w:ascii="宋体" w:hAnsi="宋体" w:eastAsia="宋体" w:cs="宋体"/>
                <w:sz w:val="24"/>
                <w:szCs w:val="24"/>
              </w:rPr>
              <w:t>: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选中模型最上面的面，按住shift键沿z轴向上复制，这一步可在挤压前进行。</w:t>
            </w:r>
            <w:bookmarkStart w:id="0" w:name="_GoBack"/>
            <w:bookmarkEnd w:id="0"/>
          </w:p>
          <w:p>
            <w:pPr>
              <w:jc w:val="left"/>
            </w:pPr>
            <w:r>
              <w:drawing>
                <wp:inline distT="0" distB="0" distL="114300" distR="114300">
                  <wp:extent cx="5965190" cy="3577590"/>
                  <wp:effectExtent l="0" t="0" r="8890" b="381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190" cy="3577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步骤6:选择复制出来的模型，把坐标归到模型中心，这步的目的是为了模型在进行和动或者别的命令时容易操作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968365" cy="3821430"/>
                  <wp:effectExtent l="0" t="0" r="5715" b="3810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365" cy="3821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步骤7:选择复制出来的模型，进入点级别，开启捕捉工具，切换成2.5。进入左视图，选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择模型下面的点，捕捉到原模型最上边的点的位置，捕捉工具能使得模型制作更精确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。</w:t>
            </w:r>
          </w:p>
          <w:p>
            <w:pPr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t>步骤8:选择模型上面的点，按F3键进入线框显示，朝Z轴方向调整点的位置，调整到接近正方形即可</w:t>
            </w:r>
          </w:p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drawing>
                <wp:inline distT="0" distB="0" distL="114300" distR="114300">
                  <wp:extent cx="5958205" cy="3385185"/>
                  <wp:effectExtent l="0" t="0" r="635" b="13335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205" cy="3385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步骤9:按M键，在出现的材质面板上选择-个材质球，赋予到柜体上面，并调整它的漫反射颜色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。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958840" cy="3854450"/>
                  <wp:effectExtent l="0" t="0" r="0" b="1270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840" cy="385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步骤10:再选择第二个材质球，把材质赋予到上面的玻璃柜上面，修改漫反射颜色，并且调整一下它的不透明度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。</w:t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drawing>
                <wp:inline distT="0" distB="0" distL="114300" distR="114300">
                  <wp:extent cx="5958840" cy="3350260"/>
                  <wp:effectExtent l="0" t="0" r="0" b="2540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840" cy="335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16" w:type="dxa"/>
            <w:gridSpan w:val="16"/>
            <w:vAlign w:val="center"/>
          </w:tcPr>
          <w:p>
            <w:pPr>
              <w:numPr>
                <w:ilvl w:val="0"/>
                <w:numId w:val="1"/>
              </w:num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</w:rPr>
              <w:t>实验结论或总结</w:t>
            </w:r>
            <w:r>
              <w:rPr>
                <w:rFonts w:hint="eastAsia"/>
                <w:sz w:val="18"/>
                <w:szCs w:val="18"/>
              </w:rPr>
              <w:t>（三维展柜的渲染结果截图）</w:t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</w:rPr>
            </w:pPr>
            <w:r>
              <w:drawing>
                <wp:inline distT="0" distB="0" distL="114300" distR="114300">
                  <wp:extent cx="5958840" cy="3369310"/>
                  <wp:effectExtent l="0" t="0" r="0" b="1397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840" cy="336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  <w:p>
            <w:pPr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04" w:type="dxa"/>
            <w:gridSpan w:val="2"/>
          </w:tcPr>
          <w:p>
            <w:pPr>
              <w:jc w:val="center"/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>
            <w:pPr>
              <w:jc w:val="center"/>
            </w:pPr>
          </w:p>
        </w:tc>
        <w:tc>
          <w:tcPr>
            <w:tcW w:w="2404" w:type="dxa"/>
            <w:gridSpan w:val="6"/>
          </w:tcPr>
          <w:p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>
            <w:pPr>
              <w:jc w:val="center"/>
            </w:pPr>
          </w:p>
        </w:tc>
      </w:tr>
    </w:tbl>
    <w:p/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方正仿宋_GBK">
    <w:altName w:val="黑体"/>
    <w:panose1 w:val="00000000000000000000"/>
    <w:charset w:val="86"/>
    <w:family w:val="script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AF1AC7"/>
    <w:multiLevelType w:val="singleLevel"/>
    <w:tmpl w:val="63AF1AC7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872"/>
    <w:rsid w:val="0004020A"/>
    <w:rsid w:val="00046F1E"/>
    <w:rsid w:val="000566AD"/>
    <w:rsid w:val="0008154A"/>
    <w:rsid w:val="000F4C8A"/>
    <w:rsid w:val="000F6684"/>
    <w:rsid w:val="0013093D"/>
    <w:rsid w:val="001403E0"/>
    <w:rsid w:val="001A7937"/>
    <w:rsid w:val="001B3E4D"/>
    <w:rsid w:val="00266107"/>
    <w:rsid w:val="002706CA"/>
    <w:rsid w:val="002A1E84"/>
    <w:rsid w:val="002A4D0A"/>
    <w:rsid w:val="002C580F"/>
    <w:rsid w:val="002C5826"/>
    <w:rsid w:val="0033322B"/>
    <w:rsid w:val="0034287C"/>
    <w:rsid w:val="00356745"/>
    <w:rsid w:val="00384D45"/>
    <w:rsid w:val="003A33CE"/>
    <w:rsid w:val="003B2CB1"/>
    <w:rsid w:val="003E40FE"/>
    <w:rsid w:val="0041151E"/>
    <w:rsid w:val="0042525B"/>
    <w:rsid w:val="004639CD"/>
    <w:rsid w:val="004E23DA"/>
    <w:rsid w:val="004F58CE"/>
    <w:rsid w:val="00531271"/>
    <w:rsid w:val="00553290"/>
    <w:rsid w:val="005A1C48"/>
    <w:rsid w:val="00610188"/>
    <w:rsid w:val="00613A28"/>
    <w:rsid w:val="00627458"/>
    <w:rsid w:val="00635872"/>
    <w:rsid w:val="00646E65"/>
    <w:rsid w:val="00657DE1"/>
    <w:rsid w:val="006805EE"/>
    <w:rsid w:val="006A491A"/>
    <w:rsid w:val="006E1701"/>
    <w:rsid w:val="00753208"/>
    <w:rsid w:val="00770766"/>
    <w:rsid w:val="00783ADB"/>
    <w:rsid w:val="00783C74"/>
    <w:rsid w:val="0078523B"/>
    <w:rsid w:val="007A3570"/>
    <w:rsid w:val="008745DC"/>
    <w:rsid w:val="00885058"/>
    <w:rsid w:val="00890297"/>
    <w:rsid w:val="008B01C4"/>
    <w:rsid w:val="008D2D33"/>
    <w:rsid w:val="009332A9"/>
    <w:rsid w:val="00975D7A"/>
    <w:rsid w:val="00A20D80"/>
    <w:rsid w:val="00A9301F"/>
    <w:rsid w:val="00AE09CF"/>
    <w:rsid w:val="00AE37CA"/>
    <w:rsid w:val="00AE72F0"/>
    <w:rsid w:val="00B075BD"/>
    <w:rsid w:val="00B86951"/>
    <w:rsid w:val="00B90768"/>
    <w:rsid w:val="00B944D9"/>
    <w:rsid w:val="00BB071C"/>
    <w:rsid w:val="00BD0424"/>
    <w:rsid w:val="00BE15AF"/>
    <w:rsid w:val="00BF020B"/>
    <w:rsid w:val="00BF0F56"/>
    <w:rsid w:val="00BF2CD7"/>
    <w:rsid w:val="00C11E41"/>
    <w:rsid w:val="00C1356D"/>
    <w:rsid w:val="00C27865"/>
    <w:rsid w:val="00C91300"/>
    <w:rsid w:val="00C96026"/>
    <w:rsid w:val="00CC7F75"/>
    <w:rsid w:val="00CE072A"/>
    <w:rsid w:val="00CE58F4"/>
    <w:rsid w:val="00CF79DA"/>
    <w:rsid w:val="00D2666D"/>
    <w:rsid w:val="00D77CBE"/>
    <w:rsid w:val="00D8112F"/>
    <w:rsid w:val="00DB7C37"/>
    <w:rsid w:val="00DC24E3"/>
    <w:rsid w:val="00DD34E9"/>
    <w:rsid w:val="00E0146D"/>
    <w:rsid w:val="00E047EE"/>
    <w:rsid w:val="00E14CB5"/>
    <w:rsid w:val="00E363CF"/>
    <w:rsid w:val="00E44A1F"/>
    <w:rsid w:val="00E93CC8"/>
    <w:rsid w:val="00F5718D"/>
    <w:rsid w:val="00F70189"/>
    <w:rsid w:val="00F9210B"/>
    <w:rsid w:val="00FC075C"/>
    <w:rsid w:val="00FC6F5D"/>
    <w:rsid w:val="00FC7C7C"/>
    <w:rsid w:val="1486526D"/>
    <w:rsid w:val="1B351ABE"/>
    <w:rsid w:val="41D73A5C"/>
    <w:rsid w:val="4C01642C"/>
    <w:rsid w:val="4F066923"/>
    <w:rsid w:val="58D6569A"/>
    <w:rsid w:val="69FD57B5"/>
    <w:rsid w:val="7CF4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link w:val="13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6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表文"/>
    <w:basedOn w:val="1"/>
    <w:qFormat/>
    <w:uiPriority w:val="0"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hAnsi="Times New Roman" w:eastAsia="宋体" w:cs="Times New Roman"/>
      <w:color w:val="000000"/>
      <w:kern w:val="10"/>
      <w:position w:val="8"/>
      <w:sz w:val="15"/>
      <w:szCs w:val="18"/>
    </w:rPr>
  </w:style>
  <w:style w:type="paragraph" w:customStyle="1" w:styleId="11">
    <w:name w:val="技能训练"/>
    <w:basedOn w:val="2"/>
    <w:qFormat/>
    <w:uiPriority w:val="0"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hAnsi="Arial" w:eastAsia="黑体" w:cs="Times New Roman"/>
      <w:b w:val="0"/>
      <w:bCs w:val="0"/>
      <w:sz w:val="24"/>
      <w:szCs w:val="20"/>
    </w:rPr>
  </w:style>
  <w:style w:type="paragraph" w:customStyle="1" w:styleId="12">
    <w:name w:val="仿宋"/>
    <w:basedOn w:val="1"/>
    <w:qFormat/>
    <w:uiPriority w:val="0"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hAnsi="Times New Roman" w:eastAsia="方正仿宋_GBK" w:cs="Times New Roman"/>
      <w:szCs w:val="21"/>
    </w:rPr>
  </w:style>
  <w:style w:type="character" w:customStyle="1" w:styleId="13">
    <w:name w:val="标题 4 字符"/>
    <w:basedOn w:val="6"/>
    <w:link w:val="2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4">
    <w:name w:val="页眉 字符"/>
    <w:basedOn w:val="6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6"/>
    <w:link w:val="4"/>
    <w:qFormat/>
    <w:uiPriority w:val="99"/>
    <w:rPr>
      <w:sz w:val="18"/>
      <w:szCs w:val="18"/>
    </w:rPr>
  </w:style>
  <w:style w:type="character" w:customStyle="1" w:styleId="16">
    <w:name w:val="批注框文本 字符"/>
    <w:basedOn w:val="6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80</Words>
  <Characters>462</Characters>
  <Lines>3</Lines>
  <Paragraphs>1</Paragraphs>
  <TotalTime>2</TotalTime>
  <ScaleCrop>false</ScaleCrop>
  <LinksUpToDate>false</LinksUpToDate>
  <CharactersWithSpaces>541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2019-09-22T07:36:00Z</dcterms:created>
  <dc:creator>微软用户</dc:creator>
  <cp:lastModifiedBy>带柠檬回家</cp:lastModifiedBy>
  <dcterms:modified xsi:type="dcterms:W3CDTF">2019-09-26T07:59:41Z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KSORubyTemplateID" linkTarget="0">
    <vt:lpwstr>6</vt:lpwstr>
  </property>
</Properties>
</file>