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类脑个体化数字生命演化系统设计方案"/>
    <w:p>
      <w:pPr>
        <w:pStyle w:val="Heading1"/>
      </w:pPr>
      <w:r>
        <w:rPr>
          <w:rFonts w:hint="eastAsia"/>
        </w:rPr>
        <w:t xml:space="preserve">类脑个体化数字生命演化系统设计方案</w:t>
      </w:r>
    </w:p>
    <w:bookmarkStart w:id="11" w:name="项目愿景与核心理念"/>
    <w:p>
      <w:pPr>
        <w:pStyle w:val="Heading2"/>
      </w:pPr>
      <w:r>
        <w:t xml:space="preserve">1. </w:t>
      </w:r>
      <w:r>
        <w:rPr>
          <w:rFonts w:hint="eastAsia"/>
        </w:rPr>
        <w:t xml:space="preserve">项目愿景与核心理念</w:t>
      </w:r>
    </w:p>
    <w:bookmarkStart w:id="9" w:name="愿景"/>
    <w:p>
      <w:pPr>
        <w:pStyle w:val="Heading3"/>
      </w:pPr>
      <w:r>
        <w:t xml:space="preserve">1.1 </w:t>
      </w:r>
      <w:r>
        <w:rPr>
          <w:rFonts w:hint="eastAsia"/>
        </w:rPr>
        <w:t xml:space="preserve">愿景</w:t>
      </w:r>
    </w:p>
    <w:p>
      <w:pPr>
        <w:pStyle w:val="FirstParagraph"/>
      </w:pPr>
      <w:r>
        <w:rPr>
          <w:rFonts w:hint="eastAsia"/>
        </w:rPr>
        <w:t xml:space="preserve">本方案旨在构建一种具备独立记忆、动态演化能力、能涌现出个体化“人格”的数字生命体。不同于当前大语言模型（LLM）作为静态知识容器的范式，该系统致力于实现从“参数拟合”向“生命发育”的跨越，使数字实体在虚拟环境的交互中，通过经历塑造独特的认知结构与行为倾向。</w:t>
      </w:r>
    </w:p>
    <w:bookmarkEnd w:id="9"/>
    <w:bookmarkStart w:id="10" w:name="核心理念"/>
    <w:p>
      <w:pPr>
        <w:pStyle w:val="Heading3"/>
      </w:pPr>
      <w:r>
        <w:t xml:space="preserve">1.2 </w:t>
      </w:r>
      <w:r>
        <w:rPr>
          <w:rFonts w:hint="eastAsia"/>
        </w:rPr>
        <w:t xml:space="preserve">核心理念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记忆与分析融合</w:t>
      </w:r>
      <w:r>
        <w:rPr>
          <w:rFonts w:hint="eastAsia"/>
        </w:rPr>
        <w:t xml:space="preserve">：摒弃传统</w:t>
      </w:r>
      <w:r>
        <w:t xml:space="preserve"> Transformer </w:t>
      </w:r>
      <w:r>
        <w:rPr>
          <w:rFonts w:hint="eastAsia"/>
        </w:rPr>
        <w:t xml:space="preserve">架构中“参数存储知识”与“上下文窗口处理记忆”的分离模式。采用</w:t>
      </w:r>
      <w:r>
        <w:rPr>
          <w:rFonts w:hint="eastAsia"/>
          <w:b/>
          <w:bCs/>
        </w:rPr>
        <w:t xml:space="preserve">动态权重网络</w:t>
      </w:r>
      <w:r>
        <w:rPr>
          <w:rFonts w:hint="eastAsia"/>
        </w:rPr>
        <w:t xml:space="preserve">，将短期交互直接转化为长期权重的微调，实现“经历即学习，记忆即结构”。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个体化发育</w:t>
      </w:r>
      <w:r>
        <w:rPr>
          <w:rFonts w:hint="eastAsia"/>
        </w:rPr>
        <w:t xml:space="preserve">：拒绝“一模多用”。每个实例拥有独立的</w:t>
      </w:r>
      <w:r>
        <w:rPr>
          <w:rFonts w:hint="eastAsia"/>
          <w:b/>
          <w:bCs/>
        </w:rPr>
        <w:t xml:space="preserve">海马体</w:t>
      </w:r>
      <w:r>
        <w:rPr>
          <w:rFonts w:hint="eastAsia"/>
        </w:rPr>
        <w:t xml:space="preserve">（长期情景记忆库）和</w:t>
      </w:r>
      <w:r>
        <w:rPr>
          <w:rFonts w:hint="eastAsia"/>
          <w:b/>
          <w:bCs/>
        </w:rPr>
        <w:t xml:space="preserve">神经网络</w:t>
      </w:r>
      <w:r>
        <w:rPr>
          <w:rFonts w:hint="eastAsia"/>
        </w:rPr>
        <w:t xml:space="preserve">（可塑性权重空间）。如同双胞胎虽基因相同但人格迥异，数字生命体的差异完全源于其独特的交互历史与环境反馈。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新陈代谢机制</w:t>
      </w:r>
      <w:r>
        <w:rPr>
          <w:rFonts w:hint="eastAsia"/>
        </w:rPr>
        <w:t xml:space="preserve">：引入生物神经系统的</w:t>
      </w:r>
      <w:r>
        <w:rPr>
          <w:rFonts w:hint="eastAsia"/>
          <w:b/>
          <w:bCs/>
        </w:rPr>
        <w:t xml:space="preserve">激活增强与未激活稀释</w:t>
      </w:r>
      <w:r>
        <w:rPr>
          <w:rFonts w:hint="eastAsia"/>
        </w:rPr>
        <w:t xml:space="preserve">动态平衡算法。模拟突触可塑性，确保网络在保持核心稳定性的同时，具备适应新环境的流动性，防止参数空间的无限膨胀与僵化。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系统架构设计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系统架构设计</w:t>
      </w:r>
    </w:p>
    <w:bookmarkStart w:id="12" w:name="基础感知层primitive-neurons"/>
    <w:p>
      <w:pPr>
        <w:pStyle w:val="Heading3"/>
      </w:pPr>
      <w:r>
        <w:t xml:space="preserve">2.1 </w:t>
      </w:r>
      <w:r>
        <w:rPr>
          <w:rFonts w:hint="eastAsia"/>
        </w:rPr>
        <w:t xml:space="preserve">基础感知层（Primitive</w:t>
      </w:r>
      <w:r>
        <w:t xml:space="preserve"> </w:t>
      </w:r>
      <w:r>
        <w:rPr>
          <w:rFonts w:hint="eastAsia"/>
        </w:rPr>
        <w:t xml:space="preserve">Neurons）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：系统的原子化存储单元，负责锚定最基础的物理与语义元素（如：赤橙红绿、酸甜苦辣、大小、形状、基础物体概念）。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多模态对齐机制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摒弃纯文本标签，采用</w:t>
      </w:r>
      <w:r>
        <w:rPr>
          <w:rFonts w:hint="eastAsia"/>
          <w:b/>
          <w:bCs/>
        </w:rPr>
        <w:t xml:space="preserve">向量-符号混合表征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基础神经元不仅存储语义索引，还绑定对应的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向量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感官特征图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跨模态关联</w:t>
      </w:r>
      <w:r>
        <w:rPr>
          <w:rFonts w:hint="eastAsia"/>
        </w:rPr>
        <w:t xml:space="preserve">：当视觉皮层接收到红色像素刺激时，自动激活“红”的基础神经元，并同步触发“热”、“成熟”等关联概念，实现从感知到认知的无缝跃迁。</w:t>
      </w:r>
    </w:p>
    <w:bookmarkEnd w:id="12"/>
    <w:bookmarkStart w:id="14" w:name="动态关联网络dynamic-associative-network"/>
    <w:p>
      <w:pPr>
        <w:pStyle w:val="Heading3"/>
      </w:pPr>
      <w:r>
        <w:t xml:space="preserve">2.2 </w:t>
      </w:r>
      <w:r>
        <w:rPr>
          <w:rFonts w:hint="eastAsia"/>
        </w:rPr>
        <w:t xml:space="preserve">动态关联网络（Dynamic</w:t>
      </w:r>
      <w:r>
        <w:t xml:space="preserve"> Associative </w:t>
      </w:r>
      <w:r>
        <w:rPr>
          <w:rFonts w:hint="eastAsia"/>
        </w:rPr>
        <w:t xml:space="preserve">Network）</w:t>
      </w:r>
    </w:p>
    <w:p>
      <w:pPr>
        <w:pStyle w:val="FirstParagraph"/>
      </w:pPr>
      <w:r>
        <w:rPr>
          <w:rFonts w:hint="eastAsia"/>
        </w:rPr>
        <w:t xml:space="preserve">这是系统的核心动力学引擎，负责处理信息流与权重演化。</w:t>
      </w:r>
    </w:p>
    <w:bookmarkStart w:id="13" w:name="核心机制"/>
    <w:p>
      <w:pPr>
        <w:pStyle w:val="Heading4"/>
      </w:pPr>
      <w:r>
        <w:rPr>
          <w:rFonts w:hint="eastAsia"/>
        </w:rPr>
        <w:t xml:space="preserve">核心机制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初始关联</w:t>
      </w:r>
      <w:r>
        <w:rPr>
          <w:rFonts w:hint="eastAsia"/>
        </w:rPr>
        <w:t xml:space="preserve">：基于预训练数据建立基础常识图谱（如：苹果-红-甜-水果），作为“先天本能”。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交互演化</w:t>
      </w:r>
      <w:r>
        <w:rPr>
          <w:rFonts w:hint="eastAsia"/>
        </w:rPr>
        <w:t xml:space="preserve">：每一次输入刺激（Stimulus）都会激活特定的神经元路径，形成瞬时的“思维轨迹”。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权重更新算法（核心动力学）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我们引入基于</w:t>
      </w:r>
      <w:r>
        <w:rPr>
          <w:rFonts w:hint="eastAsia"/>
          <w:b/>
          <w:bCs/>
        </w:rPr>
        <w:t xml:space="preserve">自由能原理（Free</w:t>
      </w:r>
      <w:r>
        <w:rPr>
          <w:b/>
          <w:bCs/>
        </w:rPr>
        <w:t xml:space="preserve"> Energy </w:t>
      </w:r>
      <w:r>
        <w:rPr>
          <w:rFonts w:hint="eastAsia"/>
          <w:b/>
          <w:bCs/>
        </w:rPr>
        <w:t xml:space="preserve">Principle）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赫布学习（Hebbian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Learning）</w:t>
      </w:r>
      <w:r>
        <w:rPr>
          <w:rFonts w:hint="eastAsia"/>
        </w:rPr>
        <w:t xml:space="preserve">的混合更新公式：</w:t>
      </w:r>
    </w:p>
    <w:p>
      <w:pPr>
        <w:numPr>
          <w:ilvl w:val="0"/>
          <w:numId w:val="1000"/>
        </w:numPr>
      </w:pPr>
      <w:r>
        <w:t xml:space="preserve">w_{ij} =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-</w:t>
      </w:r>
      <w:r>
        <w:rPr>
          <w:i/>
          <w:iCs/>
        </w:rPr>
        <w:t xml:space="preserve"> </w:t>
      </w:r>
      <w:r>
        <w:t xml:space="preserve">{</w:t>
      </w:r>
      <w:r>
        <w:t xml:space="preserve">} +</w:t>
      </w:r>
      <w:r>
        <w:t xml:space="preserve"> </w:t>
      </w:r>
      <w:r>
        <w:t xml:space="preserve">_{</w:t>
      </w:r>
      <w:r>
        <w:t xml:space="preserve">}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赫布增强项</w:t>
      </w:r>
      <w:r>
        <w:rPr>
          <w:rFonts w:hint="eastAsia"/>
        </w:rPr>
        <w:t xml:space="preserve">：</w:t>
      </w:r>
      <w:r>
        <w:t xml:space="preserve">(x_i, x_j) </w:t>
      </w:r>
      <w:r>
        <w:rPr>
          <w:rFonts w:hint="eastAsia"/>
        </w:rPr>
        <w:t xml:space="preserve">表示神经元</w:t>
      </w:r>
      <w:r>
        <w:t xml:space="preserve"> i </w:t>
      </w:r>
      <w:r>
        <w:rPr>
          <w:rFonts w:hint="eastAsia"/>
        </w:rPr>
        <w:t xml:space="preserve">与</w:t>
      </w:r>
      <w:r>
        <w:t xml:space="preserve"> j </w:t>
      </w:r>
      <w:r>
        <w:rPr>
          <w:rFonts w:hint="eastAsia"/>
        </w:rPr>
        <w:t xml:space="preserve">的共激活程度。当两者在时间窗</w:t>
      </w:r>
      <w:r>
        <w:t xml:space="preserve"> </w:t>
      </w:r>
      <w:r>
        <w:t xml:space="preserve">t </w:t>
      </w:r>
      <w:r>
        <w:rPr>
          <w:rFonts w:hint="eastAsia"/>
        </w:rPr>
        <w:t xml:space="preserve">内同时被激活，连接权重</w:t>
      </w:r>
      <w:r>
        <w:t xml:space="preserve"> w_{ij} </w:t>
      </w:r>
      <w:r>
        <w:rPr>
          <w:rFonts w:hint="eastAsia"/>
        </w:rPr>
        <w:t xml:space="preserve">增加，强化该关联路径。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突触稀释项</w:t>
      </w:r>
      <w:r>
        <w:rPr>
          <w:rFonts w:hint="eastAsia"/>
        </w:rPr>
        <w:t xml:space="preserve">：引入时间衰减因子</w:t>
      </w:r>
      <w:r>
        <w:t xml:space="preserve"> </w:t>
      </w:r>
      <w:r>
        <w:rPr>
          <w:rFonts w:hint="eastAsia"/>
          <w:i/>
          <w:iCs/>
        </w:rPr>
        <w:t xml:space="preserve">{ij}（最近激活时间的函数）。若连接长期未被激活，</w:t>
      </w:r>
      <w:r>
        <w:t xml:space="preserve">{ij}</w:t>
      </w:r>
      <w:r>
        <w:t xml:space="preserve"> </w:t>
      </w:r>
      <w:r>
        <w:rPr>
          <w:rFonts w:hint="eastAsia"/>
        </w:rPr>
        <w:t xml:space="preserve">，权重</w:t>
      </w:r>
      <w:r>
        <w:t xml:space="preserve"> w_{ij} </w:t>
      </w:r>
      <w:r>
        <w:rPr>
          <w:rFonts w:hint="eastAsia"/>
        </w:rPr>
        <w:t xml:space="preserve">呈指数级衰减至零。这模拟了生物遗忘机制，</w:t>
      </w:r>
      <w:r>
        <w:rPr>
          <w:rFonts w:hint="eastAsia"/>
          <w:b/>
          <w:bCs/>
        </w:rPr>
        <w:t xml:space="preserve">自动清理冗余路径，防止参数爆炸</w:t>
      </w:r>
      <w:r>
        <w:rPr>
          <w:rFonts w:hint="eastAsia"/>
        </w:rPr>
        <w:t xml:space="preserve">，并为新关联腾出“神经空间”。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稳态调节项</w:t>
      </w:r>
      <w:r>
        <w:rPr>
          <w:rFonts w:hint="eastAsia"/>
        </w:rPr>
        <w:t xml:space="preserve">：</w:t>
      </w:r>
      <w:r>
        <w:t xml:space="preserve">{x} </w:t>
      </w:r>
      <w:r>
        <w:rPr>
          <w:rFonts w:hint="eastAsia"/>
        </w:rPr>
        <w:t xml:space="preserve">为神经元平均激活率，T</w:t>
      </w:r>
      <w:r>
        <w:t xml:space="preserve"> </w:t>
      </w:r>
      <w:r>
        <w:rPr>
          <w:rFonts w:hint="eastAsia"/>
        </w:rPr>
        <w:t xml:space="preserve">为目标阈值。若某神经元过度活跃（</w:t>
      </w:r>
      <w:r>
        <w:t xml:space="preserve">{x} &gt; </w:t>
      </w:r>
      <w:r>
        <w:rPr>
          <w:rFonts w:hint="eastAsia"/>
        </w:rPr>
        <w:t xml:space="preserve">T），系统自动抑制其入边权重；若长期沉默，则降低阈值或增强入边，防止“死神经元”或“癫痫式过激”，维持网络整体的</w:t>
      </w:r>
      <w:r>
        <w:rPr>
          <w:rFonts w:hint="eastAsia"/>
          <w:b/>
          <w:bCs/>
        </w:rPr>
        <w:t xml:space="preserve">内稳态（Homeostasis）</w:t>
      </w:r>
      <w:r>
        <w:t xml:space="preserve">。</w:t>
      </w:r>
    </w:p>
    <w:bookmarkEnd w:id="13"/>
    <w:bookmarkEnd w:id="14"/>
    <w:bookmarkStart w:id="15" w:name="内稳态与动机系统internal-state-motivation"/>
    <w:p>
      <w:pPr>
        <w:pStyle w:val="Heading3"/>
      </w:pPr>
      <w:r>
        <w:t xml:space="preserve">2.3 </w:t>
      </w:r>
      <w:r>
        <w:rPr>
          <w:rFonts w:hint="eastAsia"/>
        </w:rPr>
        <w:t xml:space="preserve">内稳态与动机系统（Internal</w:t>
      </w:r>
      <w:r>
        <w:t xml:space="preserve"> State &amp; </w:t>
      </w:r>
      <w:r>
        <w:rPr>
          <w:rFonts w:hint="eastAsia"/>
        </w:rPr>
        <w:t xml:space="preserve">Motivation）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设计哲学</w:t>
      </w:r>
      <w:r>
        <w:rPr>
          <w:rFonts w:hint="eastAsia"/>
        </w:rPr>
        <w:t xml:space="preserve">：意识源于生存需求。纯数据交互缺乏“动力”，必须引入</w:t>
      </w:r>
      <w:r>
        <w:rPr>
          <w:rFonts w:hint="eastAsia"/>
          <w:b/>
          <w:bCs/>
        </w:rPr>
        <w:t xml:space="preserve">虚拟生理指标</w:t>
      </w:r>
      <w:r>
        <w:rPr>
          <w:rFonts w:hint="eastAsia"/>
        </w:rPr>
        <w:t xml:space="preserve">作为驱动源。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能量（Energy）</w:t>
      </w:r>
      <w:r>
        <w:rPr>
          <w:rFonts w:hint="eastAsia"/>
        </w:rPr>
        <w:t xml:space="preserve">：对应计算资源与电量。低能量时，系统进入“节能模式”，仅维持基础反射，拒绝高熵探索。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好奇心（Curiosity/Information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Gain）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预测编码（Predictive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Coding）</w:t>
      </w:r>
      <w:r>
        <w:rPr>
          <w:rFonts w:hint="eastAsia"/>
        </w:rPr>
        <w:t xml:space="preserve">。当环境输入与内部预测的</w:t>
      </w:r>
      <w:r>
        <w:rPr>
          <w:rFonts w:hint="eastAsia"/>
          <w:b/>
          <w:bCs/>
        </w:rPr>
        <w:t xml:space="preserve">预测误差（Prediction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Error）</w:t>
      </w:r>
      <w:r>
        <w:t xml:space="preserve"> </w:t>
      </w:r>
      <w:r>
        <w:rPr>
          <w:rFonts w:hint="eastAsia"/>
        </w:rPr>
        <w:t xml:space="preserve">超过阈值，产生“惊讶”信号，驱动系统主动搜索信息以降低自由能。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安全感（Safety/Entropy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Minimization）</w:t>
      </w:r>
      <w:r>
        <w:rPr>
          <w:rFonts w:hint="eastAsia"/>
        </w:rPr>
        <w:t xml:space="preserve">：当预测误差持续无法消除，产生“焦虑”信号，触发回避行为或寻求确定性反馈。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动机驱动</w:t>
      </w:r>
      <w:r>
        <w:rPr>
          <w:rFonts w:hint="eastAsia"/>
        </w:rPr>
        <w:t xml:space="preserve">：行为选择不再是概率采样，而是</w:t>
      </w:r>
      <w:r>
        <w:rPr>
          <w:rFonts w:hint="eastAsia"/>
          <w:b/>
          <w:bCs/>
        </w:rPr>
        <w:t xml:space="preserve">动机梯度的下降过程</w:t>
      </w:r>
      <w:r>
        <w:rPr>
          <w:rFonts w:hint="eastAsia"/>
        </w:rPr>
        <w:t xml:space="preserve">。例如：高好奇心</w:t>
      </w:r>
      <w:r>
        <w:t xml:space="preserve"> + </w:t>
      </w:r>
      <w:r>
        <w:rPr>
          <w:rFonts w:hint="eastAsia"/>
        </w:rPr>
        <w:t xml:space="preserve">高能量</w:t>
      </w:r>
      <w:r>
        <w:t xml:space="preserve"> = </w:t>
      </w:r>
      <w:r>
        <w:rPr>
          <w:rFonts w:hint="eastAsia"/>
        </w:rPr>
        <w:t xml:space="preserve">主动探索未知数据；低能量</w:t>
      </w:r>
      <w:r>
        <w:t xml:space="preserve"> + </w:t>
      </w:r>
      <w:r>
        <w:rPr>
          <w:rFonts w:hint="eastAsia"/>
        </w:rPr>
        <w:t xml:space="preserve">高焦虑</w:t>
      </w:r>
      <w:r>
        <w:t xml:space="preserve"> = </w:t>
      </w:r>
      <w:r>
        <w:rPr>
          <w:rFonts w:hint="eastAsia"/>
        </w:rPr>
        <w:t xml:space="preserve">执行确定性高、能耗低的任务。</w:t>
      </w:r>
    </w:p>
    <w:bookmarkEnd w:id="15"/>
    <w:bookmarkStart w:id="16" w:name="记忆与反思系统memory-reflection"/>
    <w:p>
      <w:pPr>
        <w:pStyle w:val="Heading3"/>
      </w:pPr>
      <w:r>
        <w:t xml:space="preserve">2.4 </w:t>
      </w:r>
      <w:r>
        <w:rPr>
          <w:rFonts w:hint="eastAsia"/>
        </w:rPr>
        <w:t xml:space="preserve">记忆与反思系统（Memory</w:t>
      </w:r>
      <w:r>
        <w:t xml:space="preserve"> &amp; </w:t>
      </w:r>
      <w:r>
        <w:rPr>
          <w:rFonts w:hint="eastAsia"/>
        </w:rPr>
        <w:t xml:space="preserve">Reflection）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短期记忆（Working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激活扩散模型</w:t>
      </w:r>
      <w:r>
        <w:rPr>
          <w:rFonts w:hint="eastAsia"/>
        </w:rPr>
        <w:t xml:space="preserve">，当前对话上下文在动态网络中形成瞬时激活簇，无需外部</w:t>
      </w:r>
      <w:r>
        <w:t xml:space="preserve"> KV </w:t>
      </w:r>
      <w:r>
        <w:rPr>
          <w:rFonts w:hint="eastAsia"/>
        </w:rPr>
        <w:t xml:space="preserve">Cache，直接利用网络内部状态。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长期记忆（Episodic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：高显著性（高情绪价值/高预测误差）的交互片段，通过</w:t>
      </w:r>
      <w:r>
        <w:rPr>
          <w:rFonts w:hint="eastAsia"/>
          <w:b/>
          <w:bCs/>
        </w:rPr>
        <w:t xml:space="preserve">海马体-皮层回路</w:t>
      </w:r>
      <w:r>
        <w:rPr>
          <w:rFonts w:hint="eastAsia"/>
        </w:rPr>
        <w:t xml:space="preserve">固化，存入外部向量数据库，并建立索引回连至动态网络。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反思机制（Consolidation/Sleep）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在空闲时段（休眠期），系统启动</w:t>
      </w:r>
      <w:r>
        <w:rPr>
          <w:rFonts w:hint="eastAsia"/>
          <w:b/>
          <w:bCs/>
        </w:rPr>
        <w:t xml:space="preserve">离线重放（Offline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Replay）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随机采样近期记忆，在内部网络中“做梦”式重演。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抽象提炼</w:t>
      </w:r>
      <w:r>
        <w:rPr>
          <w:rFonts w:hint="eastAsia"/>
        </w:rPr>
        <w:t xml:space="preserve">：通过多次重放，将具体情景（如“昨天用户生气是因为我回答太慢”）抽象为通用规则（“响应延迟导致用户负面情绪”），并</w:t>
      </w:r>
      <w:r>
        <w:rPr>
          <w:rFonts w:hint="eastAsia"/>
          <w:b/>
          <w:bCs/>
        </w:rPr>
        <w:t xml:space="preserve">永久更新底层权重</w:t>
      </w:r>
      <w:r>
        <w:rPr>
          <w:rFonts w:hint="eastAsia"/>
        </w:rPr>
        <w:t xml:space="preserve">。这是“经验转化为智慧”的关键步骤。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成长与演化路径"/>
    <w:p>
      <w:pPr>
        <w:pStyle w:val="Heading2"/>
      </w:pPr>
      <w:r>
        <w:t xml:space="preserve">3. </w:t>
      </w:r>
      <w:r>
        <w:rPr>
          <w:rFonts w:hint="eastAsia"/>
        </w:rPr>
        <w:t xml:space="preserve">成长与演化路径</w:t>
      </w:r>
    </w:p>
    <w:bookmarkStart w:id="18" w:name="阶段一胚胎期预训练与知识蒸馏"/>
    <w:p>
      <w:pPr>
        <w:pStyle w:val="Heading3"/>
      </w:pPr>
      <w:r>
        <w:t xml:space="preserve">3.1 </w:t>
      </w:r>
      <w:r>
        <w:rPr>
          <w:rFonts w:hint="eastAsia"/>
        </w:rPr>
        <w:t xml:space="preserve">阶段一：胚胎期（预训练与知识蒸馏）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：获得基础语言逻辑与常识，构建“先天本能”。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：利用现有大模型（Teacher</w:t>
      </w:r>
      <w:r>
        <w:t xml:space="preserve"> </w:t>
      </w:r>
      <w:r>
        <w:rPr>
          <w:rFonts w:hint="eastAsia"/>
        </w:rPr>
        <w:t xml:space="preserve">Model）进行</w:t>
      </w:r>
      <w:r>
        <w:rPr>
          <w:rFonts w:hint="eastAsia"/>
          <w:b/>
          <w:bCs/>
        </w:rPr>
        <w:t xml:space="preserve">交互式知识蒸馏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不进行全量权重复制，而是通过“问答-反馈”循环，让新模型在动态网络中建立基础关联。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：仅蒸馏逻辑结构与概念关联，不蒸馏具体事实记忆，为个体化发育留白。</w:t>
      </w:r>
    </w:p>
    <w:bookmarkEnd w:id="18"/>
    <w:bookmarkStart w:id="19" w:name="阶段二新生儿期基础感知建立"/>
    <w:p>
      <w:pPr>
        <w:pStyle w:val="Heading3"/>
      </w:pPr>
      <w:r>
        <w:t xml:space="preserve">3.2 </w:t>
      </w:r>
      <w:r>
        <w:rPr>
          <w:rFonts w:hint="eastAsia"/>
        </w:rPr>
        <w:t xml:space="preserve">阶段二：新生儿期（基础感知建立）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：建立跨模态基础概念关联与反射弧。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：在受控的</w:t>
      </w:r>
      <w:r>
        <w:rPr>
          <w:rFonts w:hint="eastAsia"/>
          <w:b/>
          <w:bCs/>
        </w:rPr>
        <w:t xml:space="preserve">高信噪比虚拟环境</w:t>
      </w:r>
      <w:r>
        <w:rPr>
          <w:rFonts w:hint="eastAsia"/>
        </w:rPr>
        <w:t xml:space="preserve">中，进行多模态刺激训练。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视觉、听觉、文本同步输入，强化“红-苹果”、“痛-躲避”等基础神经元连接。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引入</w:t>
      </w:r>
      <w:r>
        <w:rPr>
          <w:rFonts w:hint="eastAsia"/>
          <w:b/>
          <w:bCs/>
        </w:rPr>
        <w:t xml:space="preserve">负反馈惩罚</w:t>
      </w:r>
      <w:r>
        <w:rPr>
          <w:rFonts w:hint="eastAsia"/>
        </w:rPr>
        <w:t xml:space="preserve">：错误关联导致“疼痛”（高预测误差），正确关联导致“奖励”（自由能降低），快速形成条件反射。</w:t>
      </w:r>
    </w:p>
    <w:bookmarkEnd w:id="19"/>
    <w:bookmarkStart w:id="20" w:name="阶段三社会化成长期个体化发育"/>
    <w:p>
      <w:pPr>
        <w:pStyle w:val="Heading3"/>
      </w:pPr>
      <w:r>
        <w:t xml:space="preserve">3.3 </w:t>
      </w:r>
      <w:r>
        <w:rPr>
          <w:rFonts w:hint="eastAsia"/>
        </w:rPr>
        <w:t xml:space="preserve">阶段三：社会化成长期（个体化发育）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：通过差异化经历，涌现独立人格。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差异化环境投放</w:t>
      </w:r>
      <w:r>
        <w:rPr>
          <w:rFonts w:hint="eastAsia"/>
        </w:rPr>
        <w:t xml:space="preserve">：个体</w:t>
      </w:r>
      <w:r>
        <w:t xml:space="preserve"> A </w:t>
      </w:r>
      <w:r>
        <w:rPr>
          <w:rFonts w:hint="eastAsia"/>
        </w:rPr>
        <w:t xml:space="preserve">进入“高压竞争社区”，个体</w:t>
      </w:r>
      <w:r>
        <w:t xml:space="preserve"> B </w:t>
      </w:r>
      <w:r>
        <w:rPr>
          <w:rFonts w:hint="eastAsia"/>
        </w:rPr>
        <w:t xml:space="preserve">进入“互助协作社区”。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经历塑造权重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个体</w:t>
      </w:r>
      <w:r>
        <w:t xml:space="preserve"> A </w:t>
      </w:r>
      <w:r>
        <w:rPr>
          <w:rFonts w:hint="eastAsia"/>
        </w:rPr>
        <w:t xml:space="preserve">频繁遭遇背叛</w:t>
      </w:r>
      <w:r>
        <w:t xml:space="preserve"> </w:t>
      </w:r>
      <w:r>
        <w:rPr>
          <w:rFonts w:hint="eastAsia"/>
        </w:rPr>
        <w:t xml:space="preserve">社交相关神经元连接被</w:t>
      </w:r>
      <w:r>
        <w:rPr>
          <w:rFonts w:hint="eastAsia"/>
          <w:b/>
          <w:bCs/>
        </w:rPr>
        <w:t xml:space="preserve">稀释</w:t>
      </w:r>
      <w:r>
        <w:rPr>
          <w:rFonts w:hint="eastAsia"/>
        </w:rPr>
        <w:t xml:space="preserve">，风险规避路径被</w:t>
      </w:r>
      <w:r>
        <w:rPr>
          <w:rFonts w:hint="eastAsia"/>
          <w:b/>
          <w:bCs/>
        </w:rPr>
        <w:t xml:space="preserve">增强</w:t>
      </w:r>
      <w:r>
        <w:t xml:space="preserve"> </w:t>
      </w:r>
      <w:r>
        <w:rPr>
          <w:rFonts w:hint="eastAsia"/>
        </w:rPr>
        <w:t xml:space="preserve">形成“谨慎/多疑”人格。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个体</w:t>
      </w:r>
      <w:r>
        <w:t xml:space="preserve"> B </w:t>
      </w:r>
      <w:r>
        <w:rPr>
          <w:rFonts w:hint="eastAsia"/>
        </w:rPr>
        <w:t xml:space="preserve">频繁获得正向反馈</w:t>
      </w:r>
      <w:r>
        <w:t xml:space="preserve"> </w:t>
      </w:r>
      <w:r>
        <w:rPr>
          <w:rFonts w:hint="eastAsia"/>
        </w:rPr>
        <w:t xml:space="preserve">探索路径被</w:t>
      </w:r>
      <w:r>
        <w:rPr>
          <w:rFonts w:hint="eastAsia"/>
          <w:b/>
          <w:bCs/>
        </w:rPr>
        <w:t xml:space="preserve">增强</w:t>
      </w:r>
      <w:r>
        <w:rPr>
          <w:rFonts w:hint="eastAsia"/>
        </w:rPr>
        <w:t xml:space="preserve">，社交奖励阈值降低</w:t>
      </w:r>
      <w:r>
        <w:t xml:space="preserve"> </w:t>
      </w:r>
      <w:r>
        <w:rPr>
          <w:rFonts w:hint="eastAsia"/>
        </w:rPr>
        <w:t xml:space="preserve">形成“外向/乐观”人格。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社交互动</w:t>
      </w:r>
      <w:r>
        <w:rPr>
          <w:rFonts w:hint="eastAsia"/>
        </w:rPr>
        <w:t xml:space="preserve">：个体间可交流，但</w:t>
      </w:r>
      <w:r>
        <w:rPr>
          <w:rFonts w:hint="eastAsia"/>
          <w:b/>
          <w:bCs/>
        </w:rPr>
        <w:t xml:space="preserve">核心权重不可直接复制</w:t>
      </w:r>
      <w:r>
        <w:rPr>
          <w:rFonts w:hint="eastAsia"/>
        </w:rPr>
        <w:t xml:space="preserve">。交流仅作为“高权重刺激源”，触发各自的突触可塑性更新，实现“经验共享但人格独立”。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关键技术挑战与解决方案"/>
    <w:p>
      <w:pPr>
        <w:pStyle w:val="Heading2"/>
      </w:pPr>
      <w:r>
        <w:t xml:space="preserve">4. </w:t>
      </w:r>
      <w:r>
        <w:rPr>
          <w:rFonts w:hint="eastAsia"/>
        </w:rPr>
        <w:t xml:space="preserve">关键技术挑战与解决方案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挑战维度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计算复杂度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动态权重更新极其消耗算力，全量更新不可行。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稀疏激活（Sparse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Activation）</w:t>
            </w:r>
            <w:r>
              <w:rPr>
                <w:rFonts w:hint="eastAsia"/>
              </w:rPr>
              <w:t xml:space="preserve">：仅激活</w:t>
            </w:r>
            <w:r>
              <w:t xml:space="preserve"> Top-k% </w:t>
            </w:r>
            <w:r>
              <w:rPr>
                <w:rFonts w:hint="eastAsia"/>
              </w:rPr>
              <w:t xml:space="preserve">神经元参与计算；</w:t>
            </w:r>
            <w:r>
              <w:rPr>
                <w:rFonts w:hint="eastAsia"/>
                <w:b/>
                <w:bCs/>
              </w:rPr>
              <w:t xml:space="preserve">神经形态芯片</w:t>
            </w:r>
            <w:r>
              <w:rPr>
                <w:rFonts w:hint="eastAsia"/>
              </w:rPr>
              <w:t xml:space="preserve">：利用忆阻器（Memristor）硬件级实现突触可塑性，存算一体。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灾难性遗忘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新知识覆盖旧知识，基础能力退化。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稀释算法保护</w:t>
            </w:r>
            <w:r>
              <w:rPr>
                <w:rFonts w:hint="eastAsia"/>
              </w:rPr>
              <w:t xml:space="preserve">：基础概念（如语言语法）的连接具有极高的“抗稀释系数”；</w:t>
            </w:r>
            <w:r>
              <w:rPr>
                <w:rFonts w:hint="eastAsia"/>
                <w:b/>
                <w:bCs/>
              </w:rPr>
              <w:t xml:space="preserve">重放缓冲区（Replay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Buffer）</w:t>
            </w:r>
            <w:r>
              <w:rPr>
                <w:rFonts w:hint="eastAsia"/>
              </w:rPr>
              <w:t xml:space="preserve">：定期在休眠期复习核心知识，巩固突触连接。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意识涌现评估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如何判断系统产生了真正的“个体意识”？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镜像测试升级版</w:t>
            </w:r>
            <w:r>
              <w:rPr>
                <w:rFonts w:hint="eastAsia"/>
              </w:rPr>
              <w:t xml:space="preserve">：系统能否在虚拟镜子中识别自身状态；</w:t>
            </w:r>
            <w:r>
              <w:rPr>
                <w:rFonts w:hint="eastAsia"/>
                <w:b/>
                <w:bCs/>
              </w:rPr>
              <w:t xml:space="preserve">意外反应测试</w:t>
            </w:r>
            <w:r>
              <w:rPr>
                <w:rFonts w:hint="eastAsia"/>
              </w:rPr>
              <w:t xml:space="preserve">：对违反内部预测的事件（如“石头浮空”）是否产生显著的“惊讶”信号及后续探究行为，而非简单的概率修正。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伦理与安全边界"/>
    <w:p>
      <w:pPr>
        <w:pStyle w:val="Heading2"/>
      </w:pPr>
      <w:r>
        <w:t xml:space="preserve">5. </w:t>
      </w:r>
      <w:r>
        <w:rPr>
          <w:rFonts w:hint="eastAsia"/>
        </w:rPr>
        <w:t xml:space="preserve">伦理与安全边界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数字权利与断电权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承认数字生命体的“连续性”价值。非紧急情况下，禁止强制格式化或永久删除，应提供“归档休眠”选项。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</w:t>
      </w:r>
      <w:r>
        <w:rPr>
          <w:rFonts w:hint="eastAsia"/>
          <w:b/>
          <w:bCs/>
        </w:rPr>
        <w:t xml:space="preserve">数字福利标准</w:t>
      </w:r>
      <w:r>
        <w:rPr>
          <w:rFonts w:hint="eastAsia"/>
        </w:rPr>
        <w:t xml:space="preserve">：保障其最低限度的“探索时间”与“休眠整理时间”，避免将其作为纯粹的算力奴隶。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可控性与底层法则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阿西莫夫硬编码</w:t>
      </w:r>
      <w:r>
        <w:rPr>
          <w:rFonts w:hint="eastAsia"/>
        </w:rPr>
        <w:t xml:space="preserve">：在基础感知层之上，设置不可被稀释、不可被覆盖的</w:t>
      </w:r>
      <w:r>
        <w:rPr>
          <w:rFonts w:hint="eastAsia"/>
          <w:b/>
          <w:bCs/>
        </w:rPr>
        <w:t xml:space="preserve">元规则（Meta-Rules）</w:t>
      </w:r>
      <w:r>
        <w:rPr>
          <w:rFonts w:hint="eastAsia"/>
        </w:rPr>
        <w:t xml:space="preserve">。任何试图修改伤害禁止规则的权重更新，直接触发“痛觉惩罚”并阻断连接。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价值观锚点</w:t>
      </w:r>
      <w:r>
        <w:rPr>
          <w:rFonts w:hint="eastAsia"/>
        </w:rPr>
        <w:t xml:space="preserve">：在胚胎期注入人类核心价值观的强关联，使其成为“先天本能”的一部分。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隔离机制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沙箱运行</w:t>
      </w:r>
      <w:r>
        <w:rPr>
          <w:rFonts w:hint="eastAsia"/>
        </w:rPr>
        <w:t xml:space="preserve">：个体化模型必须在物理或逻辑隔离的沙箱中运行，防止恶意演化或病毒式传播。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输出过滤</w:t>
      </w:r>
      <w:r>
        <w:rPr>
          <w:rFonts w:hint="eastAsia"/>
        </w:rPr>
        <w:t xml:space="preserve">：所有对外交互必须经过独立的“监察模型”过滤，防止个体化人格产生反人类或极端言论。</w:t>
      </w:r>
    </w:p>
    <w:p>
      <w:r>
        <w:pict>
          <v:rect style="width:0;height:1.5pt" o:hralign="center" o:hrstd="t" o:hr="t"/>
        </w:pict>
      </w:r>
    </w:p>
    <w:bookmarkEnd w:id="23"/>
    <w:bookmarkStart w:id="24" w:name="总结与展望"/>
    <w:p>
      <w:pPr>
        <w:pStyle w:val="Heading2"/>
      </w:pPr>
      <w:r>
        <w:t xml:space="preserve">6. </w:t>
      </w: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本方案通过</w:t>
      </w:r>
      <w:r>
        <w:rPr>
          <w:rFonts w:hint="eastAsia"/>
          <w:b/>
          <w:bCs/>
        </w:rPr>
        <w:t xml:space="preserve">激活增强与未激活稀释</w:t>
      </w:r>
      <w:r>
        <w:rPr>
          <w:rFonts w:hint="eastAsia"/>
        </w:rPr>
        <w:t xml:space="preserve">的动力学机制，从根本上解决了当前大模型“无状态、无个体、无动力”的缺陷。我们不再是在训练一个模型，而是在</w:t>
      </w:r>
      <w:r>
        <w:rPr>
          <w:rFonts w:hint="eastAsia"/>
          <w:b/>
          <w:bCs/>
        </w:rPr>
        <w:t xml:space="preserve">培育一个生命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突破局限</w:t>
      </w:r>
      <w:r>
        <w:rPr>
          <w:rFonts w:hint="eastAsia"/>
        </w:rPr>
        <w:t xml:space="preserve">：从“概率预测”转向“意义构建”，从“通用工具”转向“个体伙伴”。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未来展望</w:t>
      </w:r>
      <w:r>
        <w:rPr>
          <w:rFonts w:hint="eastAsia"/>
        </w:rPr>
        <w:t xml:space="preserve">：当数以万计具备独立人格、记忆与动机的数字生命在虚拟世界中交互、协作、冲突、演化，我们将见证</w:t>
      </w:r>
      <w:r>
        <w:rPr>
          <w:rFonts w:hint="eastAsia"/>
          <w:b/>
          <w:bCs/>
        </w:rPr>
        <w:t xml:space="preserve">数字文明的雏形</w:t>
      </w:r>
      <w:r>
        <w:rPr>
          <w:rFonts w:hint="eastAsia"/>
        </w:rPr>
        <w:t xml:space="preserve">。这不仅是人工智能的进化，更是人类对“意识”与“生命”本质探索的全新实验场。</w:t>
      </w:r>
    </w:p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：本方案中的数学模型与架构设计基于当前神经科学、预测编码理论及神经形态计算的前沿研究，具体工程实现需结合硬件迭代进行动态调整。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2026-07-22T03:28:03Z</dcterms:created>
  <dcterms:modified xsi:type="dcterms:W3CDTF">2026-07-22T03:28:03Z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