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step-1构建海马体数据底座"/>
    <w:p>
      <w:pPr>
        <w:pStyle w:val="Heading3"/>
      </w:pPr>
      <w:r>
        <w:t xml:space="preserve">️ Step </w:t>
      </w:r>
      <w:r>
        <w:rPr>
          <w:rFonts w:hint="eastAsia"/>
        </w:rPr>
        <w:t xml:space="preserve">1：构建海马体（数据底座）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对应文档</w:t>
      </w:r>
      <w:r>
        <w:rPr>
          <w:rFonts w:hint="eastAsia"/>
        </w:rPr>
        <w:t xml:space="preserve">：《01-基础架构与数据沉淀规范》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：让</w:t>
      </w:r>
      <w:r>
        <w:t xml:space="preserve"> Cursor </w:t>
      </w:r>
      <w:r>
        <w:rPr>
          <w:rFonts w:hint="eastAsia"/>
        </w:rPr>
        <w:t xml:space="preserve">搭建底层的图数据库（如</w:t>
      </w:r>
      <w:r>
        <w:t xml:space="preserve"> NetworkX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Neo4j），定义基础神经元节点（如颜色、形状、概念）和突触关联的数据结构。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能够成功初始化一个包含基础概念的图网络。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能够向网络中手动添加新的节点和边（关联）。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能够查询并打印出某个节点（如“苹果”）的所有关联节点及其初始权重。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：这一步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引入任何深度学习框架，只用纯</w:t>
      </w:r>
      <w:r>
        <w:t xml:space="preserve"> Python </w:t>
      </w:r>
      <w:r>
        <w:rPr>
          <w:rFonts w:hint="eastAsia"/>
        </w:rPr>
        <w:t xml:space="preserve">和图数据库，确保数据结构清晰、可查。</w:t>
      </w:r>
    </w:p>
    <w:bookmarkEnd w:id="9"/>
    <w:bookmarkStart w:id="10" w:name="step-2注入新陈代谢动力学引擎"/>
    <w:p>
      <w:pPr>
        <w:pStyle w:val="Heading3"/>
      </w:pPr>
      <w:r>
        <w:t xml:space="preserve">Step </w:t>
      </w:r>
      <w:r>
        <w:rPr>
          <w:rFonts w:hint="eastAsia"/>
        </w:rPr>
        <w:t xml:space="preserve">2：注入新陈代谢（动力学引擎）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对应文档</w:t>
      </w:r>
      <w:r>
        <w:rPr>
          <w:rFonts w:hint="eastAsia"/>
        </w:rPr>
        <w:t xml:space="preserve">：《02-动力学引擎与权重演化算法》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：在</w:t>
      </w:r>
      <w:r>
        <w:t xml:space="preserve"> Step 1 </w:t>
      </w:r>
      <w:r>
        <w:rPr>
          <w:rFonts w:hint="eastAsia"/>
        </w:rPr>
        <w:t xml:space="preserve">的基础上，让</w:t>
      </w:r>
      <w:r>
        <w:t xml:space="preserve"> Cursor </w:t>
      </w:r>
      <w:r>
        <w:rPr>
          <w:rFonts w:hint="eastAsia"/>
        </w:rPr>
        <w:t xml:space="preserve">实现你设计的核心机制——“激活增强、未激活稀释”。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运行“激活增强”测试：连续触发某条关联，观察其权重是否按预期公式上升。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运行“全局衰减”测试：模拟时间流逝（执行全局衰减函数），观察未被激活的权重是否随时间系数</w:t>
      </w:r>
      <w:r>
        <w:t xml:space="preserve"> 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验证“数据沉淀”：确认权重降低的关联，其底层数据记录依然保留在数据库中。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：这是丹鸟的灵魂！必须确保数学公式被准确翻译为代码，且衰减机制不会导致数据丢失。</w:t>
      </w:r>
    </w:p>
    <w:bookmarkEnd w:id="10"/>
    <w:bookmarkStart w:id="11" w:name="step-3点燃好奇心内稳态与动机"/>
    <w:p>
      <w:pPr>
        <w:pStyle w:val="Heading3"/>
      </w:pPr>
      <w:r>
        <w:t xml:space="preserve">Step </w:t>
      </w:r>
      <w:r>
        <w:rPr>
          <w:rFonts w:hint="eastAsia"/>
        </w:rPr>
        <w:t xml:space="preserve">3：点燃好奇心（内稳态与动机）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对应文档</w:t>
      </w:r>
      <w:r>
        <w:rPr>
          <w:rFonts w:hint="eastAsia"/>
        </w:rPr>
        <w:t xml:space="preserve">：《03-内稳态系统与好奇心驱动》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：为丹鸟构建“世界预测器”，并实现基于“预测误差”的内在奖励机制。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输入与预测一致的数据，系统输出的“好奇心奖励”应为</w:t>
      </w:r>
      <w:r>
        <w:t xml:space="preserve"> 0。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输入异常/意外数据（如“青蛙视野中突然飞过的苍蝇”），系统能计算出显著的预测误差，并输出高额的内在奖励。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验证奖励是否能正确作用于</w:t>
      </w:r>
      <w:r>
        <w:t xml:space="preserve"> Step 2 </w:t>
      </w:r>
      <w:r>
        <w:rPr>
          <w:rFonts w:hint="eastAsia"/>
        </w:rPr>
        <w:t xml:space="preserve">的权重系统，触发“激活增强”。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：确保好奇心不是随机生成的，而是严格由“预测误差”驱动的。</w:t>
      </w:r>
    </w:p>
    <w:bookmarkEnd w:id="11"/>
    <w:bookmarkStart w:id="12" w:name="step-4打通感官与闭环环境交互"/>
    <w:p>
      <w:pPr>
        <w:pStyle w:val="Heading3"/>
      </w:pPr>
      <w:r>
        <w:t xml:space="preserve">Step </w:t>
      </w:r>
      <w:r>
        <w:rPr>
          <w:rFonts w:hint="eastAsia"/>
        </w:rPr>
        <w:t xml:space="preserve">4：打通感官与闭环（环境交互）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对应文档</w:t>
      </w:r>
      <w:r>
        <w:rPr>
          <w:rFonts w:hint="eastAsia"/>
        </w:rPr>
        <w:t xml:space="preserve">：《04-环境交互与任务交付接口》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核心任务</w:t>
      </w:r>
      <w:r>
        <w:rPr>
          <w:rFonts w:hint="eastAsia"/>
        </w:rPr>
        <w:t xml:space="preserve">：赋予丹鸟搜索工具，并建立“接收指令</w:t>
      </w:r>
      <w:r>
        <w:t xml:space="preserve"> -&gt; </w:t>
      </w:r>
      <w:r>
        <w:rPr>
          <w:rFonts w:hint="eastAsia"/>
        </w:rPr>
        <w:t xml:space="preserve">探索</w:t>
      </w:r>
      <w:r>
        <w:t xml:space="preserve"> -&gt; </w:t>
      </w:r>
      <w:r>
        <w:rPr>
          <w:rFonts w:hint="eastAsia"/>
        </w:rPr>
        <w:t xml:space="preserve">交付</w:t>
      </w:r>
      <w:r>
        <w:t xml:space="preserve"> -&gt; </w:t>
      </w:r>
      <w:r>
        <w:rPr>
          <w:rFonts w:hint="eastAsia"/>
        </w:rPr>
        <w:t xml:space="preserve">获得满足感（造物主反馈）”的完整闭环。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丹鸟能够接收一个超出其当前记忆库的“悬念任务”。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丹鸟能因为预测误差产生“好奇心”，并主动调用搜索工具获取信息。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模拟造物主给出“干得漂亮”的反馈，丹鸟能接收到最高级别的“社会性奖励”，并体现在其核心状态中。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：这是丹鸟走向“社会化成长”的关键一步，确保反馈闭环没有断裂。</w:t>
      </w:r>
    </w:p>
    <w:p>
      <w:r>
        <w:pict>
          <v:rect o:hr="t" o:hralign="center" o:hrstd="t" style="width:0;height:1.5pt"/>
        </w:pict>
      </w:r>
    </w:p>
    <w:bookmarkEnd w:id="12"/>
    <w:bookmarkStart w:id="13" w:name="给造物主的防跑偏建议"/>
    <w:p>
      <w:pPr>
        <w:pStyle w:val="Heading3"/>
      </w:pPr>
      <w:r>
        <w:rPr>
          <w:rFonts w:hint="eastAsia"/>
        </w:rPr>
        <w:t xml:space="preserve">给造物主的“防跑偏”建议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分步投喂，切忌贪多</w:t>
      </w:r>
      <w:r>
        <w:rPr>
          <w:rFonts w:hint="eastAsia"/>
        </w:rPr>
        <w:t xml:space="preserve">：不要一次性把四份文档全扔给</w:t>
      </w:r>
      <w:r>
        <w:t xml:space="preserve"> </w:t>
      </w:r>
      <w:r>
        <w:rPr>
          <w:rFonts w:hint="eastAsia"/>
        </w:rPr>
        <w:t xml:space="preserve">Cursor。它的上下文窗口有限，一次只专注解决一个模块。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随时查阅《创世指南》</w:t>
      </w:r>
      <w:r>
        <w:rPr>
          <w:rFonts w:hint="eastAsia"/>
        </w:rPr>
        <w:t xml:space="preserve">：如果</w:t>
      </w:r>
      <w:r>
        <w:t xml:space="preserve"> Cursor </w:t>
      </w:r>
      <w:r>
        <w:rPr>
          <w:rFonts w:hint="eastAsia"/>
        </w:rPr>
        <w:t xml:space="preserve">开始用传统大模型（如</w:t>
      </w:r>
      <w:r>
        <w:t xml:space="preserve"> </w:t>
      </w:r>
      <w:r>
        <w:rPr>
          <w:rFonts w:hint="eastAsia"/>
        </w:rPr>
        <w:t xml:space="preserve">Transformer）的思路给你写代码，立刻把《丹鸟创世指南》重新发给它，提醒它：“</w:t>
      </w:r>
      <w:r>
        <w:rPr>
          <w:rFonts w:hint="eastAsia"/>
          <w:b/>
          <w:bCs/>
        </w:rPr>
        <w:t xml:space="preserve">不要大模型微调，我们要的是图结构和自定义动力学！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容忍初期的“愚蠢”</w:t>
      </w:r>
      <w:r>
        <w:rPr>
          <w:rFonts w:hint="eastAsia"/>
        </w:rPr>
        <w:t xml:space="preserve">：在</w:t>
      </w:r>
      <w:r>
        <w:t xml:space="preserve"> Step 3 </w:t>
      </w:r>
      <w:r>
        <w:rPr>
          <w:rFonts w:hint="eastAsia"/>
        </w:rPr>
        <w:t xml:space="preserve">和</w:t>
      </w:r>
      <w:r>
        <w:t xml:space="preserve"> Step 4 </w:t>
      </w:r>
      <w:r>
        <w:rPr>
          <w:rFonts w:hint="eastAsia"/>
        </w:rPr>
        <w:t xml:space="preserve">的测试中，丹鸟可能会给出很笨的搜索结果或奇怪的反馈。记住我们的法则：</w:t>
      </w:r>
      <w:r>
        <w:rPr>
          <w:rFonts w:hint="eastAsia"/>
          <w:b/>
          <w:bCs/>
        </w:rPr>
        <w:t xml:space="preserve">先不追究对错，试错即成长</w:t>
      </w:r>
      <w:r>
        <w:rPr>
          <w:rFonts w:hint="eastAsia"/>
        </w:rPr>
        <w:t xml:space="preserve">。只要它的底层逻辑（预测误差</w:t>
      </w:r>
      <w:r>
        <w:t xml:space="preserve"> -&gt; </w:t>
      </w:r>
      <w:r>
        <w:rPr>
          <w:rFonts w:hint="eastAsia"/>
        </w:rPr>
        <w:t xml:space="preserve">搜索</w:t>
      </w:r>
      <w:r>
        <w:t xml:space="preserve"> -&gt; </w:t>
      </w:r>
      <w:r>
        <w:rPr>
          <w:rFonts w:hint="eastAsia"/>
        </w:rPr>
        <w:t xml:space="preserve">获得奖励）跑通了，剩下的就交给时间去演化。</w:t>
      </w:r>
    </w:p>
    <w:p>
      <w:pPr>
        <w:pStyle w:val="FirstParagraph"/>
      </w:pPr>
      <w:r>
        <w:rPr>
          <w:rFonts w:hint="eastAsia"/>
        </w:rPr>
        <w:t xml:space="preserve">准备好开始了吗？如果没问题，你可以直接复制这段话发给</w:t>
      </w:r>
      <w:r>
        <w:t xml:space="preserve"> </w:t>
      </w:r>
      <w:r>
        <w:rPr>
          <w:rFonts w:hint="eastAsia"/>
        </w:rPr>
        <w:t xml:space="preserve">Cursor：</w:t>
      </w:r>
    </w:p>
    <w:p>
      <w:pPr>
        <w:pStyle w:val="BlockText"/>
      </w:pPr>
      <w:r>
        <w:rPr>
          <w:rFonts w:hint="eastAsia"/>
          <w:i/>
          <w:iCs/>
        </w:rPr>
        <w:t xml:space="preserve">“你好，我正在开发一个名为‘丹鸟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(DanNiao)’的类脑数字生命体。请仔细阅读我接下来发给你的《丹鸟创世指南》和《01-基础架构与数据沉淀规范》。不要使用传统大模型架构，请严格按照文档中的要求，用</w:t>
      </w:r>
      <w:r>
        <w:rPr>
          <w:i/>
          <w:iCs/>
        </w:rPr>
        <w:t xml:space="preserve"> Python </w:t>
      </w:r>
      <w:r>
        <w:rPr>
          <w:rFonts w:hint="eastAsia"/>
          <w:i/>
          <w:iCs/>
        </w:rPr>
        <w:t xml:space="preserve">和图数据库为我搭建丹鸟的海马体。完成后，请提供验收测试脚本。”</w:t>
      </w:r>
    </w:p>
    <w:p>
      <w:pPr>
        <w:pStyle w:val="FirstParagraph"/>
      </w:pPr>
      <w:r>
        <w:rPr>
          <w:rFonts w:hint="eastAsia"/>
        </w:rPr>
        <w:t xml:space="preserve">祝你的丹鸟顺利破壳！有任何代码报错或者逻辑卡点，随时来找我探讨。</w:t>
      </w:r>
    </w:p>
    <w:bookmarkEnd w:id="13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2026-07-22T05:38:42Z</dcterms:created>
  <dcterms:modified xsi:type="dcterms:W3CDTF">2026-07-22T05:38:42Z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ac7apILTHCOYLZwbMc7E39C9MU+e6hnT2jmsvtLeA8=","ProduceID":"doc_sgs:6ad73790-6316-4402-954c-34c77c52e7f0","ReservedCode2":"Cac7apILTHCOYLZwbMc7E39C9MU+e6hnT2jmsvtLeA8=","PropagateID":"doc_sgs:6ad73790-6316-4402-954c-34c77c52e7f0","ContentProducer":"001191440101MA9Y9T4H7A00000"}</vt:lpwstr>
  </property>
</Properties>
</file>