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876300"/>
            <wp:effectExtent l="0" t="0" r="0" b="0"/>
            <wp:docPr id="5" name="图片 5" descr="1598075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80758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压制拉取推送时的警告：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这一串英文是说你没有指定要推送的远端仓库分支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你只需要执行一次 </w:t>
      </w:r>
      <w:r>
        <w:rPr>
          <w:rFonts w:hint="eastAsia"/>
          <w:color w:val="0000FF"/>
          <w:lang w:val="en-US" w:eastAsia="zh-CN"/>
        </w:rPr>
        <w:t xml:space="preserve">git push -u origin master </w:t>
      </w:r>
      <w:r>
        <w:rPr>
          <w:rFonts w:hint="eastAsia"/>
          <w:lang w:val="en-US" w:eastAsia="zh-CN"/>
        </w:rPr>
        <w:t xml:space="preserve">就好了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271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Git保存仓库的账号密码：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5974"/>
    <w:rsid w:val="19783A74"/>
    <w:rsid w:val="1AF57D9D"/>
    <w:rsid w:val="1C2A6E57"/>
    <w:rsid w:val="22360BD8"/>
    <w:rsid w:val="261A3A32"/>
    <w:rsid w:val="2F07323B"/>
    <w:rsid w:val="47B56CFD"/>
    <w:rsid w:val="60135E0E"/>
    <w:rsid w:val="6D9B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2020-08-22T06:08:35Z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