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My proposed new reasoning style</w:t>
      </w:r>
    </w:p>
    <w:p>
      <w:pPr>
        <w:pStyle w:val="6"/>
        <w:keepNext w:val="0"/>
        <w:keepLines w:val="0"/>
        <w:widowControl/>
        <w:suppressLineNumbers w:val="0"/>
      </w:pPr>
      <w:r>
        <w:t>Not code yet — just logic.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Stage A — classify the </w:t>
      </w:r>
      <w:r>
        <w:rPr>
          <w:rStyle w:val="7"/>
          <w:b/>
          <w:bCs/>
        </w:rPr>
        <w:t>operation</w:t>
      </w:r>
    </w:p>
    <w:p>
      <w:pPr>
        <w:pStyle w:val="6"/>
        <w:keepNext w:val="0"/>
        <w:keepLines w:val="0"/>
        <w:widowControl/>
        <w:suppressLineNumbers w:val="0"/>
      </w:pPr>
      <w:r>
        <w:t>Before answering, classify the question into one of: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combined application at lodgment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later addition after lodgment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subsequent entrant / secondary later pathway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declaration only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review / deadline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travel / bridging consequence 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Stage B — extract </w:t>
      </w:r>
      <w:r>
        <w:rPr>
          <w:rStyle w:val="7"/>
          <w:b/>
          <w:bCs/>
        </w:rPr>
        <w:t>decisive fact slots</w:t>
      </w:r>
    </w:p>
    <w:p>
      <w:pPr>
        <w:pStyle w:val="6"/>
        <w:keepNext w:val="0"/>
        <w:keepLines w:val="0"/>
        <w:widowControl/>
        <w:suppressLineNumbers w:val="0"/>
      </w:pPr>
      <w:r>
        <w:t>Mandatory slots should include: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target visa subclass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current visa of each person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spouse / child / de facto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onshore / offshore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primary already lodged?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primary already granted?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physically in Australia at lodgment?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intending travel?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decision / expiry dates 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Stage C — pick the </w:t>
      </w:r>
      <w:r>
        <w:rPr>
          <w:rStyle w:val="7"/>
          <w:b/>
          <w:bCs/>
        </w:rPr>
        <w:t>legal rule stack</w:t>
      </w:r>
    </w:p>
    <w:p>
      <w:pPr>
        <w:pStyle w:val="6"/>
        <w:keepNext w:val="0"/>
        <w:keepLines w:val="0"/>
        <w:widowControl/>
        <w:suppressLineNumbers w:val="0"/>
      </w:pPr>
      <w:r>
        <w:t>Instead of one flat retrieval set, retrieve by mechanism: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validity/location rules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secondary criteria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later-addition rules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family-unit definition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travel/bridging rules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alternative subclass / subsequent entrant pathway 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Stage D — apply a </w:t>
      </w:r>
      <w:r>
        <w:rPr>
          <w:rStyle w:val="7"/>
          <w:b/>
          <w:bCs/>
        </w:rPr>
        <w:t>rule sequence</w:t>
      </w:r>
    </w:p>
    <w:p>
      <w:pPr>
        <w:pStyle w:val="6"/>
        <w:keepNext w:val="0"/>
        <w:keepLines w:val="0"/>
        <w:widowControl/>
        <w:suppressLineNumbers w:val="0"/>
      </w:pPr>
      <w:r>
        <w:t>Answer in this order: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Is the proposed route validly available?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If yes, are the secondary/grant criteria facially compatible?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If no, is later addition allowed?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If not, what alternative route exists?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practical risks attach to the proposed conduct? </w:t>
      </w:r>
    </w:p>
    <w:p>
      <w:pPr>
        <w:pStyle w:val="3"/>
        <w:keepNext w:val="0"/>
        <w:keepLines w:val="0"/>
        <w:widowControl/>
        <w:suppressLineNumbers w:val="0"/>
      </w:pPr>
      <w:r>
        <w:t>Stage E — force one of 4 answer types</w:t>
      </w:r>
    </w:p>
    <w:p>
      <w:pPr>
        <w:pStyle w:val="6"/>
        <w:keepNext w:val="0"/>
        <w:keepLines w:val="0"/>
        <w:widowControl/>
        <w:suppressLineNumbers w:val="0"/>
      </w:pPr>
      <w:r>
        <w:t>The model should explicitly choose: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Qualified Yes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Qualified No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Depends on missing decisive fact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Escalate / lawyer review needed</w:t>
      </w:r>
      <w:r>
        <w:t xml:space="preserve"> </w:t>
      </w:r>
    </w:p>
    <w:p>
      <w:pPr>
        <w:pStyle w:val="3"/>
        <w:keepNext w:val="0"/>
        <w:keepLines w:val="0"/>
        <w:widowControl/>
        <w:suppressLineNumbers w:val="0"/>
      </w:pPr>
      <w:r>
        <w:t>Stage F — output in a lawyer-style structure</w:t>
      </w:r>
    </w:p>
    <w:p>
      <w:pPr>
        <w:pStyle w:val="6"/>
        <w:keepNext w:val="0"/>
        <w:keepLines w:val="0"/>
        <w:widowControl/>
        <w:suppressLineNumbers w:val="0"/>
      </w:pPr>
      <w:r>
        <w:t>I would make the answer sections: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Short answer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Why legally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Facts that control the answer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Practical risks / consequences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Cleaner alternative pathway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Missing facts to confirm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Need lawyer review?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Example of the style I would want</w:t>
      </w:r>
    </w:p>
    <w:p>
      <w:pPr>
        <w:pStyle w:val="6"/>
        <w:keepNext w:val="0"/>
        <w:keepLines w:val="0"/>
        <w:widowControl/>
        <w:suppressLineNumbers w:val="0"/>
      </w:pPr>
      <w:r>
        <w:t>For a question like</w:t>
      </w:r>
      <w:r>
        <w:br w:type="textWrapping"/>
      </w:r>
      <w:r>
        <w:t>“Can my spouse on an ETA be added to my 485?”</w:t>
      </w:r>
    </w:p>
    <w:p>
      <w:pPr>
        <w:pStyle w:val="6"/>
        <w:keepNext w:val="0"/>
        <w:keepLines w:val="0"/>
        <w:widowControl/>
        <w:suppressLineNumbers w:val="0"/>
      </w:pPr>
      <w:r>
        <w:t>The answer should look like: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Short answer</w:t>
      </w:r>
      <w:r>
        <w:br w:type="textWrapping"/>
      </w:r>
      <w:r>
        <w:t>Yes in principle for an original combined onshore 485 lodgment, but not as a risk-free workaround, and usually not as a simple later addition once the temporary application is already pending.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Why legally</w:t>
      </w:r>
      <w:r>
        <w:br w:type="textWrapping"/>
      </w:r>
      <w:r>
        <w:t>The key issues are family-unit inclusion, location at lodgment, and whether the regulations permit later addition for this kind of temporary application.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Facts that control this</w:t>
      </w:r>
      <w:r>
        <w:br w:type="textWrapping"/>
      </w:r>
      <w:r>
        <w:t>Whether the spouse is in Australia at lodgment, whether the primary 485 has already been lodged, and whether the spouse remains a qualifying family member.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Practical risks</w:t>
      </w:r>
      <w:r>
        <w:br w:type="textWrapping"/>
      </w:r>
      <w:r>
        <w:t>ETA visitor-intention risk, work/study condition risk, and loss of travel ability if only a BVA is held.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Cleaner pathway</w:t>
      </w:r>
      <w:r>
        <w:br w:type="textWrapping"/>
      </w:r>
      <w:r>
        <w:t>If not included at original lodgment, consider the later secondary/subsequent entrant route after grant.</w:t>
      </w:r>
    </w:p>
    <w:p>
      <w:pPr>
        <w:pStyle w:val="6"/>
        <w:keepNext w:val="0"/>
        <w:keepLines w:val="0"/>
        <w:widowControl/>
        <w:suppressLineNumbers w:val="0"/>
      </w:pPr>
      <w:r>
        <w:t>That is much closer to the verified lawyer style.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My recommendation</w:t>
      </w:r>
    </w:p>
    <w:p>
      <w:pPr>
        <w:pStyle w:val="6"/>
        <w:keepNext w:val="0"/>
        <w:keepLines w:val="0"/>
        <w:widowControl/>
        <w:suppressLineNumbers w:val="0"/>
      </w:pPr>
      <w:r>
        <w:t>The new reasoning layer should stop being mainly: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“supported / unsupported / missing facts” </w:t>
      </w:r>
    </w:p>
    <w:p>
      <w:pPr>
        <w:pStyle w:val="6"/>
        <w:keepNext w:val="0"/>
        <w:keepLines w:val="0"/>
        <w:widowControl/>
        <w:suppressLineNumbers w:val="0"/>
      </w:pPr>
      <w:r>
        <w:t>and become: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operation → controlling rules → decisive facts → qualified conclusion → better route</w:t>
      </w:r>
      <w:r>
        <w:t xml:space="preserve"> </w:t>
      </w:r>
    </w:p>
    <w:p>
      <w:pPr>
        <w:pStyle w:val="6"/>
        <w:keepNext w:val="0"/>
        <w:keepLines w:val="0"/>
        <w:widowControl/>
        <w:suppressLineNumbers w:val="0"/>
      </w:pPr>
      <w:r>
        <w:t>That is the core change.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B43BD4"/>
    <w:multiLevelType w:val="multilevel"/>
    <w:tmpl w:val="CBB43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EA35B4"/>
    <w:multiLevelType w:val="multilevel"/>
    <w:tmpl w:val="EBEA35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D26B4A1"/>
    <w:multiLevelType w:val="multilevel"/>
    <w:tmpl w:val="ED26B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E7E095"/>
    <w:multiLevelType w:val="multilevel"/>
    <w:tmpl w:val="F7E7E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CB620A7"/>
    <w:multiLevelType w:val="multilevel"/>
    <w:tmpl w:val="FCB62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FFF88F5"/>
    <w:multiLevelType w:val="multilevel"/>
    <w:tmpl w:val="4FFF88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BE6F373"/>
    <w:multiLevelType w:val="multilevel"/>
    <w:tmpl w:val="5BE6F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7DF5DB"/>
    <w:multiLevelType w:val="multilevel"/>
    <w:tmpl w:val="7F7DF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FFE990"/>
    <w:rsid w:val="B9FFE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2026-04-15T13:01:00Z</dcterms:created>
  <dc:creator>rico</dc:creator>
  <cp:lastModifiedBy>rico</cp:lastModifiedBy>
  <dcterms:modified xsi:type="dcterms:W3CDTF">2026-04-15T13:01:56Z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