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sql injection, we used the django ORM api to counter it.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when we trying to get a customer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 instead of using sql language directly, we use the django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API to do it.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test = Customer.objects.filter(</w:t>
      </w:r>
      <w:r>
        <w:rPr>
          <w:rFonts w:hint="eastAsia" w:ascii="微软雅黑" w:hAnsi="微软雅黑" w:eastAsia="微软雅黑" w:cs="微软雅黑"/>
          <w:color w:val="AA4926"/>
          <w:sz w:val="19"/>
          <w:szCs w:val="19"/>
          <w:shd w:val="clear" w:fill="2B2B2B"/>
        </w:rPr>
        <w:t>emailID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=request.user).first()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 then converts the Python query to SQL query and communicates with the database.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for the csrf attack, we use the form to send POST request and we also add the {%csrf_token%} in the html.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in the registration page, the part of individual registration form looks like this: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action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="/registerIndi/"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="form-inline"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style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>="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 xml:space="preserve">margin-left </w:t>
      </w:r>
      <w:r>
        <w:rPr>
          <w:rFonts w:hint="eastAsia" w:ascii="黑体" w:hAnsi="黑体" w:eastAsia="黑体" w:cs="黑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黑体" w:hAnsi="黑体" w:eastAsia="黑体" w:cs="黑体"/>
          <w:color w:val="6897BB"/>
          <w:sz w:val="19"/>
          <w:szCs w:val="19"/>
          <w:shd w:val="clear" w:fill="2B2B2B"/>
        </w:rPr>
        <w:t>430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px" </w:t>
      </w:r>
      <w:r>
        <w:rPr>
          <w:rFonts w:hint="eastAsia" w:ascii="黑体" w:hAnsi="黑体" w:eastAsia="黑体" w:cs="黑体"/>
          <w:color w:val="BABABA"/>
          <w:sz w:val="28"/>
          <w:szCs w:val="28"/>
          <w:shd w:val="clear" w:fill="2B2B2B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method</w:t>
      </w:r>
      <w:r>
        <w:rPr>
          <w:rFonts w:hint="eastAsia" w:ascii="黑体" w:hAnsi="黑体" w:eastAsia="黑体" w:cs="黑体"/>
          <w:color w:val="A5C261"/>
          <w:sz w:val="28"/>
          <w:szCs w:val="28"/>
          <w:shd w:val="clear" w:fill="2B2B2B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="post"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{% </w:t>
      </w:r>
      <w:r>
        <w:rPr>
          <w:rFonts w:hint="eastAsia" w:ascii="黑体" w:hAnsi="黑体" w:eastAsia="黑体" w:cs="黑体"/>
          <w:color w:val="E8BF6A"/>
          <w:sz w:val="24"/>
          <w:szCs w:val="24"/>
          <w:shd w:val="clear" w:fill="2B2B2B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csrf_token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%}</w:t>
      </w:r>
      <w:r>
        <w:rPr>
          <w:rFonts w:hint="eastAsia" w:ascii="黑体" w:hAnsi="黑体" w:eastAsia="黑体" w:cs="黑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>="form-group"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 xml:space="preserve">               &lt;label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="text-primary"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for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>="inputEmail"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黑体" w:hAnsi="黑体" w:eastAsia="黑体" w:cs="黑体"/>
          <w:color w:val="A9B7C6"/>
          <w:sz w:val="19"/>
          <w:szCs w:val="19"/>
          <w:shd w:val="clear" w:fill="2B2B2B"/>
        </w:rPr>
        <w:t>Email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>&lt;/label&gt;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808080"/>
          <w:sz w:val="19"/>
          <w:szCs w:val="19"/>
          <w:shd w:val="clear" w:fill="2B2B2B"/>
        </w:rPr>
        <w:t>{#             &lt;div class="controls" &gt;#}</w:t>
      </w:r>
      <w:r>
        <w:rPr>
          <w:rFonts w:hint="eastAsia" w:ascii="黑体" w:hAnsi="黑体" w:eastAsia="黑体" w:cs="黑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id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="inputEmail"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aria-describedby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="emailHelp"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 xml:space="preserve">name 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= "inputEmail"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type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eastAsia" w:ascii="黑体" w:hAnsi="黑体" w:eastAsia="黑体" w:cs="黑体"/>
          <w:color w:val="BABABA"/>
          <w:sz w:val="19"/>
          <w:szCs w:val="19"/>
          <w:shd w:val="clear" w:fill="2B2B2B"/>
        </w:rPr>
        <w:t>placeholder</w:t>
      </w:r>
      <w:r>
        <w:rPr>
          <w:rFonts w:hint="eastAsia" w:ascii="黑体" w:hAnsi="黑体" w:eastAsia="黑体" w:cs="黑体"/>
          <w:color w:val="A5C261"/>
          <w:sz w:val="19"/>
          <w:szCs w:val="19"/>
          <w:shd w:val="clear" w:fill="2B2B2B"/>
        </w:rPr>
        <w:t>="Enter email"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E8BF6A"/>
          <w:sz w:val="19"/>
          <w:szCs w:val="19"/>
          <w:shd w:val="clear" w:fill="2B2B2B"/>
        </w:rPr>
        <w:t xml:space="preserve">                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using the form to send the post request and add the csrf token, we can prevent the csrf attack.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2020-12-18T02:10:49Z</dcterms:created>
  <dc:creator>jiang</dc:creator>
  <cp:lastModifiedBy>jiang</cp:lastModifiedBy>
  <dcterms:modified xsi:type="dcterms:W3CDTF">2020-12-18T02:25:18Z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