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topic_review_root"/>
      <w:pPr>
        <w:pStyle w:val="Heading1"/>
      </w:pPr>
      <w:bookmarkEnd w:id="0"/>
      <w:r>
        <w:rPr>
          <w:rFonts w:ascii="微软雅黑" w:hAnsi="微软雅黑" w:eastAsia="微软雅黑"/>
        </w:rPr>
        <w:t>每日闲聊语料库｜鸡尾酒 专题审核稿</w:t>
      </w:r>
    </w:p>
    <w:p>
      <w:pPr/>
    </w:p>
    <w:p>
      <w:pPr>
        <w:pStyle w:val="Heading2"/>
      </w:pPr>
      <w:r>
        <w:rPr>
          <w:rFonts w:ascii="微软雅黑" w:hAnsi="微软雅黑" w:eastAsia="微软雅黑"/>
        </w:rPr>
        <w:t>专题信息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话题：</w:t>
      </w:r>
      <w:r>
        <w:rPr>
          <w:rFonts w:ascii="微软雅黑" w:hAnsi="微软雅黑" w:eastAsia="微软雅黑"/>
        </w:rPr>
        <w:t>鸡尾酒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状态：</w:t>
      </w:r>
      <w:r>
        <w:rPr>
          <w:rFonts w:ascii="微软雅黑" w:hAnsi="微软雅黑" w:eastAsia="微软雅黑"/>
        </w:rPr>
        <w:t>审核稿，用户可直接修改本地文档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说明：</w:t>
      </w:r>
      <w:r>
        <w:rPr>
          <w:rFonts w:ascii="微软雅黑" w:hAnsi="微软雅黑" w:eastAsia="微软雅黑"/>
        </w:rPr>
        <w:t>只有在你明确确认这份文稿无误后，才会从这份本地文档读取内容，进入图片生成环节。</w:t>
      </w:r>
    </w:p>
    <w:p>
      <w:pPr/>
    </w:p>
    <w:p>
      <w:pPr>
        <w:pStyle w:val="Heading2"/>
      </w:pPr>
      <w:r>
        <w:rPr>
          <w:rFonts w:ascii="微软雅黑" w:hAnsi="微软雅黑" w:eastAsia="微软雅黑"/>
        </w:rPr>
        <w:t>标题</w:t>
      </w:r>
    </w:p>
    <w:p>
      <w:pPr>
        <w:spacing w:line="336" w:lineRule="auto" w:after="200"/>
      </w:pPr>
      <w:r>
        <w:rPr>
          <w:rFonts w:ascii="微软雅黑" w:hAnsi="微软雅黑" w:eastAsia="微软雅黑"/>
          <w:b/>
          <w:sz w:val="26"/>
        </w:rPr>
        <w:t>鸡尾酒这5件事别想当然🍸</w:t>
      </w:r>
    </w:p>
    <w:p>
      <w:pPr>
        <w:pStyle w:val="Heading2"/>
      </w:pPr>
      <w:r>
        <w:rPr>
          <w:rFonts w:ascii="微软雅黑" w:hAnsi="微软雅黑" w:eastAsia="微软雅黑"/>
        </w:rPr>
        <w:t>封面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主标题：</w:t>
      </w:r>
      <w:r>
        <w:rPr>
          <w:rFonts w:ascii="微软雅黑" w:hAnsi="微软雅黑" w:eastAsia="微软雅黑"/>
        </w:rPr>
        <w:t>很多人喝鸡尾酒，但没真搞懂鸡尾酒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副标题：</w:t>
      </w:r>
      <w:r>
        <w:rPr>
          <w:rFonts w:ascii="微软雅黑" w:hAnsi="微软雅黑" w:eastAsia="微软雅黑"/>
        </w:rPr>
        <w:t>从甜度到冰块，这几件事最容易想当然</w:t>
      </w:r>
    </w:p>
    <w:p>
      <w:pPr>
        <w:pStyle w:val="Heading3"/>
      </w:pPr>
      <w:r>
        <w:rPr>
          <w:rFonts w:ascii="微软雅黑" w:hAnsi="微软雅黑" w:eastAsia="微软雅黑"/>
        </w:rPr>
        <w:t>封面列点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🍸 甜不等于度数低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🧊 冰块不只是降温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🥄 摇和搅不是随便选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🍊 装饰物不只是好看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📏 长饮短饮不是分量区别</w:t>
      </w:r>
    </w:p>
    <w:p>
      <w:pPr>
        <w:pStyle w:val="Heading2"/>
      </w:pPr>
      <w:r>
        <w:rPr>
          <w:rFonts w:ascii="微软雅黑" w:hAnsi="微软雅黑" w:eastAsia="微软雅黑"/>
        </w:rPr>
        <w:t>知识卡 1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甜不等于度数低 🍸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raw=🍸 / render=甜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第一次喝鸡尾酒，尤其是果味重、入口顺的那种，很容易马上给它下一个判断：这杯应该度数不高。这个印象特别常见，因为人对“烈”的判断，往往先靠舌头感受到的冲不冲，而不是看配方里到底放了多少酒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鸡尾酒甜不甜，和它酒精度高不高，根本不是同一个维度。糖浆、利口酒、果汁、汽水都能把辛辣感压下去，让酒喝起来更顺，所以有些酒入口像饮料，后劲却一点都不轻。尤其是一些以朗姆、伏特加、龙舌兰为底的调法，表面好入口，不代表底酒放得少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所以鸡尾酒“好喝、甜、顺”很多时候只是风味设计做得好，不等于它温柔。真想判断它顶不顶，得看基酒种类、配方比例和一杯里到底放了几份酒，而不是只看它像不像果汁。</w:t>
      </w:r>
    </w:p>
    <w:p>
      <w:pPr>
        <w:pStyle w:val="Heading2"/>
      </w:pPr>
      <w:r>
        <w:rPr>
          <w:rFonts w:ascii="微软雅黑" w:hAnsi="微软雅黑" w:eastAsia="微软雅黑"/>
        </w:rPr>
        <w:t>知识卡 2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冰块不只是降温 🧊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raw=🧊 / render=冰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很多人看调酒时会觉得冰块这东西挺工具化的，好像只是把酒弄凉一点，夏天喝起来更舒服。于是有人会随手少放冰，觉得这样更“实在”，甚至以为冰放多了只是店家在省酒。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冰块在鸡尾酒里不只是负责冷，它还直接影响稀释速度、香气打开的节奏和整杯酒的口感平衡。冰块大、硬、融得慢，酒会更稳；冰块小、碎、融得快，味道会更快被冲淡。很多经典鸡尾酒之所以对冰型、冰量有讲究，就是因为酒不是一兑完就结束，而是在你喝的那几分钟里持续变化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也就是说，冰不是附属品，而是配方的一部分。少冰未必更赚，很多时候反而会让一杯本来该干净利落的酒变得又温又散。</w:t>
      </w:r>
    </w:p>
    <w:p>
      <w:pPr>
        <w:pStyle w:val="Heading2"/>
      </w:pPr>
      <w:r>
        <w:rPr>
          <w:rFonts w:ascii="微软雅黑" w:hAnsi="微软雅黑" w:eastAsia="微软雅黑"/>
        </w:rPr>
        <w:t>知识卡 3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摇和搅不是随便选 🥄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raw=🥄 / render=调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很多人看调酒时会把“摇一摇”和“搅一搅”当成表演差异，觉得哪个更顺手就用哪个，甚至以为大力摇壶只是为了看起来更专业。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其实这两种动作处理的是不同类型的酒。像只含烈酒、追求清澈和顺滑质地的配方，更常用搅拌，因为它能在降温和稀释的同时，尽量保持酒体干净；如果酒里有果汁、蛋清、奶、糖浆这些更容易分层或需要充分融合的材料，就更适合摇和，让液体快速混匀，也顺便打出更饱满的口感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所以“摇还是搅”不是仪式感，而是针对材料和目标风味做选择。用错了方法，酒未必难喝，但质地、香气和观感通常都会跑偏。</w:t>
      </w:r>
    </w:p>
    <w:p>
      <w:pPr>
        <w:pStyle w:val="Heading2"/>
      </w:pPr>
      <w:r>
        <w:rPr>
          <w:rFonts w:ascii="微软雅黑" w:hAnsi="微软雅黑" w:eastAsia="微软雅黑"/>
        </w:rPr>
        <w:t>知识卡 4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装饰物不只是好看 🍊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raw=🍊 / render=饰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很多人看到杯边的橙皮、柠檬片、樱桃、迷迭香，第一反应就是：这不就是为了好看、方便拍照吗？这个想法不奇怪，因为装饰物最先被看到的，确实是视觉效果。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不少装饰物本来就是风味设计的一部分。比如一条挤过油的橙皮，带来的不只是颜色，而是果皮精油的香气；柠檬皮、薄荷、香草这些东西，会先通过闻香影响你对这杯酒的整体感受。鸡尾酒很多时候不是只靠嘴巴喝，鼻子在前面的判断也很重要，所以装饰并不只是“摆盘”，它常常直接参与了第一口之前的味觉预期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所以有些装饰你可以拿掉，但拿掉以后，这杯酒给人的完整印象确实会变。它不一定决定酒能不能喝，却经常决定这杯酒像不像原本想做成的样子。</w:t>
      </w:r>
    </w:p>
    <w:p>
      <w:pPr>
        <w:pStyle w:val="Heading2"/>
      </w:pPr>
      <w:r>
        <w:rPr>
          <w:rFonts w:ascii="微软雅黑" w:hAnsi="微软雅黑" w:eastAsia="微软雅黑"/>
        </w:rPr>
        <w:t>知识卡 5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长饮短饮不是分量区别 📏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raw=📏 / render=杯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很多人一听“长饮”“短饮”，会顺手理解成：一个就是大杯慢慢喝，一个就是小杯一口闷。这个理解抓到了一点表面差异，但还不够。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长饮和短饮更核心的区别，不只是杯子大小，而是饮用方式和配方结构。长饮通常会加更多无酒精成分，比如苏打水、汤力水、果汁、碎冰，整体更稀释，也更适合拉长饮用时间；短饮则往往更集中、更利落，强调香气、结构和第一口到收尾的完整感。所以它们不是简单的“大杯和小杯”，而是两种不同的喝法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也就是说，看到杯子大，不代表这酒就一定更轻；看到杯子小，也不代表它就只剩“猛”。判断鸡尾酒类型，还是得回到它怎么调、怎么喝，而不是只看杯型和容量。</w:t>
      </w:r>
    </w:p>
    <w:p>
      <w:pPr>
        <w:pStyle w:val="Heading2"/>
      </w:pPr>
      <w:r>
        <w:rPr>
          <w:rFonts w:ascii="微软雅黑" w:hAnsi="微软雅黑" w:eastAsia="微软雅黑"/>
        </w:rPr>
        <w:t>#话题</w:t>
      </w:r>
    </w:p>
    <w:p>
      <w:pPr>
        <w:spacing w:after="40"/>
      </w:pPr>
      <w:r>
        <w:rPr>
          <w:rFonts w:ascii="微软雅黑" w:hAnsi="微软雅黑" w:eastAsia="微软雅黑"/>
        </w:rPr>
        <w:t>#鸡尾酒知识</w:t>
      </w:r>
    </w:p>
    <w:p>
      <w:pPr>
        <w:spacing w:after="40"/>
      </w:pPr>
      <w:r>
        <w:rPr>
          <w:rFonts w:ascii="微软雅黑" w:hAnsi="微软雅黑" w:eastAsia="微软雅黑"/>
        </w:rPr>
        <w:t>#调酒入门</w:t>
      </w:r>
    </w:p>
    <w:p>
      <w:pPr>
        <w:spacing w:after="40"/>
      </w:pPr>
      <w:r>
        <w:rPr>
          <w:rFonts w:ascii="微软雅黑" w:hAnsi="微软雅黑" w:eastAsia="微软雅黑"/>
        </w:rPr>
        <w:t>#喝酒日常</w:t>
      </w:r>
    </w:p>
    <w:p>
      <w:pPr>
        <w:spacing w:after="40"/>
      </w:pPr>
      <w:r>
        <w:rPr>
          <w:rFonts w:ascii="微软雅黑" w:hAnsi="微软雅黑" w:eastAsia="微软雅黑"/>
        </w:rPr>
        <w:t>#生活常识</w:t>
      </w:r>
    </w:p>
    <w:p>
      <w:pPr>
        <w:spacing w:after="40"/>
      </w:pPr>
      <w:r>
        <w:rPr>
          <w:rFonts w:ascii="微软雅黑" w:hAnsi="微软雅黑" w:eastAsia="微软雅黑"/>
        </w:rPr>
        <w:t>#涨知识</w:t>
      </w:r>
    </w:p>
    <w:p>
      <w:pPr>
        <w:spacing w:after="40"/>
      </w:pPr>
      <w:r>
        <w:rPr>
          <w:rFonts w:ascii="微软雅黑" w:hAnsi="微软雅黑" w:eastAsia="微软雅黑"/>
        </w:rPr>
        <w:t>#每日闲聊语料库</w:t>
      </w:r>
    </w:p>
    <w:p>
      <w:pPr>
        <w:pStyle w:val="Heading2"/>
      </w:pPr>
      <w:r>
        <w:rPr>
          <w:rFonts w:ascii="微软雅黑" w:hAnsi="微软雅黑" w:eastAsia="微软雅黑"/>
        </w:rPr>
        <w:t>确认说明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你可以直接修改这份文档。等你明确告诉我“文稿无误”或“可以出图”之后，我会以这份本地文档为准读取内容，再进入图片生成阶段。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 w:before="0"/>
    </w:pPr>
    <w:rPr>
      <w:rFonts w:ascii="微软雅黑" w:hAnsi="微软雅黑" w:eastAsia="微软雅黑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5A2F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44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