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Bdr>
          <w:bottom w:val="single" w:sz="18" w:space="1" w:color="1D7A82"/>
        </w:pBdr>
      </w:pPr>
    </w:p>
    <w:p>
      <w:pPr>
        <w:keepNext/>
        <w:spacing w:after="100"/>
      </w:pPr>
      <w:r>
        <w:rPr>
          <w:rFonts w:ascii="Arial" w:hAnsi="Arial"/>
          <w:b/>
          <w:i w:val="0"/>
          <w:color w:val="C02A73"/>
          <w:sz w:val="22"/>
        </w:rPr>
        <w:t>AARON JIANG</w:t>
      </w:r>
    </w:p>
    <w:p>
      <w:pPr>
        <w:keepNext/>
        <w:spacing w:after="60"/>
      </w:pPr>
      <w:r>
        <w:rPr>
          <w:rFonts w:ascii="Arial" w:hAnsi="Arial"/>
          <w:b/>
          <w:i w:val="0"/>
          <w:color w:val="132E35"/>
          <w:sz w:val="48"/>
        </w:rPr>
        <w:t>The Angler: Beneath the Surface?</w:t>
      </w:r>
    </w:p>
    <w:p>
      <w:pPr>
        <w:keepNext/>
        <w:spacing w:after="220"/>
      </w:pPr>
      <w:r>
        <w:rPr>
          <w:rFonts w:ascii="Arial" w:hAnsi="Arial"/>
          <w:b w:val="0"/>
          <w:i w:val="0"/>
          <w:color w:val="557078"/>
          <w:sz w:val="21"/>
        </w:rPr>
        <w:t>2026</w:t>
      </w:r>
    </w:p>
    <w:p>
      <w:pPr>
        <w:keepLines/>
        <w:spacing w:after="220" w:line="269" w:lineRule="auto"/>
      </w:pPr>
      <w:r>
        <w:rPr>
          <w:rFonts w:ascii="Arial" w:hAnsi="Arial"/>
          <w:b w:val="0"/>
          <w:i w:val="0"/>
          <w:color w:val="182B31"/>
          <w:sz w:val="22"/>
        </w:rPr>
        <w:t>The Angler: Beneath the Surface? explores how human intention is negotiated, rather than simply expressed, when working with generative AI. Visitors enter a question, choose conditions, cast, compare and try again. Yet prompting does not retrieve a predefined answer: each response can reshape both the question and what the user comes to recognise as desirable. The fishing metaphor makes this negotiation physical, while also exposing its limits. An angler may choose the lure, but cannot decide which fish exist in the pond. Likewise, models, training data and platform rules structure what can appear. The work asks: when we prompt AI, are we searching for an answer, or learning what to want?</w:t>
      </w:r>
    </w:p>
    <w:p>
      <w:pPr>
        <w:keepNext/>
        <w:spacing w:after="40"/>
      </w:pPr>
      <w:r>
        <w:rPr>
          <w:rFonts w:ascii="Arial" w:hAnsi="Arial"/>
          <w:b/>
          <w:i w:val="0"/>
          <w:color w:val="1D7A82"/>
          <w:sz w:val="16"/>
        </w:rPr>
        <w:t>MEDIUM / MATERIALS</w:t>
      </w:r>
    </w:p>
    <w:p>
      <w:pPr>
        <w:keepLines/>
        <w:spacing w:after="0" w:line="259" w:lineRule="auto"/>
      </w:pPr>
      <w:r>
        <w:rPr>
          <w:rFonts w:ascii="Arial" w:hAnsi="Arial"/>
          <w:b w:val="0"/>
          <w:i w:val="0"/>
          <w:color w:val="405A61"/>
          <w:sz w:val="18"/>
        </w:rPr>
        <w:t>Browser-based interactive installation; p5.js, JavaScript, Node.js, OpenAI API, AI-generated and digitally composited imagery, frame-based animation, sound, and mouse interaction.</w:t>
      </w:r>
    </w:p>
    <w:sectPr w:rsidR="00FC693F" w:rsidRPr="0006063C" w:rsidSect="00034616">
      <w:footerReference w:type="default" r:id="rId9"/>
      <w:pgSz w:w="11906" w:h="8391" w:orient="landscape"/>
      <w:pgMar w:top="737" w:right="907" w:bottom="680"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829399"/>
        <w:sz w:val="15"/>
      </w:rPr>
      <w:t>THE ANGLER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olor w:val="182B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Angler: Beneath the Surface?</dc:title>
  <dc:subject>2026 exhibition artwork label</dc:subject>
  <dc:creator>Aaron Jiang</dc:creator>
  <cp:keywords/>
  <dc:description>Description character count including spaces: 697. QR code and link intentionally omitted.</dc:description>
  <cp:lastModifiedBy/>
  <cp:revision>1</cp:revision>
  <dcterms:created xsi:type="dcterms:W3CDTF">2013-12-23T23:15:00Z</dcterms:created>
  <dcterms:modified xsi:type="dcterms:W3CDTF">2013-12-23T23:15:00Z</dcterms:modified>
  <cp:category/>
</cp:coreProperties>
</file>