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1241" w14:textId="03F0ED00" w:rsidR="00076451" w:rsidRDefault="00B65978" w:rsidP="008C2C5D">
      <w:pPr>
        <w:spacing w:line="360" w:lineRule="auto"/>
        <w:ind w:firstLineChars="2600" w:firstLine="5460"/>
        <w:rPr>
          <w:b/>
          <w:bCs/>
        </w:rPr>
      </w:pPr>
      <w:r w:rsidRPr="00B65978">
        <w:rPr>
          <w:rFonts w:hint="eastAsia"/>
          <w:b/>
          <w:bCs/>
        </w:rPr>
        <w:t xml:space="preserve">表 </w:t>
      </w:r>
      <w:r w:rsidR="009D47DE">
        <w:rPr>
          <w:b/>
          <w:bCs/>
        </w:rPr>
        <w:t>5</w:t>
      </w:r>
      <w:r w:rsidRPr="00B65978">
        <w:rPr>
          <w:b/>
          <w:bCs/>
        </w:rPr>
        <w:t>-</w:t>
      </w:r>
      <w:r w:rsidR="009D47DE">
        <w:rPr>
          <w:b/>
          <w:bCs/>
        </w:rPr>
        <w:t>1</w:t>
      </w:r>
      <w:r w:rsidRPr="00B65978">
        <w:rPr>
          <w:b/>
          <w:bCs/>
        </w:rPr>
        <w:t xml:space="preserve"> </w:t>
      </w:r>
      <w:r w:rsidR="004C3E0B">
        <w:rPr>
          <w:rFonts w:hint="eastAsia"/>
          <w:b/>
          <w:bCs/>
        </w:rPr>
        <w:t>风险</w:t>
      </w:r>
      <w:r w:rsidR="003006B2">
        <w:rPr>
          <w:rFonts w:hint="eastAsia"/>
          <w:b/>
          <w:bCs/>
        </w:rPr>
        <w:t>登记册</w:t>
      </w:r>
    </w:p>
    <w:p w14:paraId="19928E7B" w14:textId="7503BFA6" w:rsidR="00B65978" w:rsidRPr="008C2C5D" w:rsidRDefault="00B65978" w:rsidP="000B4CE1">
      <w:pPr>
        <w:ind w:firstLineChars="150" w:firstLine="315"/>
        <w:rPr>
          <w:b/>
          <w:bCs/>
          <w:sz w:val="27"/>
          <w:u w:val="single"/>
        </w:rPr>
      </w:pPr>
      <w:r w:rsidRPr="008C2C5D">
        <w:rPr>
          <w:rFonts w:hint="eastAsia"/>
          <w:b/>
          <w:bCs/>
        </w:rPr>
        <w:t>项目名称：</w:t>
      </w:r>
      <w:r w:rsidRPr="008C2C5D">
        <w:rPr>
          <w:b/>
          <w:bCs/>
          <w:sz w:val="27"/>
          <w:u w:val="single"/>
        </w:rPr>
        <w:tab/>
      </w:r>
      <w:r w:rsidRPr="008C2C5D">
        <w:rPr>
          <w:rFonts w:hint="eastAsia"/>
          <w:b/>
          <w:bCs/>
          <w:sz w:val="27"/>
          <w:u w:val="single"/>
        </w:rPr>
        <w:t xml:space="preserve"> </w:t>
      </w:r>
      <w:r w:rsidRPr="008C2C5D">
        <w:rPr>
          <w:b/>
          <w:bCs/>
          <w:sz w:val="27"/>
          <w:u w:val="single"/>
        </w:rPr>
        <w:t xml:space="preserve"> </w:t>
      </w:r>
      <w:r w:rsidR="000B4CE1" w:rsidRPr="00C46886">
        <w:rPr>
          <w:rFonts w:hint="eastAsia"/>
          <w:u w:val="thick"/>
        </w:rPr>
        <w:t>软件缺陷分析与预测系统</w:t>
      </w:r>
      <w:r w:rsidR="003006B2" w:rsidRPr="008C2C5D">
        <w:rPr>
          <w:b/>
          <w:bCs/>
          <w:sz w:val="27"/>
          <w:u w:val="single"/>
        </w:rPr>
        <w:t xml:space="preserve">    </w:t>
      </w:r>
      <w:r w:rsidRPr="008C2C5D">
        <w:rPr>
          <w:b/>
          <w:bCs/>
          <w:sz w:val="27"/>
        </w:rPr>
        <w:t xml:space="preserve">       </w:t>
      </w:r>
      <w:r w:rsidR="000B4CE1">
        <w:rPr>
          <w:b/>
          <w:bCs/>
          <w:sz w:val="27"/>
        </w:rPr>
        <w:t xml:space="preserve">                   </w:t>
      </w:r>
      <w:r w:rsidRPr="008C2C5D">
        <w:rPr>
          <w:rFonts w:hint="eastAsia"/>
          <w:b/>
          <w:bCs/>
        </w:rPr>
        <w:t>准备日期：</w:t>
      </w:r>
      <w:r w:rsidRPr="008C2C5D">
        <w:rPr>
          <w:b/>
          <w:bCs/>
          <w:sz w:val="27"/>
          <w:u w:val="single"/>
        </w:rPr>
        <w:t xml:space="preserve">    </w:t>
      </w:r>
      <w:r w:rsidR="000B4CE1" w:rsidRPr="000B4CE1">
        <w:rPr>
          <w:sz w:val="24"/>
          <w:szCs w:val="24"/>
          <w:u w:val="single"/>
        </w:rPr>
        <w:t>2022</w:t>
      </w:r>
      <w:r w:rsidR="000B4CE1" w:rsidRPr="000B4CE1">
        <w:rPr>
          <w:rFonts w:hint="eastAsia"/>
          <w:sz w:val="24"/>
          <w:szCs w:val="24"/>
          <w:u w:val="single"/>
        </w:rPr>
        <w:t>/</w:t>
      </w:r>
      <w:r w:rsidR="000B4CE1" w:rsidRPr="000B4CE1">
        <w:rPr>
          <w:sz w:val="24"/>
          <w:szCs w:val="24"/>
          <w:u w:val="single"/>
        </w:rPr>
        <w:t>9/28</w:t>
      </w:r>
      <w:r w:rsidRPr="008C2C5D">
        <w:rPr>
          <w:b/>
          <w:bCs/>
          <w:sz w:val="27"/>
          <w:u w:val="single"/>
        </w:rPr>
        <w:t xml:space="preserve">     </w:t>
      </w:r>
      <w:r w:rsidR="003006B2" w:rsidRPr="008C2C5D">
        <w:rPr>
          <w:b/>
          <w:bCs/>
          <w:sz w:val="27"/>
          <w:u w:val="single"/>
        </w:rPr>
        <w:t xml:space="preserve">    </w:t>
      </w:r>
    </w:p>
    <w:p w14:paraId="1C4E5397" w14:textId="77777777" w:rsidR="008C2C5D" w:rsidRPr="00076451" w:rsidRDefault="008C2C5D" w:rsidP="00076451">
      <w:pPr>
        <w:rPr>
          <w:b/>
          <w:bCs/>
        </w:rPr>
      </w:pPr>
    </w:p>
    <w:tbl>
      <w:tblPr>
        <w:tblW w:w="15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20"/>
        <w:gridCol w:w="2070"/>
        <w:gridCol w:w="1785"/>
        <w:gridCol w:w="1024"/>
        <w:gridCol w:w="993"/>
        <w:gridCol w:w="992"/>
        <w:gridCol w:w="921"/>
        <w:gridCol w:w="1845"/>
        <w:gridCol w:w="3630"/>
      </w:tblGrid>
      <w:tr w:rsidR="00FB335A" w14:paraId="2490B586" w14:textId="381E4F9C" w:rsidTr="00EC3E81">
        <w:trPr>
          <w:trHeight w:val="645"/>
          <w:jc w:val="center"/>
        </w:trPr>
        <w:tc>
          <w:tcPr>
            <w:tcW w:w="1920" w:type="dxa"/>
            <w:vMerge w:val="restart"/>
          </w:tcPr>
          <w:p w14:paraId="56B62405" w14:textId="6A44DF7B" w:rsidR="00FB335A" w:rsidRPr="002B12F7" w:rsidRDefault="00FB335A" w:rsidP="00EF5557">
            <w:pPr>
              <w:spacing w:line="480" w:lineRule="auto"/>
              <w:jc w:val="center"/>
              <w:rPr>
                <w:b/>
              </w:rPr>
            </w:pPr>
            <w:r w:rsidRPr="002B12F7">
              <w:rPr>
                <w:rFonts w:hint="eastAsia"/>
                <w:b/>
              </w:rPr>
              <w:t>风险编号</w:t>
            </w:r>
          </w:p>
        </w:tc>
        <w:tc>
          <w:tcPr>
            <w:tcW w:w="2070" w:type="dxa"/>
            <w:vMerge w:val="restart"/>
          </w:tcPr>
          <w:p w14:paraId="30A114DC" w14:textId="7EDFCFB8" w:rsidR="00FB335A" w:rsidRPr="002B12F7" w:rsidRDefault="00FB335A" w:rsidP="00EF5557">
            <w:pPr>
              <w:spacing w:line="480" w:lineRule="auto"/>
              <w:jc w:val="center"/>
              <w:rPr>
                <w:b/>
              </w:rPr>
            </w:pPr>
            <w:r w:rsidRPr="002B12F7">
              <w:rPr>
                <w:rFonts w:hint="eastAsia"/>
                <w:b/>
              </w:rPr>
              <w:t>风险描述</w:t>
            </w:r>
          </w:p>
        </w:tc>
        <w:tc>
          <w:tcPr>
            <w:tcW w:w="1785" w:type="dxa"/>
            <w:vMerge w:val="restart"/>
          </w:tcPr>
          <w:p w14:paraId="57710DDB" w14:textId="568682A3" w:rsidR="00FB335A" w:rsidRPr="002B12F7" w:rsidRDefault="00FB335A" w:rsidP="00EF5557">
            <w:pPr>
              <w:spacing w:line="480" w:lineRule="auto"/>
              <w:jc w:val="center"/>
              <w:rPr>
                <w:b/>
              </w:rPr>
            </w:pPr>
            <w:r w:rsidRPr="002B12F7">
              <w:rPr>
                <w:rFonts w:hint="eastAsia"/>
                <w:b/>
              </w:rPr>
              <w:t xml:space="preserve">概 </w:t>
            </w:r>
            <w:r w:rsidRPr="002B12F7">
              <w:rPr>
                <w:b/>
              </w:rPr>
              <w:t xml:space="preserve">  </w:t>
            </w:r>
            <w:r w:rsidRPr="002B12F7">
              <w:rPr>
                <w:rFonts w:hint="eastAsia"/>
                <w:b/>
              </w:rPr>
              <w:t>率</w:t>
            </w:r>
          </w:p>
        </w:tc>
        <w:tc>
          <w:tcPr>
            <w:tcW w:w="3930" w:type="dxa"/>
            <w:gridSpan w:val="4"/>
          </w:tcPr>
          <w:p w14:paraId="4087F03C" w14:textId="1C6FFCB6" w:rsidR="00FB335A" w:rsidRPr="002B12F7" w:rsidRDefault="00FB335A" w:rsidP="00EF5557">
            <w:pPr>
              <w:spacing w:line="480" w:lineRule="auto"/>
              <w:jc w:val="center"/>
              <w:rPr>
                <w:b/>
              </w:rPr>
            </w:pPr>
            <w:r w:rsidRPr="002B12F7">
              <w:rPr>
                <w:rFonts w:hint="eastAsia"/>
                <w:b/>
              </w:rPr>
              <w:t xml:space="preserve">影 </w:t>
            </w:r>
            <w:r w:rsidRPr="002B12F7">
              <w:rPr>
                <w:b/>
              </w:rPr>
              <w:t xml:space="preserve">  </w:t>
            </w:r>
            <w:r w:rsidRPr="002B12F7">
              <w:rPr>
                <w:rFonts w:hint="eastAsia"/>
                <w:b/>
              </w:rPr>
              <w:t>响</w:t>
            </w:r>
          </w:p>
        </w:tc>
        <w:tc>
          <w:tcPr>
            <w:tcW w:w="1845" w:type="dxa"/>
            <w:vMerge w:val="restart"/>
          </w:tcPr>
          <w:p w14:paraId="5EB586FC" w14:textId="73757AA8" w:rsidR="00FB335A" w:rsidRPr="002B12F7" w:rsidRDefault="00FB335A" w:rsidP="00EF5557">
            <w:pPr>
              <w:spacing w:line="480" w:lineRule="auto"/>
              <w:jc w:val="center"/>
              <w:rPr>
                <w:b/>
              </w:rPr>
            </w:pPr>
            <w:r w:rsidRPr="002B12F7">
              <w:rPr>
                <w:rFonts w:hint="eastAsia"/>
                <w:b/>
              </w:rPr>
              <w:t xml:space="preserve">等 </w:t>
            </w:r>
            <w:r w:rsidRPr="002B12F7">
              <w:rPr>
                <w:b/>
              </w:rPr>
              <w:t xml:space="preserve">  </w:t>
            </w:r>
            <w:r w:rsidRPr="002B12F7">
              <w:rPr>
                <w:rFonts w:hint="eastAsia"/>
                <w:b/>
              </w:rPr>
              <w:t>级</w:t>
            </w:r>
          </w:p>
        </w:tc>
        <w:tc>
          <w:tcPr>
            <w:tcW w:w="3630" w:type="dxa"/>
            <w:vMerge w:val="restart"/>
          </w:tcPr>
          <w:p w14:paraId="7DE0E87D" w14:textId="2FEA3AF3" w:rsidR="00FB335A" w:rsidRPr="002B12F7" w:rsidRDefault="00FB335A" w:rsidP="00EF5557">
            <w:pPr>
              <w:spacing w:line="480" w:lineRule="auto"/>
              <w:jc w:val="center"/>
              <w:rPr>
                <w:b/>
              </w:rPr>
            </w:pPr>
            <w:r w:rsidRPr="002B12F7">
              <w:rPr>
                <w:rFonts w:hint="eastAsia"/>
                <w:b/>
              </w:rPr>
              <w:t xml:space="preserve">应 </w:t>
            </w:r>
            <w:r w:rsidRPr="002B12F7">
              <w:rPr>
                <w:b/>
              </w:rPr>
              <w:t xml:space="preserve">  </w:t>
            </w:r>
            <w:r w:rsidRPr="002B12F7">
              <w:rPr>
                <w:rFonts w:hint="eastAsia"/>
                <w:b/>
              </w:rPr>
              <w:t>对</w:t>
            </w:r>
          </w:p>
        </w:tc>
      </w:tr>
      <w:tr w:rsidR="00FB335A" w14:paraId="7070C52B" w14:textId="5796D8C1" w:rsidTr="009D47DE">
        <w:trPr>
          <w:trHeight w:val="1104"/>
          <w:jc w:val="center"/>
        </w:trPr>
        <w:tc>
          <w:tcPr>
            <w:tcW w:w="1920" w:type="dxa"/>
            <w:vMerge/>
          </w:tcPr>
          <w:p w14:paraId="6EDB5C4C" w14:textId="4AA9C0C6" w:rsidR="00FB335A" w:rsidRDefault="00FB335A" w:rsidP="00EF5557">
            <w:pPr>
              <w:spacing w:line="480" w:lineRule="auto"/>
              <w:jc w:val="center"/>
            </w:pPr>
          </w:p>
        </w:tc>
        <w:tc>
          <w:tcPr>
            <w:tcW w:w="2070" w:type="dxa"/>
            <w:vMerge/>
          </w:tcPr>
          <w:p w14:paraId="4E8BFE15" w14:textId="016AE6D0" w:rsidR="00FB335A" w:rsidRDefault="00FB335A" w:rsidP="0014774F">
            <w:pPr>
              <w:jc w:val="center"/>
            </w:pPr>
          </w:p>
        </w:tc>
        <w:tc>
          <w:tcPr>
            <w:tcW w:w="1785" w:type="dxa"/>
            <w:vMerge/>
          </w:tcPr>
          <w:p w14:paraId="6AAF611B" w14:textId="4685A837" w:rsidR="00FB335A" w:rsidRDefault="00FB335A" w:rsidP="009D47DE">
            <w:pPr>
              <w:jc w:val="center"/>
            </w:pPr>
          </w:p>
        </w:tc>
        <w:tc>
          <w:tcPr>
            <w:tcW w:w="1024" w:type="dxa"/>
          </w:tcPr>
          <w:p w14:paraId="3CF66EE4" w14:textId="0419EC43" w:rsidR="00FB335A" w:rsidRPr="00FB335A" w:rsidRDefault="00FB335A" w:rsidP="005948C5">
            <w:pPr>
              <w:spacing w:line="480" w:lineRule="auto"/>
              <w:jc w:val="center"/>
              <w:rPr>
                <w:b/>
                <w:bCs/>
              </w:rPr>
            </w:pPr>
            <w:r w:rsidRPr="00FB335A">
              <w:rPr>
                <w:rFonts w:hint="eastAsia"/>
                <w:b/>
                <w:bCs/>
              </w:rPr>
              <w:t>范</w:t>
            </w:r>
            <w:r w:rsidRPr="00FB335A">
              <w:rPr>
                <w:b/>
                <w:bCs/>
              </w:rPr>
              <w:t xml:space="preserve"> </w:t>
            </w:r>
            <w:r w:rsidRPr="00FB335A">
              <w:rPr>
                <w:rFonts w:hint="eastAsia"/>
                <w:b/>
                <w:bCs/>
              </w:rPr>
              <w:t>围</w:t>
            </w:r>
          </w:p>
        </w:tc>
        <w:tc>
          <w:tcPr>
            <w:tcW w:w="993" w:type="dxa"/>
          </w:tcPr>
          <w:p w14:paraId="19881179" w14:textId="5F1D9363" w:rsidR="00FB335A" w:rsidRPr="00FB335A" w:rsidRDefault="00FB335A" w:rsidP="00EF5557">
            <w:pPr>
              <w:spacing w:line="480" w:lineRule="auto"/>
              <w:jc w:val="center"/>
              <w:rPr>
                <w:b/>
                <w:bCs/>
              </w:rPr>
            </w:pPr>
            <w:r w:rsidRPr="00FB335A">
              <w:rPr>
                <w:rFonts w:hint="eastAsia"/>
                <w:b/>
                <w:bCs/>
              </w:rPr>
              <w:t>质 量</w:t>
            </w:r>
          </w:p>
        </w:tc>
        <w:tc>
          <w:tcPr>
            <w:tcW w:w="992" w:type="dxa"/>
          </w:tcPr>
          <w:p w14:paraId="14131757" w14:textId="129B45F3" w:rsidR="00FB335A" w:rsidRPr="00FB335A" w:rsidRDefault="00FB335A" w:rsidP="00EF5557">
            <w:pPr>
              <w:spacing w:line="480" w:lineRule="auto"/>
              <w:jc w:val="center"/>
              <w:rPr>
                <w:b/>
                <w:bCs/>
              </w:rPr>
            </w:pPr>
            <w:r w:rsidRPr="00FB335A">
              <w:rPr>
                <w:rFonts w:hint="eastAsia"/>
                <w:b/>
                <w:bCs/>
              </w:rPr>
              <w:t>进 度</w:t>
            </w:r>
          </w:p>
        </w:tc>
        <w:tc>
          <w:tcPr>
            <w:tcW w:w="921" w:type="dxa"/>
          </w:tcPr>
          <w:p w14:paraId="644CE425" w14:textId="41248355" w:rsidR="00FB335A" w:rsidRPr="00FB335A" w:rsidRDefault="00FB335A" w:rsidP="005948C5">
            <w:pPr>
              <w:spacing w:line="480" w:lineRule="auto"/>
              <w:jc w:val="center"/>
              <w:rPr>
                <w:b/>
                <w:bCs/>
              </w:rPr>
            </w:pPr>
            <w:r w:rsidRPr="00FB335A">
              <w:rPr>
                <w:rFonts w:hint="eastAsia"/>
                <w:b/>
                <w:bCs/>
              </w:rPr>
              <w:t>成</w:t>
            </w:r>
            <w:r w:rsidRPr="00FB335A">
              <w:rPr>
                <w:b/>
                <w:bCs/>
              </w:rPr>
              <w:t xml:space="preserve"> </w:t>
            </w:r>
            <w:r w:rsidRPr="00FB335A">
              <w:rPr>
                <w:rFonts w:hint="eastAsia"/>
                <w:b/>
                <w:bCs/>
              </w:rPr>
              <w:t>本</w:t>
            </w:r>
          </w:p>
        </w:tc>
        <w:tc>
          <w:tcPr>
            <w:tcW w:w="1845" w:type="dxa"/>
            <w:vMerge/>
          </w:tcPr>
          <w:p w14:paraId="18E7D901" w14:textId="787A5758" w:rsidR="00FB335A" w:rsidRDefault="00FB335A" w:rsidP="009D47DE">
            <w:pPr>
              <w:jc w:val="center"/>
            </w:pPr>
          </w:p>
        </w:tc>
        <w:tc>
          <w:tcPr>
            <w:tcW w:w="3630" w:type="dxa"/>
            <w:vMerge/>
          </w:tcPr>
          <w:p w14:paraId="5106370F" w14:textId="55F18295" w:rsidR="00FB335A" w:rsidRDefault="00FB335A" w:rsidP="00EF5557">
            <w:pPr>
              <w:spacing w:line="480" w:lineRule="auto"/>
              <w:jc w:val="center"/>
            </w:pPr>
          </w:p>
        </w:tc>
      </w:tr>
      <w:tr w:rsidR="00FB335A" w14:paraId="3220BB8B" w14:textId="77777777" w:rsidTr="005948C5">
        <w:trPr>
          <w:trHeight w:val="682"/>
          <w:jc w:val="center"/>
        </w:trPr>
        <w:tc>
          <w:tcPr>
            <w:tcW w:w="1920" w:type="dxa"/>
          </w:tcPr>
          <w:p w14:paraId="06BE8CFB" w14:textId="0730DDB6" w:rsidR="00FB335A" w:rsidRPr="0014774F" w:rsidRDefault="00FB335A" w:rsidP="00FB335A">
            <w:pPr>
              <w:jc w:val="center"/>
              <w:rPr>
                <w:rFonts w:ascii="楷体" w:eastAsia="楷体" w:hAnsi="楷体"/>
              </w:rPr>
            </w:pPr>
            <w:r w:rsidRPr="0014774F">
              <w:rPr>
                <w:rFonts w:ascii="楷体" w:eastAsia="楷体" w:hAnsi="楷体" w:hint="eastAsia"/>
              </w:rPr>
              <w:t>确定唯一编号</w:t>
            </w:r>
          </w:p>
        </w:tc>
        <w:tc>
          <w:tcPr>
            <w:tcW w:w="2070" w:type="dxa"/>
          </w:tcPr>
          <w:p w14:paraId="57331AFA" w14:textId="7D255B0D" w:rsidR="00FB335A" w:rsidRPr="0014774F" w:rsidRDefault="00FB335A" w:rsidP="00FB335A">
            <w:pPr>
              <w:jc w:val="center"/>
              <w:rPr>
                <w:rFonts w:ascii="楷体" w:eastAsia="楷体" w:hAnsi="楷体"/>
              </w:rPr>
            </w:pPr>
            <w:r w:rsidRPr="0014774F">
              <w:rPr>
                <w:rFonts w:ascii="楷体" w:eastAsia="楷体" w:hAnsi="楷体" w:hint="eastAsia"/>
              </w:rPr>
              <w:t>描述风险事件或条件。</w:t>
            </w:r>
          </w:p>
        </w:tc>
        <w:tc>
          <w:tcPr>
            <w:tcW w:w="1785" w:type="dxa"/>
          </w:tcPr>
          <w:p w14:paraId="5E9EBF96" w14:textId="10932478" w:rsidR="00FB335A" w:rsidRPr="0014774F" w:rsidRDefault="00FB335A" w:rsidP="00FB335A">
            <w:pPr>
              <w:jc w:val="center"/>
              <w:rPr>
                <w:rFonts w:ascii="楷体" w:eastAsia="楷体" w:hAnsi="楷体"/>
              </w:rPr>
            </w:pPr>
            <w:r w:rsidRPr="0014774F">
              <w:rPr>
                <w:rFonts w:ascii="楷体" w:eastAsia="楷体" w:hAnsi="楷体" w:hint="eastAsia"/>
              </w:rPr>
              <w:t>确定事件或条件出现的可能性</w:t>
            </w:r>
          </w:p>
        </w:tc>
        <w:tc>
          <w:tcPr>
            <w:tcW w:w="1024" w:type="dxa"/>
          </w:tcPr>
          <w:p w14:paraId="0B28C45F" w14:textId="77777777" w:rsidR="00FB335A" w:rsidRPr="0014774F" w:rsidRDefault="00FB335A" w:rsidP="00FB335A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93" w:type="dxa"/>
          </w:tcPr>
          <w:p w14:paraId="5A0361F0" w14:textId="77777777" w:rsidR="00FB335A" w:rsidRPr="0014774F" w:rsidRDefault="00FB335A" w:rsidP="00FB335A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92" w:type="dxa"/>
          </w:tcPr>
          <w:p w14:paraId="4ED12D45" w14:textId="77777777" w:rsidR="00FB335A" w:rsidRPr="0014774F" w:rsidRDefault="00FB335A" w:rsidP="00FB335A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21" w:type="dxa"/>
          </w:tcPr>
          <w:p w14:paraId="6164BA0F" w14:textId="0E93DFF5" w:rsidR="00FB335A" w:rsidRPr="0014774F" w:rsidRDefault="00FB335A" w:rsidP="00FB335A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845" w:type="dxa"/>
          </w:tcPr>
          <w:p w14:paraId="3602330D" w14:textId="0875CFE5" w:rsidR="00FB335A" w:rsidRPr="0014774F" w:rsidRDefault="00FB335A" w:rsidP="00FB335A">
            <w:pPr>
              <w:jc w:val="center"/>
              <w:rPr>
                <w:rFonts w:ascii="楷体" w:eastAsia="楷体" w:hAnsi="楷体"/>
              </w:rPr>
            </w:pPr>
            <w:r w:rsidRPr="0014774F">
              <w:rPr>
                <w:rFonts w:ascii="楷体" w:eastAsia="楷体" w:hAnsi="楷体" w:hint="eastAsia"/>
              </w:rPr>
              <w:t>如果采用打分评价，用概率乘以影响确定风险等级。如果使用相对等级，则比较两个等级（如高—低或中—高）</w:t>
            </w:r>
          </w:p>
        </w:tc>
        <w:tc>
          <w:tcPr>
            <w:tcW w:w="3630" w:type="dxa"/>
          </w:tcPr>
          <w:p w14:paraId="0D6D3897" w14:textId="2848E439" w:rsidR="00FB335A" w:rsidRPr="0014774F" w:rsidRDefault="00FB335A" w:rsidP="00FB335A">
            <w:pPr>
              <w:jc w:val="center"/>
              <w:rPr>
                <w:rFonts w:ascii="楷体" w:eastAsia="楷体" w:hAnsi="楷体"/>
              </w:rPr>
            </w:pPr>
            <w:r w:rsidRPr="0014774F">
              <w:rPr>
                <w:rFonts w:ascii="楷体" w:eastAsia="楷体" w:hAnsi="楷体" w:hint="eastAsia"/>
              </w:rPr>
              <w:t>描述规划好的风险或条件应对策略</w:t>
            </w:r>
          </w:p>
        </w:tc>
      </w:tr>
      <w:tr w:rsidR="00FB335A" w14:paraId="37D437FC" w14:textId="77777777" w:rsidTr="005948C5">
        <w:trPr>
          <w:trHeight w:val="705"/>
          <w:jc w:val="center"/>
        </w:trPr>
        <w:tc>
          <w:tcPr>
            <w:tcW w:w="1920" w:type="dxa"/>
          </w:tcPr>
          <w:p w14:paraId="69BAEA76" w14:textId="089FAD3B" w:rsidR="00FB335A" w:rsidRPr="0014774F" w:rsidRDefault="004D5F34" w:rsidP="00FB335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</w:t>
            </w:r>
          </w:p>
        </w:tc>
        <w:tc>
          <w:tcPr>
            <w:tcW w:w="2070" w:type="dxa"/>
          </w:tcPr>
          <w:p w14:paraId="42C1A71B" w14:textId="4BA67615" w:rsidR="00FB335A" w:rsidRPr="0014774F" w:rsidRDefault="004D5F34" w:rsidP="00FB335A">
            <w:pPr>
              <w:jc w:val="center"/>
              <w:rPr>
                <w:rFonts w:ascii="楷体" w:eastAsia="楷体" w:hAnsi="楷体"/>
              </w:rPr>
            </w:pPr>
            <w:r w:rsidRPr="004D5F34">
              <w:rPr>
                <w:rFonts w:ascii="楷体" w:eastAsia="楷体" w:hAnsi="楷体" w:hint="eastAsia"/>
              </w:rPr>
              <w:t>软件模块的迟集成导致晚期才发现错误</w:t>
            </w:r>
          </w:p>
        </w:tc>
        <w:tc>
          <w:tcPr>
            <w:tcW w:w="1785" w:type="dxa"/>
          </w:tcPr>
          <w:p w14:paraId="1A34826A" w14:textId="33E1CA08" w:rsidR="00FB335A" w:rsidRPr="0014774F" w:rsidRDefault="004D5F34" w:rsidP="00FB335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7</w:t>
            </w:r>
            <w:r>
              <w:rPr>
                <w:rFonts w:ascii="楷体" w:eastAsia="楷体" w:hAnsi="楷体"/>
              </w:rPr>
              <w:t>0%</w:t>
            </w:r>
          </w:p>
        </w:tc>
        <w:tc>
          <w:tcPr>
            <w:tcW w:w="1024" w:type="dxa"/>
          </w:tcPr>
          <w:p w14:paraId="6B7BDA8C" w14:textId="5CE1AE53" w:rsidR="00FB335A" w:rsidRPr="0014774F" w:rsidRDefault="007270EC" w:rsidP="00FB335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中</w:t>
            </w:r>
          </w:p>
        </w:tc>
        <w:tc>
          <w:tcPr>
            <w:tcW w:w="993" w:type="dxa"/>
          </w:tcPr>
          <w:p w14:paraId="477041EA" w14:textId="58E983BD" w:rsidR="00FB335A" w:rsidRPr="0014774F" w:rsidRDefault="007270EC" w:rsidP="00FB335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中</w:t>
            </w:r>
          </w:p>
        </w:tc>
        <w:tc>
          <w:tcPr>
            <w:tcW w:w="992" w:type="dxa"/>
          </w:tcPr>
          <w:p w14:paraId="389D88BF" w14:textId="116FBE7B" w:rsidR="00FB335A" w:rsidRPr="0014774F" w:rsidRDefault="007270EC" w:rsidP="00FB335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高</w:t>
            </w:r>
          </w:p>
        </w:tc>
        <w:tc>
          <w:tcPr>
            <w:tcW w:w="921" w:type="dxa"/>
          </w:tcPr>
          <w:p w14:paraId="47E1375B" w14:textId="06EB3FD7" w:rsidR="00FB335A" w:rsidRPr="0014774F" w:rsidRDefault="007270EC" w:rsidP="00FB335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中</w:t>
            </w:r>
          </w:p>
        </w:tc>
        <w:tc>
          <w:tcPr>
            <w:tcW w:w="1845" w:type="dxa"/>
          </w:tcPr>
          <w:p w14:paraId="097C15FD" w14:textId="48230C7A" w:rsidR="00FB335A" w:rsidRPr="0014774F" w:rsidRDefault="007270EC" w:rsidP="00FB335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高——中</w:t>
            </w:r>
          </w:p>
        </w:tc>
        <w:tc>
          <w:tcPr>
            <w:tcW w:w="3630" w:type="dxa"/>
          </w:tcPr>
          <w:p w14:paraId="78643863" w14:textId="2FD8D0AD" w:rsidR="00FB335A" w:rsidRPr="0014774F" w:rsidRDefault="00BE0379" w:rsidP="00FB335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规避</w:t>
            </w:r>
            <w:r>
              <w:rPr>
                <w:rFonts w:ascii="楷体" w:eastAsia="楷体" w:hAnsi="楷体" w:hint="eastAsia"/>
              </w:rPr>
              <w:t>:制定硬性要求尽早完成各模块的开发，尽早进行模块集成以提前发现错误</w:t>
            </w:r>
          </w:p>
        </w:tc>
      </w:tr>
      <w:tr w:rsidR="00FB335A" w14:paraId="4DCF4C85" w14:textId="77777777" w:rsidTr="005948C5">
        <w:trPr>
          <w:trHeight w:val="687"/>
          <w:jc w:val="center"/>
        </w:trPr>
        <w:tc>
          <w:tcPr>
            <w:tcW w:w="1920" w:type="dxa"/>
          </w:tcPr>
          <w:p w14:paraId="77B364D9" w14:textId="03A26FC7" w:rsidR="00FB335A" w:rsidRPr="0014774F" w:rsidRDefault="007270EC" w:rsidP="00FB335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2</w:t>
            </w:r>
          </w:p>
        </w:tc>
        <w:tc>
          <w:tcPr>
            <w:tcW w:w="2070" w:type="dxa"/>
          </w:tcPr>
          <w:p w14:paraId="3830E34D" w14:textId="24F17C9C" w:rsidR="00FB335A" w:rsidRPr="0014774F" w:rsidRDefault="007270EC" w:rsidP="00FB335A">
            <w:pPr>
              <w:jc w:val="center"/>
              <w:rPr>
                <w:rFonts w:ascii="楷体" w:eastAsia="楷体" w:hAnsi="楷体"/>
              </w:rPr>
            </w:pPr>
            <w:r w:rsidRPr="007270EC">
              <w:rPr>
                <w:rFonts w:ascii="楷体" w:eastAsia="楷体" w:hAnsi="楷体" w:hint="eastAsia"/>
              </w:rPr>
              <w:t>软件对终端客户而言不易使用</w:t>
            </w:r>
          </w:p>
        </w:tc>
        <w:tc>
          <w:tcPr>
            <w:tcW w:w="1785" w:type="dxa"/>
          </w:tcPr>
          <w:p w14:paraId="468CCE39" w14:textId="4FB930B1" w:rsidR="00FB335A" w:rsidRPr="0014774F" w:rsidRDefault="007270EC" w:rsidP="00FB335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2</w:t>
            </w:r>
            <w:r>
              <w:rPr>
                <w:rFonts w:ascii="楷体" w:eastAsia="楷体" w:hAnsi="楷体"/>
              </w:rPr>
              <w:t>0%</w:t>
            </w:r>
          </w:p>
        </w:tc>
        <w:tc>
          <w:tcPr>
            <w:tcW w:w="1024" w:type="dxa"/>
          </w:tcPr>
          <w:p w14:paraId="22D044F7" w14:textId="5D6467F2" w:rsidR="00FB335A" w:rsidRPr="0014774F" w:rsidRDefault="007270EC" w:rsidP="00FB335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低</w:t>
            </w:r>
          </w:p>
        </w:tc>
        <w:tc>
          <w:tcPr>
            <w:tcW w:w="993" w:type="dxa"/>
          </w:tcPr>
          <w:p w14:paraId="3FDAFEF0" w14:textId="6FF48980" w:rsidR="00FB335A" w:rsidRPr="0014774F" w:rsidRDefault="007270EC" w:rsidP="00FB335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低</w:t>
            </w:r>
          </w:p>
        </w:tc>
        <w:tc>
          <w:tcPr>
            <w:tcW w:w="992" w:type="dxa"/>
          </w:tcPr>
          <w:p w14:paraId="4F7311DB" w14:textId="134BE47F" w:rsidR="00FB335A" w:rsidRPr="0014774F" w:rsidRDefault="007270EC" w:rsidP="00FB335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中</w:t>
            </w:r>
          </w:p>
        </w:tc>
        <w:tc>
          <w:tcPr>
            <w:tcW w:w="921" w:type="dxa"/>
          </w:tcPr>
          <w:p w14:paraId="5AC96871" w14:textId="3CE604F4" w:rsidR="00FB335A" w:rsidRPr="0014774F" w:rsidRDefault="007270EC" w:rsidP="00FB335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非常低</w:t>
            </w:r>
          </w:p>
        </w:tc>
        <w:tc>
          <w:tcPr>
            <w:tcW w:w="1845" w:type="dxa"/>
          </w:tcPr>
          <w:p w14:paraId="2AF26C8E" w14:textId="0C03A8E5" w:rsidR="00FB335A" w:rsidRPr="0014774F" w:rsidRDefault="007270EC" w:rsidP="00FB335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非常低——</w:t>
            </w:r>
            <w:r w:rsidR="001B3850">
              <w:rPr>
                <w:rFonts w:ascii="楷体" w:eastAsia="楷体" w:hAnsi="楷体" w:hint="eastAsia"/>
              </w:rPr>
              <w:t>低</w:t>
            </w:r>
          </w:p>
        </w:tc>
        <w:tc>
          <w:tcPr>
            <w:tcW w:w="3630" w:type="dxa"/>
          </w:tcPr>
          <w:p w14:paraId="313B5F99" w14:textId="091C9246" w:rsidR="00FB335A" w:rsidRPr="0014774F" w:rsidRDefault="00BE0379" w:rsidP="00FB335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减轻：在设计时尽量考虑用户使用体验</w:t>
            </w:r>
          </w:p>
        </w:tc>
      </w:tr>
      <w:tr w:rsidR="00FB335A" w14:paraId="18BFBA53" w14:textId="77777777" w:rsidTr="005948C5">
        <w:trPr>
          <w:trHeight w:val="712"/>
          <w:jc w:val="center"/>
        </w:trPr>
        <w:tc>
          <w:tcPr>
            <w:tcW w:w="1920" w:type="dxa"/>
          </w:tcPr>
          <w:p w14:paraId="1B6F70A2" w14:textId="03730A6C" w:rsidR="00FB335A" w:rsidRPr="001B3850" w:rsidRDefault="001B3850" w:rsidP="001B3850">
            <w:pPr>
              <w:jc w:val="center"/>
              <w:rPr>
                <w:rFonts w:ascii="楷体" w:eastAsia="楷体" w:hAnsi="楷体"/>
              </w:rPr>
            </w:pPr>
            <w:r w:rsidRPr="001B3850">
              <w:rPr>
                <w:rFonts w:ascii="楷体" w:eastAsia="楷体" w:hAnsi="楷体" w:hint="eastAsia"/>
              </w:rPr>
              <w:t>3</w:t>
            </w:r>
          </w:p>
        </w:tc>
        <w:tc>
          <w:tcPr>
            <w:tcW w:w="2070" w:type="dxa"/>
          </w:tcPr>
          <w:p w14:paraId="1D40B1E6" w14:textId="23F4650A" w:rsidR="00FB335A" w:rsidRPr="001B3850" w:rsidRDefault="001B3850" w:rsidP="001B3850">
            <w:pPr>
              <w:jc w:val="center"/>
              <w:rPr>
                <w:rFonts w:ascii="楷体" w:eastAsia="楷体" w:hAnsi="楷体"/>
              </w:rPr>
            </w:pPr>
            <w:r w:rsidRPr="001B3850">
              <w:rPr>
                <w:rFonts w:ascii="楷体" w:eastAsia="楷体" w:hAnsi="楷体" w:hint="eastAsia"/>
              </w:rPr>
              <w:t>在有限的员工资源下，选择新的开发平台、开发语言或开发工具，导致软</w:t>
            </w:r>
            <w:r w:rsidRPr="001B3850">
              <w:rPr>
                <w:rFonts w:ascii="楷体" w:eastAsia="楷体" w:hAnsi="楷体" w:hint="eastAsia"/>
              </w:rPr>
              <w:lastRenderedPageBreak/>
              <w:t>件无法完成</w:t>
            </w:r>
          </w:p>
        </w:tc>
        <w:tc>
          <w:tcPr>
            <w:tcW w:w="1785" w:type="dxa"/>
          </w:tcPr>
          <w:p w14:paraId="55F57D20" w14:textId="1D4251C4" w:rsidR="00FB335A" w:rsidRPr="001B3850" w:rsidRDefault="001B3850" w:rsidP="001B3850">
            <w:pPr>
              <w:jc w:val="center"/>
              <w:rPr>
                <w:rFonts w:ascii="楷体" w:eastAsia="楷体" w:hAnsi="楷体"/>
              </w:rPr>
            </w:pPr>
            <w:r w:rsidRPr="001B3850">
              <w:rPr>
                <w:rFonts w:ascii="楷体" w:eastAsia="楷体" w:hAnsi="楷体" w:hint="eastAsia"/>
              </w:rPr>
              <w:lastRenderedPageBreak/>
              <w:t>5</w:t>
            </w:r>
            <w:r w:rsidRPr="001B3850">
              <w:rPr>
                <w:rFonts w:ascii="楷体" w:eastAsia="楷体" w:hAnsi="楷体"/>
              </w:rPr>
              <w:t>0%</w:t>
            </w:r>
          </w:p>
        </w:tc>
        <w:tc>
          <w:tcPr>
            <w:tcW w:w="1024" w:type="dxa"/>
          </w:tcPr>
          <w:p w14:paraId="45CE13C9" w14:textId="144785E7" w:rsidR="00FB335A" w:rsidRPr="001B3850" w:rsidRDefault="001B3850" w:rsidP="001B3850">
            <w:pPr>
              <w:jc w:val="center"/>
              <w:rPr>
                <w:rFonts w:ascii="楷体" w:eastAsia="楷体" w:hAnsi="楷体"/>
              </w:rPr>
            </w:pPr>
            <w:r w:rsidRPr="001B3850">
              <w:rPr>
                <w:rFonts w:ascii="楷体" w:eastAsia="楷体" w:hAnsi="楷体" w:hint="eastAsia"/>
              </w:rPr>
              <w:t>中</w:t>
            </w:r>
          </w:p>
        </w:tc>
        <w:tc>
          <w:tcPr>
            <w:tcW w:w="993" w:type="dxa"/>
          </w:tcPr>
          <w:p w14:paraId="03737230" w14:textId="16E89D27" w:rsidR="00FB335A" w:rsidRPr="001B3850" w:rsidRDefault="001B3850" w:rsidP="001B3850">
            <w:pPr>
              <w:jc w:val="center"/>
              <w:rPr>
                <w:rFonts w:ascii="楷体" w:eastAsia="楷体" w:hAnsi="楷体"/>
              </w:rPr>
            </w:pPr>
            <w:r w:rsidRPr="001B3850">
              <w:rPr>
                <w:rFonts w:ascii="楷体" w:eastAsia="楷体" w:hAnsi="楷体" w:hint="eastAsia"/>
              </w:rPr>
              <w:t>中</w:t>
            </w:r>
          </w:p>
        </w:tc>
        <w:tc>
          <w:tcPr>
            <w:tcW w:w="992" w:type="dxa"/>
          </w:tcPr>
          <w:p w14:paraId="7EF04D69" w14:textId="74E1976A" w:rsidR="00FB335A" w:rsidRPr="001B3850" w:rsidRDefault="001B3850" w:rsidP="001B3850">
            <w:pPr>
              <w:jc w:val="center"/>
              <w:rPr>
                <w:rFonts w:ascii="楷体" w:eastAsia="楷体" w:hAnsi="楷体"/>
              </w:rPr>
            </w:pPr>
            <w:r w:rsidRPr="001B3850">
              <w:rPr>
                <w:rFonts w:ascii="楷体" w:eastAsia="楷体" w:hAnsi="楷体" w:hint="eastAsia"/>
              </w:rPr>
              <w:t>高</w:t>
            </w:r>
          </w:p>
        </w:tc>
        <w:tc>
          <w:tcPr>
            <w:tcW w:w="921" w:type="dxa"/>
          </w:tcPr>
          <w:p w14:paraId="1ABA82B7" w14:textId="0D7AAAD5" w:rsidR="00FB335A" w:rsidRPr="001B3850" w:rsidRDefault="001B3850" w:rsidP="001B3850">
            <w:pPr>
              <w:jc w:val="center"/>
              <w:rPr>
                <w:rFonts w:ascii="楷体" w:eastAsia="楷体" w:hAnsi="楷体"/>
              </w:rPr>
            </w:pPr>
            <w:r w:rsidRPr="001B3850">
              <w:rPr>
                <w:rFonts w:ascii="楷体" w:eastAsia="楷体" w:hAnsi="楷体" w:hint="eastAsia"/>
              </w:rPr>
              <w:t>中</w:t>
            </w:r>
          </w:p>
        </w:tc>
        <w:tc>
          <w:tcPr>
            <w:tcW w:w="1845" w:type="dxa"/>
          </w:tcPr>
          <w:p w14:paraId="0DD9D3B9" w14:textId="4B942D14" w:rsidR="00FB335A" w:rsidRPr="001B3850" w:rsidRDefault="001B3850" w:rsidP="001B3850">
            <w:pPr>
              <w:jc w:val="center"/>
              <w:rPr>
                <w:rFonts w:ascii="楷体" w:eastAsia="楷体" w:hAnsi="楷体"/>
              </w:rPr>
            </w:pPr>
            <w:r w:rsidRPr="001B3850">
              <w:rPr>
                <w:rFonts w:ascii="楷体" w:eastAsia="楷体" w:hAnsi="楷体" w:hint="eastAsia"/>
              </w:rPr>
              <w:t>中——中</w:t>
            </w:r>
          </w:p>
        </w:tc>
        <w:tc>
          <w:tcPr>
            <w:tcW w:w="3630" w:type="dxa"/>
          </w:tcPr>
          <w:p w14:paraId="789C218B" w14:textId="17F7111A" w:rsidR="00FB335A" w:rsidRPr="001B3850" w:rsidRDefault="007F2EF8" w:rsidP="001B385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规避：尽量避免使用完全不熟悉或使用难度过高的开发平台、语言、工具等</w:t>
            </w:r>
          </w:p>
        </w:tc>
      </w:tr>
      <w:tr w:rsidR="00FB335A" w14:paraId="7DB3C157" w14:textId="77777777" w:rsidTr="005948C5">
        <w:trPr>
          <w:trHeight w:val="694"/>
          <w:jc w:val="center"/>
        </w:trPr>
        <w:tc>
          <w:tcPr>
            <w:tcW w:w="1920" w:type="dxa"/>
          </w:tcPr>
          <w:p w14:paraId="0C61FEFC" w14:textId="259508AE" w:rsidR="00FB335A" w:rsidRPr="001B3850" w:rsidRDefault="001B3850" w:rsidP="001B385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4</w:t>
            </w:r>
          </w:p>
        </w:tc>
        <w:tc>
          <w:tcPr>
            <w:tcW w:w="2070" w:type="dxa"/>
          </w:tcPr>
          <w:p w14:paraId="267FBE00" w14:textId="6C44D835" w:rsidR="00FB335A" w:rsidRPr="001B3850" w:rsidRDefault="00EA6572" w:rsidP="001B3850">
            <w:pPr>
              <w:jc w:val="center"/>
              <w:rPr>
                <w:rFonts w:ascii="楷体" w:eastAsia="楷体" w:hAnsi="楷体"/>
              </w:rPr>
            </w:pPr>
            <w:r w:rsidRPr="00EA6572">
              <w:rPr>
                <w:rFonts w:ascii="楷体" w:eastAsia="楷体" w:hAnsi="楷体" w:hint="eastAsia"/>
              </w:rPr>
              <w:t>项目中的技术改变和升级</w:t>
            </w:r>
          </w:p>
        </w:tc>
        <w:tc>
          <w:tcPr>
            <w:tcW w:w="1785" w:type="dxa"/>
          </w:tcPr>
          <w:p w14:paraId="0DA8BF2C" w14:textId="67358106" w:rsidR="00FB335A" w:rsidRPr="001B3850" w:rsidRDefault="00EA6572" w:rsidP="001B385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3</w:t>
            </w:r>
            <w:r>
              <w:rPr>
                <w:rFonts w:ascii="楷体" w:eastAsia="楷体" w:hAnsi="楷体"/>
              </w:rPr>
              <w:t>0%</w:t>
            </w:r>
          </w:p>
        </w:tc>
        <w:tc>
          <w:tcPr>
            <w:tcW w:w="1024" w:type="dxa"/>
          </w:tcPr>
          <w:p w14:paraId="1DBAC52A" w14:textId="0F5CA029" w:rsidR="00FB335A" w:rsidRPr="001B3850" w:rsidRDefault="00EA6572" w:rsidP="001B385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非常低</w:t>
            </w:r>
          </w:p>
        </w:tc>
        <w:tc>
          <w:tcPr>
            <w:tcW w:w="993" w:type="dxa"/>
          </w:tcPr>
          <w:p w14:paraId="0F1E5DE5" w14:textId="6F790D0C" w:rsidR="00FB335A" w:rsidRPr="001B3850" w:rsidRDefault="00EA6572" w:rsidP="001B385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中</w:t>
            </w:r>
          </w:p>
        </w:tc>
        <w:tc>
          <w:tcPr>
            <w:tcW w:w="992" w:type="dxa"/>
          </w:tcPr>
          <w:p w14:paraId="1B04CFB1" w14:textId="3E2D8529" w:rsidR="00FB335A" w:rsidRPr="001B3850" w:rsidRDefault="00EA6572" w:rsidP="001B385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高</w:t>
            </w:r>
          </w:p>
        </w:tc>
        <w:tc>
          <w:tcPr>
            <w:tcW w:w="921" w:type="dxa"/>
          </w:tcPr>
          <w:p w14:paraId="6040E4A4" w14:textId="556C52E4" w:rsidR="00FB335A" w:rsidRPr="001B3850" w:rsidRDefault="00EA6572" w:rsidP="001B385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中</w:t>
            </w:r>
          </w:p>
        </w:tc>
        <w:tc>
          <w:tcPr>
            <w:tcW w:w="1845" w:type="dxa"/>
          </w:tcPr>
          <w:p w14:paraId="212AAF5B" w14:textId="375B3A03" w:rsidR="00FB335A" w:rsidRPr="001B3850" w:rsidRDefault="00EA6572" w:rsidP="001B385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低——中</w:t>
            </w:r>
          </w:p>
        </w:tc>
        <w:tc>
          <w:tcPr>
            <w:tcW w:w="3630" w:type="dxa"/>
          </w:tcPr>
          <w:p w14:paraId="7D95FA64" w14:textId="7C57C2C5" w:rsidR="00FB335A" w:rsidRPr="001B3850" w:rsidRDefault="007F2EF8" w:rsidP="001B385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接受</w:t>
            </w:r>
          </w:p>
        </w:tc>
      </w:tr>
      <w:tr w:rsidR="00EA6572" w14:paraId="56FFE8EF" w14:textId="77777777" w:rsidTr="005948C5">
        <w:trPr>
          <w:trHeight w:val="694"/>
          <w:jc w:val="center"/>
        </w:trPr>
        <w:tc>
          <w:tcPr>
            <w:tcW w:w="1920" w:type="dxa"/>
          </w:tcPr>
          <w:p w14:paraId="1BE84742" w14:textId="7E24E399" w:rsidR="00EA6572" w:rsidRDefault="00EA6572" w:rsidP="001B385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5</w:t>
            </w:r>
          </w:p>
        </w:tc>
        <w:tc>
          <w:tcPr>
            <w:tcW w:w="2070" w:type="dxa"/>
          </w:tcPr>
          <w:p w14:paraId="39027808" w14:textId="00074156" w:rsidR="00EA6572" w:rsidRPr="00EA6572" w:rsidRDefault="00EE7101" w:rsidP="001B3850">
            <w:pPr>
              <w:jc w:val="center"/>
              <w:rPr>
                <w:rFonts w:ascii="楷体" w:eastAsia="楷体" w:hAnsi="楷体"/>
              </w:rPr>
            </w:pPr>
            <w:r w:rsidRPr="00EE7101">
              <w:rPr>
                <w:rFonts w:ascii="楷体" w:eastAsia="楷体" w:hAnsi="楷体" w:hint="eastAsia"/>
              </w:rPr>
              <w:t>对工具、组织过程、开发方法</w:t>
            </w:r>
            <w:r>
              <w:rPr>
                <w:rFonts w:ascii="楷体" w:eastAsia="楷体" w:hAnsi="楷体" w:hint="eastAsia"/>
              </w:rPr>
              <w:t>等缺</w:t>
            </w:r>
            <w:r w:rsidRPr="00EE7101">
              <w:rPr>
                <w:rFonts w:ascii="楷体" w:eastAsia="楷体" w:hAnsi="楷体" w:hint="eastAsia"/>
              </w:rPr>
              <w:t>经验</w:t>
            </w:r>
          </w:p>
        </w:tc>
        <w:tc>
          <w:tcPr>
            <w:tcW w:w="1785" w:type="dxa"/>
          </w:tcPr>
          <w:p w14:paraId="2EC3A891" w14:textId="0910A2AF" w:rsidR="00EA6572" w:rsidRPr="00EE7101" w:rsidRDefault="00EE7101" w:rsidP="001B385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8</w:t>
            </w:r>
            <w:r>
              <w:rPr>
                <w:rFonts w:ascii="楷体" w:eastAsia="楷体" w:hAnsi="楷体"/>
              </w:rPr>
              <w:t>0%</w:t>
            </w:r>
          </w:p>
        </w:tc>
        <w:tc>
          <w:tcPr>
            <w:tcW w:w="1024" w:type="dxa"/>
          </w:tcPr>
          <w:p w14:paraId="23269E77" w14:textId="185A3A40" w:rsidR="00EA6572" w:rsidRDefault="00EE7101" w:rsidP="001B385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中</w:t>
            </w:r>
          </w:p>
        </w:tc>
        <w:tc>
          <w:tcPr>
            <w:tcW w:w="993" w:type="dxa"/>
          </w:tcPr>
          <w:p w14:paraId="1B9A0244" w14:textId="58797500" w:rsidR="00EA6572" w:rsidRDefault="00EE7101" w:rsidP="001B385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高</w:t>
            </w:r>
          </w:p>
        </w:tc>
        <w:tc>
          <w:tcPr>
            <w:tcW w:w="992" w:type="dxa"/>
          </w:tcPr>
          <w:p w14:paraId="7E55A5AB" w14:textId="468A7357" w:rsidR="00EA6572" w:rsidRDefault="00EE7101" w:rsidP="001B385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高</w:t>
            </w:r>
          </w:p>
        </w:tc>
        <w:tc>
          <w:tcPr>
            <w:tcW w:w="921" w:type="dxa"/>
          </w:tcPr>
          <w:p w14:paraId="36C18F73" w14:textId="4877B17D" w:rsidR="00EA6572" w:rsidRDefault="00EE7101" w:rsidP="001B385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高</w:t>
            </w:r>
          </w:p>
        </w:tc>
        <w:tc>
          <w:tcPr>
            <w:tcW w:w="1845" w:type="dxa"/>
          </w:tcPr>
          <w:p w14:paraId="3AA91235" w14:textId="47A812E3" w:rsidR="00EA6572" w:rsidRDefault="00EE7101" w:rsidP="001B385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非常高——高</w:t>
            </w:r>
          </w:p>
        </w:tc>
        <w:tc>
          <w:tcPr>
            <w:tcW w:w="3630" w:type="dxa"/>
          </w:tcPr>
          <w:p w14:paraId="032C5685" w14:textId="62A385B8" w:rsidR="00EA6572" w:rsidRPr="001B3850" w:rsidRDefault="007F2EF8" w:rsidP="001B385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接受：缺乏经验难以避免，只使用</w:t>
            </w:r>
            <w:r w:rsidR="003717CD">
              <w:rPr>
                <w:rFonts w:ascii="楷体" w:eastAsia="楷体" w:hAnsi="楷体"/>
              </w:rPr>
              <w:t>开发人员和组织人员熟悉的</w:t>
            </w:r>
            <w:r w:rsidR="003717CD">
              <w:rPr>
                <w:rFonts w:ascii="楷体" w:eastAsia="楷体" w:hAnsi="楷体" w:hint="eastAsia"/>
              </w:rPr>
              <w:t>平台、语言、工具等很可能无法完成开发任务，只能边进行任务边学习</w:t>
            </w:r>
          </w:p>
        </w:tc>
      </w:tr>
      <w:tr w:rsidR="00EE7101" w14:paraId="60B47027" w14:textId="77777777" w:rsidTr="005948C5">
        <w:trPr>
          <w:trHeight w:val="694"/>
          <w:jc w:val="center"/>
        </w:trPr>
        <w:tc>
          <w:tcPr>
            <w:tcW w:w="1920" w:type="dxa"/>
          </w:tcPr>
          <w:p w14:paraId="1A4DC4BE" w14:textId="507A92A1" w:rsidR="00EE7101" w:rsidRDefault="00EE7101" w:rsidP="001B385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6</w:t>
            </w:r>
          </w:p>
        </w:tc>
        <w:tc>
          <w:tcPr>
            <w:tcW w:w="2070" w:type="dxa"/>
          </w:tcPr>
          <w:p w14:paraId="348160BA" w14:textId="042BCC51" w:rsidR="00EE7101" w:rsidRPr="00EE7101" w:rsidRDefault="00EE7101" w:rsidP="001B3850">
            <w:pPr>
              <w:jc w:val="center"/>
              <w:rPr>
                <w:rFonts w:ascii="楷体" w:eastAsia="楷体" w:hAnsi="楷体"/>
              </w:rPr>
            </w:pPr>
            <w:r w:rsidRPr="00EE7101">
              <w:rPr>
                <w:rFonts w:ascii="楷体" w:eastAsia="楷体" w:hAnsi="楷体" w:hint="eastAsia"/>
              </w:rPr>
              <w:t>基准计划和实际速度不一致</w:t>
            </w:r>
          </w:p>
        </w:tc>
        <w:tc>
          <w:tcPr>
            <w:tcW w:w="1785" w:type="dxa"/>
          </w:tcPr>
          <w:p w14:paraId="62687FC8" w14:textId="1FE34E6C" w:rsidR="00EE7101" w:rsidRDefault="00EE7101" w:rsidP="001B385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</w:t>
            </w:r>
            <w:r>
              <w:rPr>
                <w:rFonts w:ascii="楷体" w:eastAsia="楷体" w:hAnsi="楷体"/>
              </w:rPr>
              <w:t>00%</w:t>
            </w:r>
          </w:p>
        </w:tc>
        <w:tc>
          <w:tcPr>
            <w:tcW w:w="1024" w:type="dxa"/>
          </w:tcPr>
          <w:p w14:paraId="5DFB0F0B" w14:textId="6E445242" w:rsidR="00EE7101" w:rsidRDefault="00EE7101" w:rsidP="001B385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低</w:t>
            </w:r>
          </w:p>
        </w:tc>
        <w:tc>
          <w:tcPr>
            <w:tcW w:w="993" w:type="dxa"/>
          </w:tcPr>
          <w:p w14:paraId="037D0EB6" w14:textId="4E14A3B0" w:rsidR="00EE7101" w:rsidRDefault="00EE7101" w:rsidP="001B385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低</w:t>
            </w:r>
          </w:p>
        </w:tc>
        <w:tc>
          <w:tcPr>
            <w:tcW w:w="992" w:type="dxa"/>
          </w:tcPr>
          <w:p w14:paraId="6FAA1D4D" w14:textId="08D87E91" w:rsidR="00EE7101" w:rsidRDefault="00EE7101" w:rsidP="001B385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高</w:t>
            </w:r>
          </w:p>
        </w:tc>
        <w:tc>
          <w:tcPr>
            <w:tcW w:w="921" w:type="dxa"/>
          </w:tcPr>
          <w:p w14:paraId="6C331439" w14:textId="747C3C2A" w:rsidR="00EE7101" w:rsidRDefault="00EE7101" w:rsidP="001B385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低</w:t>
            </w:r>
          </w:p>
        </w:tc>
        <w:tc>
          <w:tcPr>
            <w:tcW w:w="1845" w:type="dxa"/>
          </w:tcPr>
          <w:p w14:paraId="7E9BB548" w14:textId="56661DED" w:rsidR="00EE7101" w:rsidRDefault="00EE7101" w:rsidP="001B385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非常高——低</w:t>
            </w:r>
          </w:p>
        </w:tc>
        <w:tc>
          <w:tcPr>
            <w:tcW w:w="3630" w:type="dxa"/>
          </w:tcPr>
          <w:p w14:paraId="36867E9F" w14:textId="4C42E2D9" w:rsidR="00EE7101" w:rsidRPr="001B3850" w:rsidRDefault="003717CD" w:rsidP="001B385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接受：修改计划</w:t>
            </w:r>
            <w:r w:rsidR="00F049D2">
              <w:rPr>
                <w:rFonts w:ascii="楷体" w:eastAsia="楷体" w:hAnsi="楷体"/>
              </w:rPr>
              <w:t>，重新在原先的项目条件下使</w:t>
            </w:r>
            <w:r w:rsidR="00063C5F">
              <w:rPr>
                <w:rFonts w:ascii="楷体" w:eastAsia="楷体" w:hAnsi="楷体"/>
              </w:rPr>
              <w:t>进度与计划匹配</w:t>
            </w:r>
          </w:p>
        </w:tc>
      </w:tr>
      <w:tr w:rsidR="00E2484E" w14:paraId="5229959C" w14:textId="77777777" w:rsidTr="005948C5">
        <w:trPr>
          <w:trHeight w:val="694"/>
          <w:jc w:val="center"/>
        </w:trPr>
        <w:tc>
          <w:tcPr>
            <w:tcW w:w="1920" w:type="dxa"/>
          </w:tcPr>
          <w:p w14:paraId="33D8FE5D" w14:textId="1F99D1D8" w:rsidR="00E2484E" w:rsidRDefault="00E2484E" w:rsidP="001B385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7</w:t>
            </w:r>
          </w:p>
        </w:tc>
        <w:tc>
          <w:tcPr>
            <w:tcW w:w="2070" w:type="dxa"/>
          </w:tcPr>
          <w:p w14:paraId="26A30330" w14:textId="2410F172" w:rsidR="00E2484E" w:rsidRPr="00EE7101" w:rsidRDefault="00E2484E" w:rsidP="001B3850">
            <w:pPr>
              <w:jc w:val="center"/>
              <w:rPr>
                <w:rFonts w:ascii="楷体" w:eastAsia="楷体" w:hAnsi="楷体"/>
              </w:rPr>
            </w:pPr>
            <w:r w:rsidRPr="00E2484E">
              <w:rPr>
                <w:rFonts w:ascii="楷体" w:eastAsia="楷体" w:hAnsi="楷体" w:hint="eastAsia"/>
              </w:rPr>
              <w:t>项目不能按时实</w:t>
            </w:r>
            <w:r w:rsidR="00F049D2">
              <w:rPr>
                <w:rFonts w:ascii="楷体" w:eastAsia="楷体" w:hAnsi="楷体" w:hint="eastAsia"/>
              </w:rPr>
              <w:t>现</w:t>
            </w:r>
            <w:r w:rsidRPr="00E2484E">
              <w:rPr>
                <w:rFonts w:ascii="楷体" w:eastAsia="楷体" w:hAnsi="楷体" w:hint="eastAsia"/>
              </w:rPr>
              <w:t>计划发布中的重要或必需的特性</w:t>
            </w:r>
          </w:p>
        </w:tc>
        <w:tc>
          <w:tcPr>
            <w:tcW w:w="1785" w:type="dxa"/>
          </w:tcPr>
          <w:p w14:paraId="56BE1444" w14:textId="7BEE504C" w:rsidR="00E2484E" w:rsidRDefault="00E2484E" w:rsidP="001B385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</w:t>
            </w:r>
            <w:r>
              <w:rPr>
                <w:rFonts w:ascii="楷体" w:eastAsia="楷体" w:hAnsi="楷体"/>
              </w:rPr>
              <w:t>0%</w:t>
            </w:r>
          </w:p>
        </w:tc>
        <w:tc>
          <w:tcPr>
            <w:tcW w:w="1024" w:type="dxa"/>
          </w:tcPr>
          <w:p w14:paraId="551C47A6" w14:textId="321E8B0C" w:rsidR="00E2484E" w:rsidRDefault="00E2484E" w:rsidP="001B385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中</w:t>
            </w:r>
          </w:p>
        </w:tc>
        <w:tc>
          <w:tcPr>
            <w:tcW w:w="993" w:type="dxa"/>
          </w:tcPr>
          <w:p w14:paraId="38F58811" w14:textId="58C91A8F" w:rsidR="00E2484E" w:rsidRDefault="00E2484E" w:rsidP="001B385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高</w:t>
            </w:r>
          </w:p>
        </w:tc>
        <w:tc>
          <w:tcPr>
            <w:tcW w:w="992" w:type="dxa"/>
          </w:tcPr>
          <w:p w14:paraId="3E71C912" w14:textId="360CB990" w:rsidR="00E2484E" w:rsidRDefault="00E2484E" w:rsidP="001B385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高</w:t>
            </w:r>
          </w:p>
        </w:tc>
        <w:tc>
          <w:tcPr>
            <w:tcW w:w="921" w:type="dxa"/>
          </w:tcPr>
          <w:p w14:paraId="2E3B89A9" w14:textId="2137AC72" w:rsidR="00E2484E" w:rsidRDefault="00E2484E" w:rsidP="001B385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高</w:t>
            </w:r>
          </w:p>
        </w:tc>
        <w:tc>
          <w:tcPr>
            <w:tcW w:w="1845" w:type="dxa"/>
          </w:tcPr>
          <w:p w14:paraId="3D1CF53B" w14:textId="59D5BC94" w:rsidR="00E2484E" w:rsidRDefault="00E2484E" w:rsidP="001B385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非常低——高</w:t>
            </w:r>
          </w:p>
        </w:tc>
        <w:tc>
          <w:tcPr>
            <w:tcW w:w="3630" w:type="dxa"/>
          </w:tcPr>
          <w:p w14:paraId="1AF8B44C" w14:textId="65526084" w:rsidR="00E2484E" w:rsidRPr="001B3850" w:rsidRDefault="00F049D2" w:rsidP="001B385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规避：</w:t>
            </w:r>
            <w:r w:rsidR="00F02F1F">
              <w:rPr>
                <w:rFonts w:ascii="楷体" w:eastAsia="楷体" w:hAnsi="楷体"/>
              </w:rPr>
              <w:t>全程监控项目进度确保能按时完成</w:t>
            </w:r>
            <w:r w:rsidR="00F02F1F" w:rsidRPr="00E2484E">
              <w:rPr>
                <w:rFonts w:ascii="楷体" w:eastAsia="楷体" w:hAnsi="楷体" w:hint="eastAsia"/>
              </w:rPr>
              <w:t>计划发布中的重要或必需的特性</w:t>
            </w:r>
          </w:p>
        </w:tc>
      </w:tr>
      <w:tr w:rsidR="00E2484E" w14:paraId="06AFD3EE" w14:textId="77777777" w:rsidTr="005948C5">
        <w:trPr>
          <w:trHeight w:val="694"/>
          <w:jc w:val="center"/>
        </w:trPr>
        <w:tc>
          <w:tcPr>
            <w:tcW w:w="1920" w:type="dxa"/>
          </w:tcPr>
          <w:p w14:paraId="663438B7" w14:textId="4BFD1582" w:rsidR="00E2484E" w:rsidRDefault="00E2484E" w:rsidP="001B385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8</w:t>
            </w:r>
          </w:p>
        </w:tc>
        <w:tc>
          <w:tcPr>
            <w:tcW w:w="2070" w:type="dxa"/>
          </w:tcPr>
          <w:p w14:paraId="7C70B578" w14:textId="2F257B6F" w:rsidR="00E2484E" w:rsidRPr="00E2484E" w:rsidRDefault="00E2484E" w:rsidP="001B3850">
            <w:pPr>
              <w:jc w:val="center"/>
              <w:rPr>
                <w:rFonts w:ascii="楷体" w:eastAsia="楷体" w:hAnsi="楷体"/>
              </w:rPr>
            </w:pPr>
            <w:r w:rsidRPr="00E2484E">
              <w:rPr>
                <w:rFonts w:ascii="楷体" w:eastAsia="楷体" w:hAnsi="楷体" w:hint="eastAsia"/>
              </w:rPr>
              <w:t>开发的延退导致测试</w:t>
            </w:r>
            <w:r>
              <w:rPr>
                <w:rFonts w:ascii="楷体" w:eastAsia="楷体" w:hAnsi="楷体" w:hint="eastAsia"/>
              </w:rPr>
              <w:t>的</w:t>
            </w:r>
            <w:r w:rsidRPr="00E2484E">
              <w:rPr>
                <w:rFonts w:ascii="楷体" w:eastAsia="楷体" w:hAnsi="楷体" w:hint="eastAsia"/>
              </w:rPr>
              <w:t>缩减</w:t>
            </w:r>
          </w:p>
        </w:tc>
        <w:tc>
          <w:tcPr>
            <w:tcW w:w="1785" w:type="dxa"/>
          </w:tcPr>
          <w:p w14:paraId="0AEEB981" w14:textId="6E4F58D2" w:rsidR="00E2484E" w:rsidRDefault="00E2484E" w:rsidP="001B385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6</w:t>
            </w:r>
            <w:r>
              <w:rPr>
                <w:rFonts w:ascii="楷体" w:eastAsia="楷体" w:hAnsi="楷体"/>
              </w:rPr>
              <w:t>0%</w:t>
            </w:r>
          </w:p>
        </w:tc>
        <w:tc>
          <w:tcPr>
            <w:tcW w:w="1024" w:type="dxa"/>
          </w:tcPr>
          <w:p w14:paraId="034F358D" w14:textId="750F506B" w:rsidR="00E2484E" w:rsidRDefault="00E2484E" w:rsidP="001B385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低</w:t>
            </w:r>
          </w:p>
        </w:tc>
        <w:tc>
          <w:tcPr>
            <w:tcW w:w="993" w:type="dxa"/>
          </w:tcPr>
          <w:p w14:paraId="10C611BB" w14:textId="678D1ADF" w:rsidR="00E2484E" w:rsidRDefault="00E2484E" w:rsidP="001B385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中</w:t>
            </w:r>
          </w:p>
        </w:tc>
        <w:tc>
          <w:tcPr>
            <w:tcW w:w="992" w:type="dxa"/>
          </w:tcPr>
          <w:p w14:paraId="19A2EC8F" w14:textId="2B4CBC8C" w:rsidR="00E2484E" w:rsidRDefault="00E2484E" w:rsidP="001B385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低</w:t>
            </w:r>
          </w:p>
        </w:tc>
        <w:tc>
          <w:tcPr>
            <w:tcW w:w="921" w:type="dxa"/>
          </w:tcPr>
          <w:p w14:paraId="1A59E838" w14:textId="39EA110A" w:rsidR="00E2484E" w:rsidRDefault="00E2484E" w:rsidP="001B385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低</w:t>
            </w:r>
          </w:p>
        </w:tc>
        <w:tc>
          <w:tcPr>
            <w:tcW w:w="1845" w:type="dxa"/>
          </w:tcPr>
          <w:p w14:paraId="062E5DA7" w14:textId="07873CB9" w:rsidR="00E2484E" w:rsidRDefault="00E2484E" w:rsidP="001B385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中——低</w:t>
            </w:r>
          </w:p>
        </w:tc>
        <w:tc>
          <w:tcPr>
            <w:tcW w:w="3630" w:type="dxa"/>
          </w:tcPr>
          <w:p w14:paraId="3BCB70B6" w14:textId="14A2C776" w:rsidR="00E2484E" w:rsidRPr="001B3850" w:rsidRDefault="00F02F1F" w:rsidP="001B385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减轻：全程监控项目进度减轻开发延退的程度，开发延退过多则提前测试已完成的模块</w:t>
            </w:r>
          </w:p>
        </w:tc>
      </w:tr>
    </w:tbl>
    <w:p w14:paraId="326A5ADE" w14:textId="37E07D6B" w:rsidR="00B65978" w:rsidRDefault="00B65978"/>
    <w:p w14:paraId="3A383A41" w14:textId="77777777" w:rsidR="00D45534" w:rsidRDefault="00D45534"/>
    <w:p w14:paraId="0F21CC6B" w14:textId="0AA5D10C" w:rsidR="00D45534" w:rsidRDefault="00D45534" w:rsidP="008C2C5D">
      <w:pPr>
        <w:spacing w:line="480" w:lineRule="auto"/>
        <w:jc w:val="center"/>
      </w:pPr>
      <w:r w:rsidRPr="008C2C5D">
        <w:rPr>
          <w:rFonts w:hint="eastAsia"/>
          <w:b/>
          <w:bCs/>
        </w:rPr>
        <w:t>第</w:t>
      </w:r>
      <w:r w:rsidR="008C2C5D" w:rsidRPr="008C2C5D">
        <w:rPr>
          <w:rFonts w:hint="eastAsia"/>
          <w:b/>
          <w:bCs/>
        </w:rPr>
        <w:t>1</w:t>
      </w:r>
      <w:r w:rsidRPr="008C2C5D">
        <w:rPr>
          <w:rFonts w:hint="eastAsia"/>
          <w:b/>
          <w:bCs/>
        </w:rPr>
        <w:t>次更新（修订）后的风险</w:t>
      </w:r>
      <w:r w:rsidR="008C2C5D" w:rsidRPr="008C2C5D">
        <w:rPr>
          <w:rFonts w:hint="eastAsia"/>
          <w:b/>
          <w:bCs/>
        </w:rPr>
        <w:t>情况</w:t>
      </w:r>
    </w:p>
    <w:tbl>
      <w:tblPr>
        <w:tblW w:w="139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1"/>
        <w:gridCol w:w="1651"/>
        <w:gridCol w:w="914"/>
        <w:gridCol w:w="914"/>
        <w:gridCol w:w="914"/>
        <w:gridCol w:w="914"/>
        <w:gridCol w:w="1828"/>
        <w:gridCol w:w="1869"/>
        <w:gridCol w:w="700"/>
        <w:gridCol w:w="2613"/>
      </w:tblGrid>
      <w:tr w:rsidR="00FB335A" w14:paraId="6A0D7CE3" w14:textId="74E0EA32" w:rsidTr="00383146">
        <w:trPr>
          <w:trHeight w:val="523"/>
          <w:jc w:val="center"/>
        </w:trPr>
        <w:tc>
          <w:tcPr>
            <w:tcW w:w="1631" w:type="dxa"/>
            <w:vMerge w:val="restart"/>
          </w:tcPr>
          <w:p w14:paraId="1D31BDAA" w14:textId="023C83DB" w:rsidR="00FB335A" w:rsidRPr="002B12F7" w:rsidRDefault="00FB335A" w:rsidP="000C4B69">
            <w:pPr>
              <w:spacing w:line="360" w:lineRule="auto"/>
              <w:ind w:left="30"/>
              <w:jc w:val="center"/>
              <w:rPr>
                <w:b/>
              </w:rPr>
            </w:pPr>
            <w:r w:rsidRPr="002B12F7">
              <w:rPr>
                <w:rFonts w:hint="eastAsia"/>
                <w:b/>
              </w:rPr>
              <w:t>风险编号</w:t>
            </w:r>
          </w:p>
        </w:tc>
        <w:tc>
          <w:tcPr>
            <w:tcW w:w="1651" w:type="dxa"/>
            <w:vMerge w:val="restart"/>
          </w:tcPr>
          <w:p w14:paraId="3BCE07C9" w14:textId="6746AB97" w:rsidR="00FB335A" w:rsidRPr="002B12F7" w:rsidRDefault="00FB335A" w:rsidP="000C4B69">
            <w:pPr>
              <w:spacing w:line="360" w:lineRule="auto"/>
              <w:ind w:left="30"/>
              <w:jc w:val="center"/>
              <w:rPr>
                <w:b/>
              </w:rPr>
            </w:pPr>
            <w:r w:rsidRPr="002B12F7">
              <w:rPr>
                <w:rFonts w:hint="eastAsia"/>
                <w:b/>
              </w:rPr>
              <w:t>修订后的概率</w:t>
            </w:r>
          </w:p>
        </w:tc>
        <w:tc>
          <w:tcPr>
            <w:tcW w:w="3656" w:type="dxa"/>
            <w:gridSpan w:val="4"/>
          </w:tcPr>
          <w:p w14:paraId="627F32BA" w14:textId="559CC52D" w:rsidR="00FB335A" w:rsidRPr="002B12F7" w:rsidRDefault="00FB335A" w:rsidP="000C4B69">
            <w:pPr>
              <w:widowControl/>
              <w:spacing w:line="360" w:lineRule="auto"/>
              <w:jc w:val="center"/>
              <w:rPr>
                <w:b/>
              </w:rPr>
            </w:pPr>
            <w:r w:rsidRPr="002B12F7">
              <w:rPr>
                <w:rFonts w:hint="eastAsia"/>
                <w:b/>
              </w:rPr>
              <w:t>修订后的影响</w:t>
            </w:r>
          </w:p>
        </w:tc>
        <w:tc>
          <w:tcPr>
            <w:tcW w:w="1828" w:type="dxa"/>
            <w:vMerge w:val="restart"/>
          </w:tcPr>
          <w:p w14:paraId="308CDE2E" w14:textId="7A454189" w:rsidR="00FB335A" w:rsidRPr="002B12F7" w:rsidRDefault="00FB335A" w:rsidP="000C4B69">
            <w:pPr>
              <w:widowControl/>
              <w:spacing w:line="360" w:lineRule="auto"/>
              <w:jc w:val="center"/>
              <w:rPr>
                <w:b/>
              </w:rPr>
            </w:pPr>
            <w:r w:rsidRPr="002B12F7">
              <w:rPr>
                <w:rFonts w:hint="eastAsia"/>
                <w:b/>
              </w:rPr>
              <w:t>修订后的等级</w:t>
            </w:r>
          </w:p>
        </w:tc>
        <w:tc>
          <w:tcPr>
            <w:tcW w:w="1869" w:type="dxa"/>
            <w:vMerge w:val="restart"/>
          </w:tcPr>
          <w:p w14:paraId="09BCD8DA" w14:textId="4DF01E14" w:rsidR="00FB335A" w:rsidRPr="002B12F7" w:rsidRDefault="00FB335A" w:rsidP="000C4B69">
            <w:pPr>
              <w:widowControl/>
              <w:spacing w:line="360" w:lineRule="auto"/>
              <w:jc w:val="center"/>
              <w:rPr>
                <w:b/>
              </w:rPr>
            </w:pPr>
            <w:r w:rsidRPr="002B12F7">
              <w:rPr>
                <w:rFonts w:hint="eastAsia"/>
                <w:b/>
              </w:rPr>
              <w:t>责任方</w:t>
            </w:r>
          </w:p>
        </w:tc>
        <w:tc>
          <w:tcPr>
            <w:tcW w:w="700" w:type="dxa"/>
            <w:vMerge w:val="restart"/>
          </w:tcPr>
          <w:p w14:paraId="36215601" w14:textId="19A05D4F" w:rsidR="00FB335A" w:rsidRPr="002B12F7" w:rsidRDefault="00FB335A" w:rsidP="000C4B69">
            <w:pPr>
              <w:widowControl/>
              <w:spacing w:line="360" w:lineRule="auto"/>
              <w:jc w:val="center"/>
              <w:rPr>
                <w:b/>
              </w:rPr>
            </w:pPr>
            <w:r w:rsidRPr="002B12F7">
              <w:rPr>
                <w:rFonts w:hint="eastAsia"/>
                <w:b/>
              </w:rPr>
              <w:t xml:space="preserve">措 </w:t>
            </w:r>
            <w:r w:rsidRPr="002B12F7">
              <w:rPr>
                <w:b/>
              </w:rPr>
              <w:t xml:space="preserve">  </w:t>
            </w:r>
            <w:r w:rsidRPr="002B12F7">
              <w:rPr>
                <w:rFonts w:hint="eastAsia"/>
                <w:b/>
              </w:rPr>
              <w:t>施</w:t>
            </w:r>
          </w:p>
        </w:tc>
        <w:tc>
          <w:tcPr>
            <w:tcW w:w="2613" w:type="dxa"/>
            <w:vMerge w:val="restart"/>
          </w:tcPr>
          <w:p w14:paraId="73858289" w14:textId="26F54D4C" w:rsidR="00FB335A" w:rsidRPr="002B12F7" w:rsidRDefault="00FB335A" w:rsidP="000C4B69">
            <w:pPr>
              <w:widowControl/>
              <w:spacing w:line="360" w:lineRule="auto"/>
              <w:jc w:val="center"/>
              <w:rPr>
                <w:b/>
              </w:rPr>
            </w:pPr>
            <w:r w:rsidRPr="002B12F7">
              <w:rPr>
                <w:rFonts w:hint="eastAsia"/>
                <w:b/>
              </w:rPr>
              <w:t xml:space="preserve">说 </w:t>
            </w:r>
            <w:r w:rsidRPr="002B12F7">
              <w:rPr>
                <w:b/>
              </w:rPr>
              <w:t xml:space="preserve">  </w:t>
            </w:r>
            <w:r w:rsidRPr="002B12F7">
              <w:rPr>
                <w:rFonts w:hint="eastAsia"/>
                <w:b/>
              </w:rPr>
              <w:t>明</w:t>
            </w:r>
          </w:p>
        </w:tc>
      </w:tr>
      <w:tr w:rsidR="00FB335A" w14:paraId="27164961" w14:textId="7CFC6D24" w:rsidTr="00383146">
        <w:trPr>
          <w:trHeight w:val="461"/>
          <w:jc w:val="center"/>
        </w:trPr>
        <w:tc>
          <w:tcPr>
            <w:tcW w:w="1631" w:type="dxa"/>
            <w:vMerge/>
          </w:tcPr>
          <w:p w14:paraId="4A132F26" w14:textId="5CB53E7A" w:rsidR="00FB335A" w:rsidRPr="0014774F" w:rsidRDefault="00FB335A" w:rsidP="000C4B69">
            <w:pPr>
              <w:spacing w:line="360" w:lineRule="auto"/>
              <w:ind w:left="30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651" w:type="dxa"/>
            <w:vMerge/>
          </w:tcPr>
          <w:p w14:paraId="467C3BFE" w14:textId="75EDB1BF" w:rsidR="00FB335A" w:rsidRDefault="00FB335A" w:rsidP="000C4B69">
            <w:pPr>
              <w:spacing w:line="360" w:lineRule="auto"/>
              <w:ind w:left="30"/>
              <w:jc w:val="center"/>
            </w:pPr>
          </w:p>
        </w:tc>
        <w:tc>
          <w:tcPr>
            <w:tcW w:w="914" w:type="dxa"/>
          </w:tcPr>
          <w:p w14:paraId="21F5CAAB" w14:textId="51288266" w:rsidR="00FB335A" w:rsidRPr="00FB335A" w:rsidRDefault="00FB335A" w:rsidP="000C4B69">
            <w:pPr>
              <w:spacing w:line="360" w:lineRule="auto"/>
              <w:ind w:left="30"/>
              <w:jc w:val="center"/>
              <w:rPr>
                <w:b/>
                <w:bCs/>
              </w:rPr>
            </w:pPr>
            <w:r w:rsidRPr="00FB335A">
              <w:rPr>
                <w:rFonts w:hint="eastAsia"/>
                <w:b/>
                <w:bCs/>
              </w:rPr>
              <w:t xml:space="preserve">范 </w:t>
            </w:r>
            <w:r w:rsidRPr="00FB335A">
              <w:rPr>
                <w:b/>
                <w:bCs/>
              </w:rPr>
              <w:t xml:space="preserve"> </w:t>
            </w:r>
            <w:r w:rsidRPr="00FB335A">
              <w:rPr>
                <w:rFonts w:hint="eastAsia"/>
                <w:b/>
                <w:bCs/>
              </w:rPr>
              <w:t>围</w:t>
            </w:r>
          </w:p>
        </w:tc>
        <w:tc>
          <w:tcPr>
            <w:tcW w:w="914" w:type="dxa"/>
          </w:tcPr>
          <w:p w14:paraId="3D155F15" w14:textId="7C6DB064" w:rsidR="00FB335A" w:rsidRPr="00FB335A" w:rsidRDefault="00FB335A" w:rsidP="005948C5">
            <w:pPr>
              <w:spacing w:line="360" w:lineRule="auto"/>
              <w:ind w:left="30"/>
              <w:rPr>
                <w:b/>
                <w:bCs/>
              </w:rPr>
            </w:pPr>
            <w:r w:rsidRPr="00FB335A">
              <w:rPr>
                <w:rFonts w:hint="eastAsia"/>
                <w:b/>
                <w:bCs/>
              </w:rPr>
              <w:t>质 量</w:t>
            </w:r>
          </w:p>
        </w:tc>
        <w:tc>
          <w:tcPr>
            <w:tcW w:w="914" w:type="dxa"/>
          </w:tcPr>
          <w:p w14:paraId="77ED8324" w14:textId="20109558" w:rsidR="00FB335A" w:rsidRPr="00FB335A" w:rsidRDefault="00FB335A" w:rsidP="000C4B69">
            <w:pPr>
              <w:spacing w:line="360" w:lineRule="auto"/>
              <w:ind w:left="30"/>
              <w:jc w:val="center"/>
              <w:rPr>
                <w:b/>
                <w:bCs/>
              </w:rPr>
            </w:pPr>
            <w:r w:rsidRPr="00FB335A">
              <w:rPr>
                <w:rFonts w:hint="eastAsia"/>
                <w:b/>
                <w:bCs/>
              </w:rPr>
              <w:t xml:space="preserve">进 </w:t>
            </w:r>
            <w:r w:rsidRPr="00FB335A">
              <w:rPr>
                <w:b/>
                <w:bCs/>
              </w:rPr>
              <w:t xml:space="preserve"> </w:t>
            </w:r>
            <w:r w:rsidRPr="00FB335A">
              <w:rPr>
                <w:rFonts w:hint="eastAsia"/>
                <w:b/>
                <w:bCs/>
              </w:rPr>
              <w:t>度</w:t>
            </w:r>
          </w:p>
        </w:tc>
        <w:tc>
          <w:tcPr>
            <w:tcW w:w="914" w:type="dxa"/>
          </w:tcPr>
          <w:p w14:paraId="593ADFC5" w14:textId="248714F4" w:rsidR="00FB335A" w:rsidRPr="00FB335A" w:rsidRDefault="00FB335A" w:rsidP="005948C5">
            <w:pPr>
              <w:spacing w:line="360" w:lineRule="auto"/>
              <w:ind w:left="30"/>
              <w:rPr>
                <w:b/>
                <w:bCs/>
              </w:rPr>
            </w:pPr>
            <w:r w:rsidRPr="00FB335A">
              <w:rPr>
                <w:rFonts w:hint="eastAsia"/>
                <w:b/>
                <w:bCs/>
              </w:rPr>
              <w:t xml:space="preserve">成 </w:t>
            </w:r>
            <w:r w:rsidRPr="00FB335A">
              <w:rPr>
                <w:b/>
                <w:bCs/>
              </w:rPr>
              <w:t xml:space="preserve"> </w:t>
            </w:r>
            <w:r w:rsidRPr="00FB335A">
              <w:rPr>
                <w:rFonts w:hint="eastAsia"/>
                <w:b/>
                <w:bCs/>
              </w:rPr>
              <w:t>本</w:t>
            </w:r>
          </w:p>
        </w:tc>
        <w:tc>
          <w:tcPr>
            <w:tcW w:w="1828" w:type="dxa"/>
            <w:vMerge/>
          </w:tcPr>
          <w:p w14:paraId="1ABCF646" w14:textId="5289EE73" w:rsidR="00FB335A" w:rsidRDefault="00FB335A" w:rsidP="000C4B69">
            <w:pPr>
              <w:spacing w:line="360" w:lineRule="auto"/>
              <w:ind w:left="30"/>
              <w:jc w:val="center"/>
            </w:pPr>
          </w:p>
        </w:tc>
        <w:tc>
          <w:tcPr>
            <w:tcW w:w="1869" w:type="dxa"/>
            <w:vMerge/>
          </w:tcPr>
          <w:p w14:paraId="06169344" w14:textId="411775E8" w:rsidR="00FB335A" w:rsidRDefault="00FB335A" w:rsidP="000C4B69">
            <w:pPr>
              <w:spacing w:line="360" w:lineRule="auto"/>
              <w:ind w:left="30"/>
              <w:jc w:val="center"/>
            </w:pPr>
          </w:p>
        </w:tc>
        <w:tc>
          <w:tcPr>
            <w:tcW w:w="700" w:type="dxa"/>
            <w:vMerge/>
          </w:tcPr>
          <w:p w14:paraId="1AC11770" w14:textId="16EC0231" w:rsidR="00FB335A" w:rsidRDefault="00FB335A" w:rsidP="000C4B69">
            <w:pPr>
              <w:spacing w:line="360" w:lineRule="auto"/>
              <w:ind w:left="30"/>
              <w:jc w:val="center"/>
            </w:pPr>
          </w:p>
        </w:tc>
        <w:tc>
          <w:tcPr>
            <w:tcW w:w="2613" w:type="dxa"/>
            <w:vMerge/>
          </w:tcPr>
          <w:p w14:paraId="7AF3FAAE" w14:textId="75886D36" w:rsidR="00FB335A" w:rsidRDefault="00FB335A" w:rsidP="000C4B69">
            <w:pPr>
              <w:spacing w:line="360" w:lineRule="auto"/>
              <w:ind w:left="30"/>
              <w:jc w:val="center"/>
            </w:pPr>
          </w:p>
        </w:tc>
      </w:tr>
      <w:tr w:rsidR="008C2C5D" w14:paraId="5E1C478A" w14:textId="63B9E4BB" w:rsidTr="00383146">
        <w:trPr>
          <w:trHeight w:val="510"/>
          <w:jc w:val="center"/>
        </w:trPr>
        <w:tc>
          <w:tcPr>
            <w:tcW w:w="1631" w:type="dxa"/>
          </w:tcPr>
          <w:p w14:paraId="177D3824" w14:textId="302AAA1C" w:rsidR="008C2C5D" w:rsidRDefault="00FB335A" w:rsidP="00F1208F">
            <w:pPr>
              <w:ind w:left="30"/>
            </w:pPr>
            <w:r>
              <w:rPr>
                <w:rFonts w:ascii="楷体" w:eastAsia="楷体" w:hAnsi="楷体" w:hint="eastAsia"/>
              </w:rPr>
              <w:t>上表所</w:t>
            </w:r>
            <w:r w:rsidRPr="0014774F">
              <w:rPr>
                <w:rFonts w:ascii="楷体" w:eastAsia="楷体" w:hAnsi="楷体" w:hint="eastAsia"/>
              </w:rPr>
              <w:t>确定</w:t>
            </w:r>
            <w:r>
              <w:rPr>
                <w:rFonts w:ascii="楷体" w:eastAsia="楷体" w:hAnsi="楷体" w:hint="eastAsia"/>
              </w:rPr>
              <w:t>的</w:t>
            </w:r>
            <w:r w:rsidRPr="0014774F">
              <w:rPr>
                <w:rFonts w:ascii="楷体" w:eastAsia="楷体" w:hAnsi="楷体" w:hint="eastAsia"/>
              </w:rPr>
              <w:t>唯一编号</w:t>
            </w:r>
          </w:p>
        </w:tc>
        <w:tc>
          <w:tcPr>
            <w:tcW w:w="1651" w:type="dxa"/>
          </w:tcPr>
          <w:p w14:paraId="550C90CF" w14:textId="3AC8D6A3" w:rsidR="008C2C5D" w:rsidRDefault="00FB335A" w:rsidP="00F1208F">
            <w:pPr>
              <w:ind w:left="30"/>
            </w:pPr>
            <w:r w:rsidRPr="0014774F">
              <w:rPr>
                <w:rFonts w:ascii="楷体" w:eastAsia="楷体" w:hAnsi="楷体" w:hint="eastAsia"/>
              </w:rPr>
              <w:t>确定实施应对策略后风险事</w:t>
            </w:r>
            <w:r w:rsidRPr="0014774F">
              <w:rPr>
                <w:rFonts w:ascii="楷体" w:eastAsia="楷体" w:hAnsi="楷体" w:hint="eastAsia"/>
              </w:rPr>
              <w:lastRenderedPageBreak/>
              <w:t>件或条件出现的可能性</w:t>
            </w:r>
          </w:p>
        </w:tc>
        <w:tc>
          <w:tcPr>
            <w:tcW w:w="914" w:type="dxa"/>
          </w:tcPr>
          <w:p w14:paraId="10FBCDD7" w14:textId="77777777" w:rsidR="008C2C5D" w:rsidRDefault="008C2C5D" w:rsidP="00F1208F">
            <w:pPr>
              <w:ind w:left="30"/>
            </w:pPr>
          </w:p>
        </w:tc>
        <w:tc>
          <w:tcPr>
            <w:tcW w:w="914" w:type="dxa"/>
          </w:tcPr>
          <w:p w14:paraId="3B2885FB" w14:textId="77777777" w:rsidR="008C2C5D" w:rsidRDefault="008C2C5D" w:rsidP="00F1208F">
            <w:pPr>
              <w:ind w:left="30"/>
            </w:pPr>
          </w:p>
        </w:tc>
        <w:tc>
          <w:tcPr>
            <w:tcW w:w="914" w:type="dxa"/>
          </w:tcPr>
          <w:p w14:paraId="1CA8B525" w14:textId="77777777" w:rsidR="008C2C5D" w:rsidRDefault="008C2C5D" w:rsidP="00F1208F">
            <w:pPr>
              <w:ind w:left="30"/>
            </w:pPr>
          </w:p>
        </w:tc>
        <w:tc>
          <w:tcPr>
            <w:tcW w:w="914" w:type="dxa"/>
          </w:tcPr>
          <w:p w14:paraId="40417624" w14:textId="714D3CF5" w:rsidR="008C2C5D" w:rsidRDefault="008C2C5D" w:rsidP="00F1208F">
            <w:pPr>
              <w:ind w:left="30"/>
            </w:pPr>
          </w:p>
        </w:tc>
        <w:tc>
          <w:tcPr>
            <w:tcW w:w="1828" w:type="dxa"/>
          </w:tcPr>
          <w:p w14:paraId="21667B72" w14:textId="108D919D" w:rsidR="008C2C5D" w:rsidRDefault="00FB335A" w:rsidP="00F1208F">
            <w:pPr>
              <w:ind w:left="30"/>
            </w:pPr>
            <w:r w:rsidRPr="0014774F">
              <w:rPr>
                <w:rFonts w:ascii="楷体" w:eastAsia="楷体" w:hAnsi="楷体" w:hint="eastAsia"/>
              </w:rPr>
              <w:t>确定应对措施实施后的风险等级</w:t>
            </w:r>
          </w:p>
        </w:tc>
        <w:tc>
          <w:tcPr>
            <w:tcW w:w="1869" w:type="dxa"/>
          </w:tcPr>
          <w:p w14:paraId="2BE30A4A" w14:textId="3C132A36" w:rsidR="008C2C5D" w:rsidRDefault="00FB335A" w:rsidP="00F1208F">
            <w:pPr>
              <w:ind w:left="30"/>
            </w:pPr>
            <w:r w:rsidRPr="0014774F">
              <w:rPr>
                <w:rFonts w:ascii="楷体" w:eastAsia="楷体" w:hAnsi="楷体" w:hint="eastAsia"/>
              </w:rPr>
              <w:t>识别管理相关风险的责任人</w:t>
            </w:r>
          </w:p>
        </w:tc>
        <w:tc>
          <w:tcPr>
            <w:tcW w:w="700" w:type="dxa"/>
          </w:tcPr>
          <w:p w14:paraId="0E0D754C" w14:textId="77777777" w:rsidR="008C2C5D" w:rsidRDefault="008C2C5D" w:rsidP="00F1208F">
            <w:pPr>
              <w:ind w:left="30"/>
            </w:pPr>
          </w:p>
        </w:tc>
        <w:tc>
          <w:tcPr>
            <w:tcW w:w="2613" w:type="dxa"/>
          </w:tcPr>
          <w:p w14:paraId="6D88B45F" w14:textId="0DD2B29F" w:rsidR="008C2C5D" w:rsidRDefault="00FB335A" w:rsidP="00F1208F">
            <w:pPr>
              <w:ind w:left="30"/>
            </w:pPr>
            <w:r w:rsidRPr="0014774F">
              <w:rPr>
                <w:rFonts w:ascii="楷体" w:eastAsia="楷体" w:hAnsi="楷体" w:hint="eastAsia"/>
              </w:rPr>
              <w:t>提供所有对于风险事件或条件有帮助的说明或附加</w:t>
            </w:r>
            <w:r w:rsidRPr="0014774F">
              <w:rPr>
                <w:rFonts w:ascii="楷体" w:eastAsia="楷体" w:hAnsi="楷体" w:hint="eastAsia"/>
              </w:rPr>
              <w:lastRenderedPageBreak/>
              <w:t>信息</w:t>
            </w:r>
          </w:p>
        </w:tc>
      </w:tr>
      <w:tr w:rsidR="008C2C5D" w14:paraId="6408AC74" w14:textId="5C22EA38" w:rsidTr="00383146">
        <w:trPr>
          <w:trHeight w:val="540"/>
          <w:jc w:val="center"/>
        </w:trPr>
        <w:tc>
          <w:tcPr>
            <w:tcW w:w="1631" w:type="dxa"/>
          </w:tcPr>
          <w:p w14:paraId="4AEDF4C4" w14:textId="102495E0" w:rsidR="008C2C5D" w:rsidRDefault="000F3080" w:rsidP="00F1208F">
            <w:pPr>
              <w:ind w:left="30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651" w:type="dxa"/>
          </w:tcPr>
          <w:p w14:paraId="7B9025D7" w14:textId="566DC53D" w:rsidR="008C2C5D" w:rsidRDefault="00383146" w:rsidP="00F1208F">
            <w:pPr>
              <w:ind w:left="30"/>
            </w:pPr>
            <w:r>
              <w:rPr>
                <w:rFonts w:hint="eastAsia"/>
              </w:rPr>
              <w:t>2</w:t>
            </w:r>
            <w:r>
              <w:t>0%</w:t>
            </w:r>
          </w:p>
        </w:tc>
        <w:tc>
          <w:tcPr>
            <w:tcW w:w="914" w:type="dxa"/>
          </w:tcPr>
          <w:p w14:paraId="0887766F" w14:textId="4C3489AE" w:rsidR="008C2C5D" w:rsidRDefault="00383146" w:rsidP="00F1208F">
            <w:pPr>
              <w:ind w:left="30"/>
            </w:pPr>
            <w:r>
              <w:rPr>
                <w:rFonts w:hint="eastAsia"/>
              </w:rPr>
              <w:t>中</w:t>
            </w:r>
          </w:p>
        </w:tc>
        <w:tc>
          <w:tcPr>
            <w:tcW w:w="914" w:type="dxa"/>
          </w:tcPr>
          <w:p w14:paraId="05459B14" w14:textId="1692ADDB" w:rsidR="008C2C5D" w:rsidRDefault="00383146" w:rsidP="00F1208F">
            <w:pPr>
              <w:ind w:left="30"/>
            </w:pPr>
            <w:r>
              <w:rPr>
                <w:rFonts w:hint="eastAsia"/>
              </w:rPr>
              <w:t>高</w:t>
            </w:r>
          </w:p>
        </w:tc>
        <w:tc>
          <w:tcPr>
            <w:tcW w:w="914" w:type="dxa"/>
          </w:tcPr>
          <w:p w14:paraId="5A5B07F6" w14:textId="142475A4" w:rsidR="008C2C5D" w:rsidRDefault="00383146" w:rsidP="00F1208F">
            <w:pPr>
              <w:ind w:left="30"/>
            </w:pPr>
            <w:r>
              <w:rPr>
                <w:rFonts w:hint="eastAsia"/>
              </w:rPr>
              <w:t>高</w:t>
            </w:r>
          </w:p>
        </w:tc>
        <w:tc>
          <w:tcPr>
            <w:tcW w:w="914" w:type="dxa"/>
          </w:tcPr>
          <w:p w14:paraId="6AF6AF1D" w14:textId="55C1C834" w:rsidR="008C2C5D" w:rsidRDefault="00383146" w:rsidP="00F1208F">
            <w:pPr>
              <w:ind w:left="30"/>
            </w:pPr>
            <w:r>
              <w:rPr>
                <w:rFonts w:hint="eastAsia"/>
              </w:rPr>
              <w:t>中</w:t>
            </w:r>
          </w:p>
        </w:tc>
        <w:tc>
          <w:tcPr>
            <w:tcW w:w="1828" w:type="dxa"/>
          </w:tcPr>
          <w:p w14:paraId="4E258EFF" w14:textId="7963B447" w:rsidR="008C2C5D" w:rsidRDefault="00383146" w:rsidP="00F1208F">
            <w:pPr>
              <w:ind w:left="30"/>
            </w:pPr>
            <w:r>
              <w:rPr>
                <w:rFonts w:hint="eastAsia"/>
              </w:rPr>
              <w:t>非常低——高</w:t>
            </w:r>
          </w:p>
        </w:tc>
        <w:tc>
          <w:tcPr>
            <w:tcW w:w="1869" w:type="dxa"/>
          </w:tcPr>
          <w:p w14:paraId="2B88DE7E" w14:textId="28FCF7DB" w:rsidR="008C2C5D" w:rsidRDefault="00383146" w:rsidP="00F1208F">
            <w:pPr>
              <w:ind w:left="30"/>
            </w:pPr>
            <w:r>
              <w:rPr>
                <w:rFonts w:hint="eastAsia"/>
              </w:rPr>
              <w:t>江桀</w:t>
            </w:r>
          </w:p>
        </w:tc>
        <w:tc>
          <w:tcPr>
            <w:tcW w:w="700" w:type="dxa"/>
          </w:tcPr>
          <w:p w14:paraId="6704CE92" w14:textId="77777777" w:rsidR="008C2C5D" w:rsidRDefault="008C2C5D" w:rsidP="00F1208F">
            <w:pPr>
              <w:ind w:left="30"/>
            </w:pPr>
          </w:p>
        </w:tc>
        <w:tc>
          <w:tcPr>
            <w:tcW w:w="2613" w:type="dxa"/>
          </w:tcPr>
          <w:p w14:paraId="42804BDF" w14:textId="5252BD2D" w:rsidR="008C2C5D" w:rsidRDefault="00383146" w:rsidP="00F1208F">
            <w:pPr>
              <w:ind w:left="30"/>
            </w:pPr>
            <w:r>
              <w:rPr>
                <w:rFonts w:hint="eastAsia"/>
                <w:sz w:val="20"/>
                <w:szCs w:val="21"/>
              </w:rPr>
              <w:t>项目的完成是和</w:t>
            </w:r>
            <w:r w:rsidRPr="002063B9">
              <w:rPr>
                <w:rFonts w:hint="eastAsia"/>
                <w:sz w:val="20"/>
                <w:szCs w:val="21"/>
              </w:rPr>
              <w:t>开发平台、开发语言或开发工具息息相关的</w:t>
            </w:r>
            <w:r>
              <w:rPr>
                <w:rFonts w:hint="eastAsia"/>
                <w:sz w:val="20"/>
                <w:szCs w:val="21"/>
              </w:rPr>
              <w:t>，如果一开始不能确定而进行后续更改，大部分项目是无法成功迁移的，需要重新设计制作，会白费大量的人力财力</w:t>
            </w:r>
          </w:p>
        </w:tc>
      </w:tr>
      <w:tr w:rsidR="008C2C5D" w14:paraId="1674ABA5" w14:textId="4A7CA9FF" w:rsidTr="00383146">
        <w:trPr>
          <w:trHeight w:val="600"/>
          <w:jc w:val="center"/>
        </w:trPr>
        <w:tc>
          <w:tcPr>
            <w:tcW w:w="1631" w:type="dxa"/>
          </w:tcPr>
          <w:p w14:paraId="4EFB7C54" w14:textId="77777777" w:rsidR="008C2C5D" w:rsidRDefault="008C2C5D" w:rsidP="00F1208F">
            <w:pPr>
              <w:ind w:left="30"/>
            </w:pPr>
          </w:p>
        </w:tc>
        <w:tc>
          <w:tcPr>
            <w:tcW w:w="1651" w:type="dxa"/>
          </w:tcPr>
          <w:p w14:paraId="0150DE81" w14:textId="25D3F219" w:rsidR="008C2C5D" w:rsidRDefault="008C2C5D" w:rsidP="00F1208F">
            <w:pPr>
              <w:ind w:left="30"/>
            </w:pPr>
          </w:p>
        </w:tc>
        <w:tc>
          <w:tcPr>
            <w:tcW w:w="914" w:type="dxa"/>
          </w:tcPr>
          <w:p w14:paraId="46BBCDCB" w14:textId="77777777" w:rsidR="008C2C5D" w:rsidRDefault="008C2C5D" w:rsidP="00F1208F">
            <w:pPr>
              <w:ind w:left="30"/>
            </w:pPr>
          </w:p>
        </w:tc>
        <w:tc>
          <w:tcPr>
            <w:tcW w:w="914" w:type="dxa"/>
          </w:tcPr>
          <w:p w14:paraId="686AE78F" w14:textId="77777777" w:rsidR="008C2C5D" w:rsidRDefault="008C2C5D" w:rsidP="00F1208F">
            <w:pPr>
              <w:ind w:left="30"/>
            </w:pPr>
          </w:p>
        </w:tc>
        <w:tc>
          <w:tcPr>
            <w:tcW w:w="914" w:type="dxa"/>
          </w:tcPr>
          <w:p w14:paraId="68423E06" w14:textId="77777777" w:rsidR="008C2C5D" w:rsidRDefault="008C2C5D" w:rsidP="00F1208F">
            <w:pPr>
              <w:ind w:left="30"/>
            </w:pPr>
          </w:p>
        </w:tc>
        <w:tc>
          <w:tcPr>
            <w:tcW w:w="914" w:type="dxa"/>
          </w:tcPr>
          <w:p w14:paraId="25EE1F02" w14:textId="0701BAE0" w:rsidR="008C2C5D" w:rsidRDefault="008C2C5D" w:rsidP="00F1208F">
            <w:pPr>
              <w:ind w:left="30"/>
            </w:pPr>
          </w:p>
        </w:tc>
        <w:tc>
          <w:tcPr>
            <w:tcW w:w="1828" w:type="dxa"/>
          </w:tcPr>
          <w:p w14:paraId="6A00AB8E" w14:textId="77777777" w:rsidR="008C2C5D" w:rsidRDefault="008C2C5D" w:rsidP="00F1208F">
            <w:pPr>
              <w:ind w:left="30"/>
            </w:pPr>
          </w:p>
        </w:tc>
        <w:tc>
          <w:tcPr>
            <w:tcW w:w="1869" w:type="dxa"/>
          </w:tcPr>
          <w:p w14:paraId="0F196E00" w14:textId="77777777" w:rsidR="008C2C5D" w:rsidRDefault="008C2C5D" w:rsidP="00F1208F">
            <w:pPr>
              <w:ind w:left="30"/>
            </w:pPr>
          </w:p>
        </w:tc>
        <w:tc>
          <w:tcPr>
            <w:tcW w:w="700" w:type="dxa"/>
          </w:tcPr>
          <w:p w14:paraId="4B2B5374" w14:textId="77777777" w:rsidR="008C2C5D" w:rsidRDefault="008C2C5D" w:rsidP="00F1208F">
            <w:pPr>
              <w:ind w:left="30"/>
            </w:pPr>
          </w:p>
        </w:tc>
        <w:tc>
          <w:tcPr>
            <w:tcW w:w="2613" w:type="dxa"/>
          </w:tcPr>
          <w:p w14:paraId="2B9274CE" w14:textId="77777777" w:rsidR="008C2C5D" w:rsidRDefault="008C2C5D" w:rsidP="00F1208F">
            <w:pPr>
              <w:ind w:left="30"/>
            </w:pPr>
          </w:p>
        </w:tc>
      </w:tr>
      <w:tr w:rsidR="008C2C5D" w14:paraId="657B2A16" w14:textId="77777777" w:rsidTr="00383146">
        <w:trPr>
          <w:trHeight w:val="600"/>
          <w:jc w:val="center"/>
        </w:trPr>
        <w:tc>
          <w:tcPr>
            <w:tcW w:w="1631" w:type="dxa"/>
          </w:tcPr>
          <w:p w14:paraId="6AD62DCA" w14:textId="77777777" w:rsidR="008C2C5D" w:rsidRDefault="008C2C5D" w:rsidP="00F1208F">
            <w:pPr>
              <w:ind w:left="30"/>
            </w:pPr>
          </w:p>
        </w:tc>
        <w:tc>
          <w:tcPr>
            <w:tcW w:w="1651" w:type="dxa"/>
          </w:tcPr>
          <w:p w14:paraId="5DF4CB9C" w14:textId="20DD74CA" w:rsidR="008C2C5D" w:rsidRDefault="008C2C5D" w:rsidP="00F1208F">
            <w:pPr>
              <w:ind w:left="30"/>
            </w:pPr>
          </w:p>
        </w:tc>
        <w:tc>
          <w:tcPr>
            <w:tcW w:w="914" w:type="dxa"/>
          </w:tcPr>
          <w:p w14:paraId="13341756" w14:textId="77777777" w:rsidR="008C2C5D" w:rsidRDefault="008C2C5D" w:rsidP="00F1208F">
            <w:pPr>
              <w:ind w:left="30"/>
            </w:pPr>
          </w:p>
        </w:tc>
        <w:tc>
          <w:tcPr>
            <w:tcW w:w="914" w:type="dxa"/>
          </w:tcPr>
          <w:p w14:paraId="506FF4CA" w14:textId="77777777" w:rsidR="008C2C5D" w:rsidRDefault="008C2C5D" w:rsidP="00F1208F">
            <w:pPr>
              <w:ind w:left="30"/>
            </w:pPr>
          </w:p>
        </w:tc>
        <w:tc>
          <w:tcPr>
            <w:tcW w:w="914" w:type="dxa"/>
          </w:tcPr>
          <w:p w14:paraId="720ECC36" w14:textId="77777777" w:rsidR="008C2C5D" w:rsidRDefault="008C2C5D" w:rsidP="00F1208F">
            <w:pPr>
              <w:ind w:left="30"/>
            </w:pPr>
          </w:p>
        </w:tc>
        <w:tc>
          <w:tcPr>
            <w:tcW w:w="914" w:type="dxa"/>
          </w:tcPr>
          <w:p w14:paraId="3CBD23DC" w14:textId="77777777" w:rsidR="008C2C5D" w:rsidRDefault="008C2C5D" w:rsidP="00F1208F">
            <w:pPr>
              <w:ind w:left="30"/>
            </w:pPr>
          </w:p>
        </w:tc>
        <w:tc>
          <w:tcPr>
            <w:tcW w:w="1828" w:type="dxa"/>
          </w:tcPr>
          <w:p w14:paraId="3F158CA8" w14:textId="77777777" w:rsidR="008C2C5D" w:rsidRDefault="008C2C5D" w:rsidP="00F1208F">
            <w:pPr>
              <w:ind w:left="30"/>
            </w:pPr>
          </w:p>
        </w:tc>
        <w:tc>
          <w:tcPr>
            <w:tcW w:w="1869" w:type="dxa"/>
          </w:tcPr>
          <w:p w14:paraId="38C1EBCA" w14:textId="77777777" w:rsidR="008C2C5D" w:rsidRDefault="008C2C5D" w:rsidP="00F1208F">
            <w:pPr>
              <w:ind w:left="30"/>
            </w:pPr>
          </w:p>
        </w:tc>
        <w:tc>
          <w:tcPr>
            <w:tcW w:w="700" w:type="dxa"/>
          </w:tcPr>
          <w:p w14:paraId="027F674C" w14:textId="77777777" w:rsidR="008C2C5D" w:rsidRDefault="008C2C5D" w:rsidP="00F1208F">
            <w:pPr>
              <w:ind w:left="30"/>
            </w:pPr>
          </w:p>
        </w:tc>
        <w:tc>
          <w:tcPr>
            <w:tcW w:w="2613" w:type="dxa"/>
          </w:tcPr>
          <w:p w14:paraId="6CAA89F3" w14:textId="77777777" w:rsidR="008C2C5D" w:rsidRDefault="008C2C5D" w:rsidP="00F1208F">
            <w:pPr>
              <w:ind w:left="30"/>
            </w:pPr>
          </w:p>
        </w:tc>
      </w:tr>
      <w:tr w:rsidR="008C2C5D" w14:paraId="65F82BCD" w14:textId="77777777" w:rsidTr="00383146">
        <w:trPr>
          <w:trHeight w:val="600"/>
          <w:jc w:val="center"/>
        </w:trPr>
        <w:tc>
          <w:tcPr>
            <w:tcW w:w="1631" w:type="dxa"/>
          </w:tcPr>
          <w:p w14:paraId="798D1CE5" w14:textId="77777777" w:rsidR="008C2C5D" w:rsidRDefault="008C2C5D" w:rsidP="00F1208F">
            <w:pPr>
              <w:ind w:left="30"/>
            </w:pPr>
          </w:p>
        </w:tc>
        <w:tc>
          <w:tcPr>
            <w:tcW w:w="1651" w:type="dxa"/>
          </w:tcPr>
          <w:p w14:paraId="0BC89B70" w14:textId="35A7985E" w:rsidR="008C2C5D" w:rsidRDefault="008C2C5D" w:rsidP="00F1208F">
            <w:pPr>
              <w:ind w:left="30"/>
            </w:pPr>
          </w:p>
        </w:tc>
        <w:tc>
          <w:tcPr>
            <w:tcW w:w="914" w:type="dxa"/>
          </w:tcPr>
          <w:p w14:paraId="29FFBE94" w14:textId="77777777" w:rsidR="008C2C5D" w:rsidRDefault="008C2C5D" w:rsidP="00F1208F">
            <w:pPr>
              <w:ind w:left="30"/>
            </w:pPr>
          </w:p>
        </w:tc>
        <w:tc>
          <w:tcPr>
            <w:tcW w:w="914" w:type="dxa"/>
          </w:tcPr>
          <w:p w14:paraId="533EF1A8" w14:textId="77777777" w:rsidR="008C2C5D" w:rsidRDefault="008C2C5D" w:rsidP="00F1208F">
            <w:pPr>
              <w:ind w:left="30"/>
            </w:pPr>
          </w:p>
        </w:tc>
        <w:tc>
          <w:tcPr>
            <w:tcW w:w="914" w:type="dxa"/>
          </w:tcPr>
          <w:p w14:paraId="30C99538" w14:textId="77777777" w:rsidR="008C2C5D" w:rsidRDefault="008C2C5D" w:rsidP="00F1208F">
            <w:pPr>
              <w:ind w:left="30"/>
            </w:pPr>
          </w:p>
        </w:tc>
        <w:tc>
          <w:tcPr>
            <w:tcW w:w="914" w:type="dxa"/>
          </w:tcPr>
          <w:p w14:paraId="406E615B" w14:textId="77777777" w:rsidR="008C2C5D" w:rsidRDefault="008C2C5D" w:rsidP="00F1208F">
            <w:pPr>
              <w:ind w:left="30"/>
            </w:pPr>
          </w:p>
        </w:tc>
        <w:tc>
          <w:tcPr>
            <w:tcW w:w="1828" w:type="dxa"/>
          </w:tcPr>
          <w:p w14:paraId="6599BBFE" w14:textId="77777777" w:rsidR="008C2C5D" w:rsidRDefault="008C2C5D" w:rsidP="00F1208F">
            <w:pPr>
              <w:ind w:left="30"/>
            </w:pPr>
          </w:p>
        </w:tc>
        <w:tc>
          <w:tcPr>
            <w:tcW w:w="1869" w:type="dxa"/>
          </w:tcPr>
          <w:p w14:paraId="55CDFA9B" w14:textId="77777777" w:rsidR="008C2C5D" w:rsidRDefault="008C2C5D" w:rsidP="00F1208F">
            <w:pPr>
              <w:ind w:left="30"/>
            </w:pPr>
          </w:p>
        </w:tc>
        <w:tc>
          <w:tcPr>
            <w:tcW w:w="700" w:type="dxa"/>
          </w:tcPr>
          <w:p w14:paraId="5A13E566" w14:textId="77777777" w:rsidR="008C2C5D" w:rsidRDefault="008C2C5D" w:rsidP="00F1208F">
            <w:pPr>
              <w:ind w:left="30"/>
            </w:pPr>
          </w:p>
        </w:tc>
        <w:tc>
          <w:tcPr>
            <w:tcW w:w="2613" w:type="dxa"/>
          </w:tcPr>
          <w:p w14:paraId="485452C5" w14:textId="77777777" w:rsidR="008C2C5D" w:rsidRDefault="008C2C5D" w:rsidP="00F1208F">
            <w:pPr>
              <w:ind w:left="30"/>
            </w:pPr>
          </w:p>
        </w:tc>
      </w:tr>
    </w:tbl>
    <w:p w14:paraId="14C1AFA9" w14:textId="3E0F08CB" w:rsidR="00F1208F" w:rsidRDefault="00F1208F" w:rsidP="00F1208F">
      <w:pPr>
        <w:jc w:val="left"/>
      </w:pPr>
    </w:p>
    <w:p w14:paraId="61D12A49" w14:textId="30502ADB" w:rsidR="008C2C5D" w:rsidRDefault="008C2C5D" w:rsidP="00F1208F">
      <w:pPr>
        <w:jc w:val="left"/>
      </w:pPr>
    </w:p>
    <w:p w14:paraId="0E88E276" w14:textId="3464869C" w:rsidR="008C2C5D" w:rsidRDefault="008C2C5D" w:rsidP="00F1208F">
      <w:pPr>
        <w:jc w:val="left"/>
      </w:pPr>
    </w:p>
    <w:p w14:paraId="0F8CDBED" w14:textId="29DDD0FD" w:rsidR="008C2C5D" w:rsidRDefault="008C2C5D" w:rsidP="00F1208F">
      <w:pPr>
        <w:jc w:val="left"/>
      </w:pPr>
    </w:p>
    <w:p w14:paraId="3DA75519" w14:textId="5F2B2BC1" w:rsidR="008C2C5D" w:rsidRDefault="008C2C5D" w:rsidP="00F1208F">
      <w:pPr>
        <w:jc w:val="left"/>
      </w:pPr>
    </w:p>
    <w:p w14:paraId="163A69C0" w14:textId="77777777" w:rsidR="00FB335A" w:rsidRDefault="00FB335A" w:rsidP="00F1208F">
      <w:pPr>
        <w:jc w:val="left"/>
      </w:pPr>
    </w:p>
    <w:p w14:paraId="443D80A8" w14:textId="067D8201" w:rsidR="008C2C5D" w:rsidRDefault="008C2C5D" w:rsidP="00F1208F">
      <w:pPr>
        <w:jc w:val="left"/>
      </w:pPr>
    </w:p>
    <w:p w14:paraId="78E0C261" w14:textId="1AE197F7" w:rsidR="008C2C5D" w:rsidRDefault="008C2C5D" w:rsidP="00FB335A">
      <w:pPr>
        <w:spacing w:line="480" w:lineRule="auto"/>
        <w:jc w:val="center"/>
        <w:rPr>
          <w:b/>
          <w:bCs/>
        </w:rPr>
      </w:pPr>
      <w:r w:rsidRPr="008C2C5D">
        <w:rPr>
          <w:rFonts w:hint="eastAsia"/>
          <w:b/>
          <w:bCs/>
        </w:rPr>
        <w:t>第</w:t>
      </w:r>
      <w:r>
        <w:rPr>
          <w:b/>
          <w:bCs/>
        </w:rPr>
        <w:t>2</w:t>
      </w:r>
      <w:r w:rsidRPr="008C2C5D">
        <w:rPr>
          <w:rFonts w:hint="eastAsia"/>
          <w:b/>
          <w:bCs/>
        </w:rPr>
        <w:t>次更新（修订）后的风险情况</w:t>
      </w:r>
    </w:p>
    <w:tbl>
      <w:tblPr>
        <w:tblW w:w="139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1"/>
        <w:gridCol w:w="1651"/>
        <w:gridCol w:w="914"/>
        <w:gridCol w:w="914"/>
        <w:gridCol w:w="914"/>
        <w:gridCol w:w="914"/>
        <w:gridCol w:w="1828"/>
        <w:gridCol w:w="1869"/>
        <w:gridCol w:w="1826"/>
        <w:gridCol w:w="1487"/>
      </w:tblGrid>
      <w:tr w:rsidR="00FB335A" w14:paraId="3FDEEAF4" w14:textId="77777777" w:rsidTr="00131B00">
        <w:trPr>
          <w:trHeight w:val="523"/>
          <w:jc w:val="center"/>
        </w:trPr>
        <w:tc>
          <w:tcPr>
            <w:tcW w:w="1631" w:type="dxa"/>
            <w:vMerge w:val="restart"/>
          </w:tcPr>
          <w:p w14:paraId="2EF420E6" w14:textId="77777777" w:rsidR="00FB335A" w:rsidRPr="002B12F7" w:rsidRDefault="00FB335A" w:rsidP="00131B00">
            <w:pPr>
              <w:spacing w:line="360" w:lineRule="auto"/>
              <w:ind w:left="30"/>
              <w:jc w:val="center"/>
              <w:rPr>
                <w:b/>
              </w:rPr>
            </w:pPr>
            <w:r w:rsidRPr="002B12F7">
              <w:rPr>
                <w:rFonts w:hint="eastAsia"/>
                <w:b/>
              </w:rPr>
              <w:t>风险编号</w:t>
            </w:r>
          </w:p>
        </w:tc>
        <w:tc>
          <w:tcPr>
            <w:tcW w:w="1651" w:type="dxa"/>
            <w:vMerge w:val="restart"/>
          </w:tcPr>
          <w:p w14:paraId="669EF151" w14:textId="77777777" w:rsidR="00FB335A" w:rsidRPr="002B12F7" w:rsidRDefault="00FB335A" w:rsidP="00131B00">
            <w:pPr>
              <w:spacing w:line="360" w:lineRule="auto"/>
              <w:ind w:left="30"/>
              <w:jc w:val="center"/>
              <w:rPr>
                <w:b/>
              </w:rPr>
            </w:pPr>
            <w:r w:rsidRPr="002B12F7">
              <w:rPr>
                <w:rFonts w:hint="eastAsia"/>
                <w:b/>
              </w:rPr>
              <w:t>修订后的概率</w:t>
            </w:r>
          </w:p>
        </w:tc>
        <w:tc>
          <w:tcPr>
            <w:tcW w:w="3656" w:type="dxa"/>
            <w:gridSpan w:val="4"/>
          </w:tcPr>
          <w:p w14:paraId="7A9CA17D" w14:textId="77777777" w:rsidR="00FB335A" w:rsidRPr="002B12F7" w:rsidRDefault="00FB335A" w:rsidP="00131B00">
            <w:pPr>
              <w:widowControl/>
              <w:spacing w:line="360" w:lineRule="auto"/>
              <w:jc w:val="center"/>
              <w:rPr>
                <w:b/>
              </w:rPr>
            </w:pPr>
            <w:r w:rsidRPr="002B12F7">
              <w:rPr>
                <w:rFonts w:hint="eastAsia"/>
                <w:b/>
              </w:rPr>
              <w:t>修订后的影响</w:t>
            </w:r>
          </w:p>
        </w:tc>
        <w:tc>
          <w:tcPr>
            <w:tcW w:w="1828" w:type="dxa"/>
            <w:vMerge w:val="restart"/>
          </w:tcPr>
          <w:p w14:paraId="65EC3C48" w14:textId="77777777" w:rsidR="00FB335A" w:rsidRPr="002B12F7" w:rsidRDefault="00FB335A" w:rsidP="00131B00">
            <w:pPr>
              <w:widowControl/>
              <w:spacing w:line="360" w:lineRule="auto"/>
              <w:jc w:val="center"/>
              <w:rPr>
                <w:b/>
              </w:rPr>
            </w:pPr>
            <w:r w:rsidRPr="002B12F7">
              <w:rPr>
                <w:rFonts w:hint="eastAsia"/>
                <w:b/>
              </w:rPr>
              <w:t>修订后的等级</w:t>
            </w:r>
          </w:p>
        </w:tc>
        <w:tc>
          <w:tcPr>
            <w:tcW w:w="1869" w:type="dxa"/>
            <w:vMerge w:val="restart"/>
          </w:tcPr>
          <w:p w14:paraId="32D18A5F" w14:textId="77777777" w:rsidR="00FB335A" w:rsidRPr="002B12F7" w:rsidRDefault="00FB335A" w:rsidP="00131B00">
            <w:pPr>
              <w:widowControl/>
              <w:spacing w:line="360" w:lineRule="auto"/>
              <w:jc w:val="center"/>
              <w:rPr>
                <w:b/>
              </w:rPr>
            </w:pPr>
            <w:r w:rsidRPr="002B12F7">
              <w:rPr>
                <w:rFonts w:hint="eastAsia"/>
                <w:b/>
              </w:rPr>
              <w:t>责任方</w:t>
            </w:r>
          </w:p>
        </w:tc>
        <w:tc>
          <w:tcPr>
            <w:tcW w:w="1826" w:type="dxa"/>
            <w:vMerge w:val="restart"/>
          </w:tcPr>
          <w:p w14:paraId="2BB62DCA" w14:textId="77777777" w:rsidR="00FB335A" w:rsidRPr="002B12F7" w:rsidRDefault="00FB335A" w:rsidP="00131B00">
            <w:pPr>
              <w:widowControl/>
              <w:spacing w:line="360" w:lineRule="auto"/>
              <w:jc w:val="center"/>
              <w:rPr>
                <w:b/>
              </w:rPr>
            </w:pPr>
            <w:r w:rsidRPr="002B12F7">
              <w:rPr>
                <w:rFonts w:hint="eastAsia"/>
                <w:b/>
              </w:rPr>
              <w:t xml:space="preserve">措 </w:t>
            </w:r>
            <w:r w:rsidRPr="002B12F7">
              <w:rPr>
                <w:b/>
              </w:rPr>
              <w:t xml:space="preserve">  </w:t>
            </w:r>
            <w:r w:rsidRPr="002B12F7">
              <w:rPr>
                <w:rFonts w:hint="eastAsia"/>
                <w:b/>
              </w:rPr>
              <w:t>施</w:t>
            </w:r>
          </w:p>
        </w:tc>
        <w:tc>
          <w:tcPr>
            <w:tcW w:w="1487" w:type="dxa"/>
            <w:vMerge w:val="restart"/>
          </w:tcPr>
          <w:p w14:paraId="0707589B" w14:textId="77777777" w:rsidR="00FB335A" w:rsidRPr="002B12F7" w:rsidRDefault="00FB335A" w:rsidP="00131B00">
            <w:pPr>
              <w:widowControl/>
              <w:spacing w:line="360" w:lineRule="auto"/>
              <w:jc w:val="center"/>
              <w:rPr>
                <w:b/>
              </w:rPr>
            </w:pPr>
            <w:r w:rsidRPr="002B12F7">
              <w:rPr>
                <w:rFonts w:hint="eastAsia"/>
                <w:b/>
              </w:rPr>
              <w:t xml:space="preserve">说 </w:t>
            </w:r>
            <w:r w:rsidRPr="002B12F7">
              <w:rPr>
                <w:b/>
              </w:rPr>
              <w:t xml:space="preserve">  </w:t>
            </w:r>
            <w:r w:rsidRPr="002B12F7">
              <w:rPr>
                <w:rFonts w:hint="eastAsia"/>
                <w:b/>
              </w:rPr>
              <w:t>明</w:t>
            </w:r>
          </w:p>
        </w:tc>
      </w:tr>
      <w:tr w:rsidR="00FB335A" w14:paraId="3AE06F2A" w14:textId="77777777" w:rsidTr="00131B00">
        <w:trPr>
          <w:trHeight w:val="461"/>
          <w:jc w:val="center"/>
        </w:trPr>
        <w:tc>
          <w:tcPr>
            <w:tcW w:w="1631" w:type="dxa"/>
            <w:vMerge/>
          </w:tcPr>
          <w:p w14:paraId="65E878C4" w14:textId="77777777" w:rsidR="00FB335A" w:rsidRPr="0014774F" w:rsidRDefault="00FB335A" w:rsidP="00131B00">
            <w:pPr>
              <w:spacing w:line="360" w:lineRule="auto"/>
              <w:ind w:left="30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651" w:type="dxa"/>
            <w:vMerge/>
          </w:tcPr>
          <w:p w14:paraId="226DE726" w14:textId="77777777" w:rsidR="00FB335A" w:rsidRDefault="00FB335A" w:rsidP="00131B00">
            <w:pPr>
              <w:spacing w:line="360" w:lineRule="auto"/>
              <w:ind w:left="30"/>
              <w:jc w:val="center"/>
            </w:pPr>
          </w:p>
        </w:tc>
        <w:tc>
          <w:tcPr>
            <w:tcW w:w="914" w:type="dxa"/>
          </w:tcPr>
          <w:p w14:paraId="6D495E84" w14:textId="77777777" w:rsidR="00FB335A" w:rsidRPr="00FB335A" w:rsidRDefault="00FB335A" w:rsidP="00131B00">
            <w:pPr>
              <w:spacing w:line="360" w:lineRule="auto"/>
              <w:ind w:left="30"/>
              <w:jc w:val="center"/>
              <w:rPr>
                <w:b/>
                <w:bCs/>
              </w:rPr>
            </w:pPr>
            <w:r w:rsidRPr="00FB335A">
              <w:rPr>
                <w:rFonts w:hint="eastAsia"/>
                <w:b/>
                <w:bCs/>
              </w:rPr>
              <w:t xml:space="preserve">范 </w:t>
            </w:r>
            <w:r w:rsidRPr="00FB335A">
              <w:rPr>
                <w:b/>
                <w:bCs/>
              </w:rPr>
              <w:t xml:space="preserve"> </w:t>
            </w:r>
            <w:r w:rsidRPr="00FB335A">
              <w:rPr>
                <w:rFonts w:hint="eastAsia"/>
                <w:b/>
                <w:bCs/>
              </w:rPr>
              <w:t>围</w:t>
            </w:r>
          </w:p>
        </w:tc>
        <w:tc>
          <w:tcPr>
            <w:tcW w:w="914" w:type="dxa"/>
          </w:tcPr>
          <w:p w14:paraId="32BBD342" w14:textId="77777777" w:rsidR="00FB335A" w:rsidRPr="00FB335A" w:rsidRDefault="00FB335A" w:rsidP="00131B00">
            <w:pPr>
              <w:spacing w:line="360" w:lineRule="auto"/>
              <w:ind w:left="30"/>
              <w:rPr>
                <w:b/>
                <w:bCs/>
              </w:rPr>
            </w:pPr>
            <w:r w:rsidRPr="00FB335A">
              <w:rPr>
                <w:rFonts w:hint="eastAsia"/>
                <w:b/>
                <w:bCs/>
              </w:rPr>
              <w:t>质 量</w:t>
            </w:r>
          </w:p>
        </w:tc>
        <w:tc>
          <w:tcPr>
            <w:tcW w:w="914" w:type="dxa"/>
          </w:tcPr>
          <w:p w14:paraId="6AA454A1" w14:textId="77777777" w:rsidR="00FB335A" w:rsidRPr="00FB335A" w:rsidRDefault="00FB335A" w:rsidP="00131B00">
            <w:pPr>
              <w:spacing w:line="360" w:lineRule="auto"/>
              <w:ind w:left="30"/>
              <w:jc w:val="center"/>
              <w:rPr>
                <w:b/>
                <w:bCs/>
              </w:rPr>
            </w:pPr>
            <w:r w:rsidRPr="00FB335A">
              <w:rPr>
                <w:rFonts w:hint="eastAsia"/>
                <w:b/>
                <w:bCs/>
              </w:rPr>
              <w:t xml:space="preserve">进 </w:t>
            </w:r>
            <w:r w:rsidRPr="00FB335A">
              <w:rPr>
                <w:b/>
                <w:bCs/>
              </w:rPr>
              <w:t xml:space="preserve"> </w:t>
            </w:r>
            <w:r w:rsidRPr="00FB335A">
              <w:rPr>
                <w:rFonts w:hint="eastAsia"/>
                <w:b/>
                <w:bCs/>
              </w:rPr>
              <w:t>度</w:t>
            </w:r>
          </w:p>
        </w:tc>
        <w:tc>
          <w:tcPr>
            <w:tcW w:w="914" w:type="dxa"/>
          </w:tcPr>
          <w:p w14:paraId="3D4F9388" w14:textId="77777777" w:rsidR="00FB335A" w:rsidRPr="00FB335A" w:rsidRDefault="00FB335A" w:rsidP="00131B00">
            <w:pPr>
              <w:spacing w:line="360" w:lineRule="auto"/>
              <w:ind w:left="30"/>
              <w:rPr>
                <w:b/>
                <w:bCs/>
              </w:rPr>
            </w:pPr>
            <w:r w:rsidRPr="00FB335A">
              <w:rPr>
                <w:rFonts w:hint="eastAsia"/>
                <w:b/>
                <w:bCs/>
              </w:rPr>
              <w:t xml:space="preserve">成 </w:t>
            </w:r>
            <w:r w:rsidRPr="00FB335A">
              <w:rPr>
                <w:b/>
                <w:bCs/>
              </w:rPr>
              <w:t xml:space="preserve"> </w:t>
            </w:r>
            <w:r w:rsidRPr="00FB335A">
              <w:rPr>
                <w:rFonts w:hint="eastAsia"/>
                <w:b/>
                <w:bCs/>
              </w:rPr>
              <w:t>本</w:t>
            </w:r>
          </w:p>
        </w:tc>
        <w:tc>
          <w:tcPr>
            <w:tcW w:w="1828" w:type="dxa"/>
            <w:vMerge/>
          </w:tcPr>
          <w:p w14:paraId="30DBA997" w14:textId="77777777" w:rsidR="00FB335A" w:rsidRDefault="00FB335A" w:rsidP="00131B00">
            <w:pPr>
              <w:spacing w:line="360" w:lineRule="auto"/>
              <w:ind w:left="30"/>
              <w:jc w:val="center"/>
            </w:pPr>
          </w:p>
        </w:tc>
        <w:tc>
          <w:tcPr>
            <w:tcW w:w="1869" w:type="dxa"/>
            <w:vMerge/>
          </w:tcPr>
          <w:p w14:paraId="7605CFE2" w14:textId="77777777" w:rsidR="00FB335A" w:rsidRDefault="00FB335A" w:rsidP="00131B00">
            <w:pPr>
              <w:spacing w:line="360" w:lineRule="auto"/>
              <w:ind w:left="30"/>
              <w:jc w:val="center"/>
            </w:pPr>
          </w:p>
        </w:tc>
        <w:tc>
          <w:tcPr>
            <w:tcW w:w="1826" w:type="dxa"/>
            <w:vMerge/>
          </w:tcPr>
          <w:p w14:paraId="5804FC9F" w14:textId="77777777" w:rsidR="00FB335A" w:rsidRDefault="00FB335A" w:rsidP="00131B00">
            <w:pPr>
              <w:spacing w:line="360" w:lineRule="auto"/>
              <w:ind w:left="30"/>
              <w:jc w:val="center"/>
            </w:pPr>
          </w:p>
        </w:tc>
        <w:tc>
          <w:tcPr>
            <w:tcW w:w="1487" w:type="dxa"/>
            <w:vMerge/>
          </w:tcPr>
          <w:p w14:paraId="525C52C7" w14:textId="77777777" w:rsidR="00FB335A" w:rsidRDefault="00FB335A" w:rsidP="00131B00">
            <w:pPr>
              <w:spacing w:line="360" w:lineRule="auto"/>
              <w:ind w:left="30"/>
              <w:jc w:val="center"/>
            </w:pPr>
          </w:p>
        </w:tc>
      </w:tr>
      <w:tr w:rsidR="00FB335A" w14:paraId="167481C3" w14:textId="77777777" w:rsidTr="00131B00">
        <w:trPr>
          <w:trHeight w:val="510"/>
          <w:jc w:val="center"/>
        </w:trPr>
        <w:tc>
          <w:tcPr>
            <w:tcW w:w="1631" w:type="dxa"/>
          </w:tcPr>
          <w:p w14:paraId="4F15740D" w14:textId="77777777" w:rsidR="00FB335A" w:rsidRDefault="00FB335A" w:rsidP="00131B00">
            <w:pPr>
              <w:ind w:left="30"/>
            </w:pPr>
            <w:r>
              <w:rPr>
                <w:rFonts w:ascii="楷体" w:eastAsia="楷体" w:hAnsi="楷体" w:hint="eastAsia"/>
              </w:rPr>
              <w:t>上表所</w:t>
            </w:r>
            <w:r w:rsidRPr="0014774F">
              <w:rPr>
                <w:rFonts w:ascii="楷体" w:eastAsia="楷体" w:hAnsi="楷体" w:hint="eastAsia"/>
              </w:rPr>
              <w:t>确定</w:t>
            </w:r>
            <w:r>
              <w:rPr>
                <w:rFonts w:ascii="楷体" w:eastAsia="楷体" w:hAnsi="楷体" w:hint="eastAsia"/>
              </w:rPr>
              <w:t>的</w:t>
            </w:r>
            <w:r w:rsidRPr="0014774F">
              <w:rPr>
                <w:rFonts w:ascii="楷体" w:eastAsia="楷体" w:hAnsi="楷体" w:hint="eastAsia"/>
              </w:rPr>
              <w:t>唯一编号</w:t>
            </w:r>
          </w:p>
        </w:tc>
        <w:tc>
          <w:tcPr>
            <w:tcW w:w="1651" w:type="dxa"/>
          </w:tcPr>
          <w:p w14:paraId="0511EFBE" w14:textId="77777777" w:rsidR="00FB335A" w:rsidRDefault="00FB335A" w:rsidP="00131B00">
            <w:pPr>
              <w:ind w:left="30"/>
            </w:pPr>
            <w:r w:rsidRPr="0014774F">
              <w:rPr>
                <w:rFonts w:ascii="楷体" w:eastAsia="楷体" w:hAnsi="楷体" w:hint="eastAsia"/>
              </w:rPr>
              <w:t>确定实施应对策略后风险事件或条件出现的可能性</w:t>
            </w:r>
          </w:p>
        </w:tc>
        <w:tc>
          <w:tcPr>
            <w:tcW w:w="914" w:type="dxa"/>
          </w:tcPr>
          <w:p w14:paraId="1C26F769" w14:textId="77777777" w:rsidR="00FB335A" w:rsidRDefault="00FB335A" w:rsidP="00131B00">
            <w:pPr>
              <w:ind w:left="30"/>
            </w:pPr>
          </w:p>
        </w:tc>
        <w:tc>
          <w:tcPr>
            <w:tcW w:w="914" w:type="dxa"/>
          </w:tcPr>
          <w:p w14:paraId="1DEE3124" w14:textId="77777777" w:rsidR="00FB335A" w:rsidRDefault="00FB335A" w:rsidP="00131B00">
            <w:pPr>
              <w:ind w:left="30"/>
            </w:pPr>
          </w:p>
        </w:tc>
        <w:tc>
          <w:tcPr>
            <w:tcW w:w="914" w:type="dxa"/>
          </w:tcPr>
          <w:p w14:paraId="55DFFC2E" w14:textId="77777777" w:rsidR="00FB335A" w:rsidRDefault="00FB335A" w:rsidP="00131B00">
            <w:pPr>
              <w:ind w:left="30"/>
            </w:pPr>
          </w:p>
        </w:tc>
        <w:tc>
          <w:tcPr>
            <w:tcW w:w="914" w:type="dxa"/>
          </w:tcPr>
          <w:p w14:paraId="0CDA6334" w14:textId="77777777" w:rsidR="00FB335A" w:rsidRDefault="00FB335A" w:rsidP="00131B00">
            <w:pPr>
              <w:ind w:left="30"/>
            </w:pPr>
          </w:p>
        </w:tc>
        <w:tc>
          <w:tcPr>
            <w:tcW w:w="1828" w:type="dxa"/>
          </w:tcPr>
          <w:p w14:paraId="311C8A59" w14:textId="77777777" w:rsidR="00FB335A" w:rsidRDefault="00FB335A" w:rsidP="00131B00">
            <w:pPr>
              <w:ind w:left="30"/>
            </w:pPr>
            <w:r w:rsidRPr="0014774F">
              <w:rPr>
                <w:rFonts w:ascii="楷体" w:eastAsia="楷体" w:hAnsi="楷体" w:hint="eastAsia"/>
              </w:rPr>
              <w:t>确定应对措施实施后的风险等级</w:t>
            </w:r>
          </w:p>
        </w:tc>
        <w:tc>
          <w:tcPr>
            <w:tcW w:w="1869" w:type="dxa"/>
          </w:tcPr>
          <w:p w14:paraId="2EF4449C" w14:textId="77777777" w:rsidR="00FB335A" w:rsidRDefault="00FB335A" w:rsidP="00131B00">
            <w:pPr>
              <w:ind w:left="30"/>
            </w:pPr>
            <w:r w:rsidRPr="0014774F">
              <w:rPr>
                <w:rFonts w:ascii="楷体" w:eastAsia="楷体" w:hAnsi="楷体" w:hint="eastAsia"/>
              </w:rPr>
              <w:t>识别管理相关风险的责任人</w:t>
            </w:r>
          </w:p>
        </w:tc>
        <w:tc>
          <w:tcPr>
            <w:tcW w:w="1826" w:type="dxa"/>
          </w:tcPr>
          <w:p w14:paraId="6BF8EB10" w14:textId="77777777" w:rsidR="00FB335A" w:rsidRDefault="00FB335A" w:rsidP="00131B00">
            <w:pPr>
              <w:ind w:left="30"/>
            </w:pPr>
          </w:p>
        </w:tc>
        <w:tc>
          <w:tcPr>
            <w:tcW w:w="1487" w:type="dxa"/>
          </w:tcPr>
          <w:p w14:paraId="475EAF36" w14:textId="77777777" w:rsidR="00FB335A" w:rsidRDefault="00FB335A" w:rsidP="00131B00">
            <w:pPr>
              <w:ind w:left="30"/>
            </w:pPr>
            <w:r w:rsidRPr="0014774F">
              <w:rPr>
                <w:rFonts w:ascii="楷体" w:eastAsia="楷体" w:hAnsi="楷体" w:hint="eastAsia"/>
              </w:rPr>
              <w:t>提供所有对于风险事件或条件有帮助的说明或附加信息</w:t>
            </w:r>
          </w:p>
        </w:tc>
      </w:tr>
      <w:tr w:rsidR="00FB335A" w14:paraId="3F25A7FE" w14:textId="77777777" w:rsidTr="00131B00">
        <w:trPr>
          <w:trHeight w:val="540"/>
          <w:jc w:val="center"/>
        </w:trPr>
        <w:tc>
          <w:tcPr>
            <w:tcW w:w="1631" w:type="dxa"/>
          </w:tcPr>
          <w:p w14:paraId="0EA2D2D6" w14:textId="77777777" w:rsidR="00FB335A" w:rsidRDefault="00FB335A" w:rsidP="00131B00">
            <w:pPr>
              <w:ind w:left="30"/>
            </w:pPr>
          </w:p>
        </w:tc>
        <w:tc>
          <w:tcPr>
            <w:tcW w:w="1651" w:type="dxa"/>
          </w:tcPr>
          <w:p w14:paraId="177F09AD" w14:textId="77777777" w:rsidR="00FB335A" w:rsidRDefault="00FB335A" w:rsidP="00131B00">
            <w:pPr>
              <w:ind w:left="30"/>
            </w:pPr>
          </w:p>
        </w:tc>
        <w:tc>
          <w:tcPr>
            <w:tcW w:w="914" w:type="dxa"/>
          </w:tcPr>
          <w:p w14:paraId="7FA2F295" w14:textId="77777777" w:rsidR="00FB335A" w:rsidRDefault="00FB335A" w:rsidP="00131B00">
            <w:pPr>
              <w:ind w:left="30"/>
            </w:pPr>
          </w:p>
        </w:tc>
        <w:tc>
          <w:tcPr>
            <w:tcW w:w="914" w:type="dxa"/>
          </w:tcPr>
          <w:p w14:paraId="29413BEF" w14:textId="77777777" w:rsidR="00FB335A" w:rsidRDefault="00FB335A" w:rsidP="00131B00">
            <w:pPr>
              <w:ind w:left="30"/>
            </w:pPr>
          </w:p>
        </w:tc>
        <w:tc>
          <w:tcPr>
            <w:tcW w:w="914" w:type="dxa"/>
          </w:tcPr>
          <w:p w14:paraId="46A518C4" w14:textId="77777777" w:rsidR="00FB335A" w:rsidRDefault="00FB335A" w:rsidP="00131B00">
            <w:pPr>
              <w:ind w:left="30"/>
            </w:pPr>
          </w:p>
        </w:tc>
        <w:tc>
          <w:tcPr>
            <w:tcW w:w="914" w:type="dxa"/>
          </w:tcPr>
          <w:p w14:paraId="46B3E1FB" w14:textId="77777777" w:rsidR="00FB335A" w:rsidRDefault="00FB335A" w:rsidP="00131B00">
            <w:pPr>
              <w:ind w:left="30"/>
            </w:pPr>
          </w:p>
        </w:tc>
        <w:tc>
          <w:tcPr>
            <w:tcW w:w="1828" w:type="dxa"/>
          </w:tcPr>
          <w:p w14:paraId="7DF13EA9" w14:textId="77777777" w:rsidR="00FB335A" w:rsidRDefault="00FB335A" w:rsidP="00131B00">
            <w:pPr>
              <w:ind w:left="30"/>
            </w:pPr>
          </w:p>
        </w:tc>
        <w:tc>
          <w:tcPr>
            <w:tcW w:w="1869" w:type="dxa"/>
          </w:tcPr>
          <w:p w14:paraId="2AFDC97D" w14:textId="77777777" w:rsidR="00FB335A" w:rsidRDefault="00FB335A" w:rsidP="00131B00">
            <w:pPr>
              <w:ind w:left="30"/>
            </w:pPr>
          </w:p>
        </w:tc>
        <w:tc>
          <w:tcPr>
            <w:tcW w:w="1826" w:type="dxa"/>
          </w:tcPr>
          <w:p w14:paraId="6527900F" w14:textId="77777777" w:rsidR="00FB335A" w:rsidRDefault="00FB335A" w:rsidP="00131B00">
            <w:pPr>
              <w:ind w:left="30"/>
            </w:pPr>
          </w:p>
        </w:tc>
        <w:tc>
          <w:tcPr>
            <w:tcW w:w="1487" w:type="dxa"/>
          </w:tcPr>
          <w:p w14:paraId="39CE6C83" w14:textId="77777777" w:rsidR="00FB335A" w:rsidRDefault="00FB335A" w:rsidP="00131B00">
            <w:pPr>
              <w:ind w:left="30"/>
            </w:pPr>
          </w:p>
        </w:tc>
      </w:tr>
      <w:tr w:rsidR="00FB335A" w14:paraId="3545B0F8" w14:textId="77777777" w:rsidTr="00131B00">
        <w:trPr>
          <w:trHeight w:val="600"/>
          <w:jc w:val="center"/>
        </w:trPr>
        <w:tc>
          <w:tcPr>
            <w:tcW w:w="1631" w:type="dxa"/>
          </w:tcPr>
          <w:p w14:paraId="22AAA347" w14:textId="77777777" w:rsidR="00FB335A" w:rsidRDefault="00FB335A" w:rsidP="00131B00">
            <w:pPr>
              <w:ind w:left="30"/>
            </w:pPr>
          </w:p>
        </w:tc>
        <w:tc>
          <w:tcPr>
            <w:tcW w:w="1651" w:type="dxa"/>
          </w:tcPr>
          <w:p w14:paraId="074692C5" w14:textId="77777777" w:rsidR="00FB335A" w:rsidRDefault="00FB335A" w:rsidP="00131B00">
            <w:pPr>
              <w:ind w:left="30"/>
            </w:pPr>
          </w:p>
        </w:tc>
        <w:tc>
          <w:tcPr>
            <w:tcW w:w="914" w:type="dxa"/>
          </w:tcPr>
          <w:p w14:paraId="397936FB" w14:textId="77777777" w:rsidR="00FB335A" w:rsidRDefault="00FB335A" w:rsidP="00131B00">
            <w:pPr>
              <w:ind w:left="30"/>
            </w:pPr>
          </w:p>
        </w:tc>
        <w:tc>
          <w:tcPr>
            <w:tcW w:w="914" w:type="dxa"/>
          </w:tcPr>
          <w:p w14:paraId="7A3F037C" w14:textId="77777777" w:rsidR="00FB335A" w:rsidRDefault="00FB335A" w:rsidP="00131B00">
            <w:pPr>
              <w:ind w:left="30"/>
            </w:pPr>
          </w:p>
        </w:tc>
        <w:tc>
          <w:tcPr>
            <w:tcW w:w="914" w:type="dxa"/>
          </w:tcPr>
          <w:p w14:paraId="5E75B71D" w14:textId="77777777" w:rsidR="00FB335A" w:rsidRDefault="00FB335A" w:rsidP="00131B00">
            <w:pPr>
              <w:ind w:left="30"/>
            </w:pPr>
          </w:p>
        </w:tc>
        <w:tc>
          <w:tcPr>
            <w:tcW w:w="914" w:type="dxa"/>
          </w:tcPr>
          <w:p w14:paraId="64FEB22B" w14:textId="77777777" w:rsidR="00FB335A" w:rsidRDefault="00FB335A" w:rsidP="00131B00">
            <w:pPr>
              <w:ind w:left="30"/>
            </w:pPr>
          </w:p>
        </w:tc>
        <w:tc>
          <w:tcPr>
            <w:tcW w:w="1828" w:type="dxa"/>
          </w:tcPr>
          <w:p w14:paraId="1A060546" w14:textId="77777777" w:rsidR="00FB335A" w:rsidRDefault="00FB335A" w:rsidP="00131B00">
            <w:pPr>
              <w:ind w:left="30"/>
            </w:pPr>
          </w:p>
        </w:tc>
        <w:tc>
          <w:tcPr>
            <w:tcW w:w="1869" w:type="dxa"/>
          </w:tcPr>
          <w:p w14:paraId="74050640" w14:textId="77777777" w:rsidR="00FB335A" w:rsidRDefault="00FB335A" w:rsidP="00131B00">
            <w:pPr>
              <w:ind w:left="30"/>
            </w:pPr>
          </w:p>
        </w:tc>
        <w:tc>
          <w:tcPr>
            <w:tcW w:w="1826" w:type="dxa"/>
          </w:tcPr>
          <w:p w14:paraId="7FCDAB73" w14:textId="77777777" w:rsidR="00FB335A" w:rsidRDefault="00FB335A" w:rsidP="00131B00">
            <w:pPr>
              <w:ind w:left="30"/>
            </w:pPr>
          </w:p>
        </w:tc>
        <w:tc>
          <w:tcPr>
            <w:tcW w:w="1487" w:type="dxa"/>
          </w:tcPr>
          <w:p w14:paraId="103751B1" w14:textId="77777777" w:rsidR="00FB335A" w:rsidRDefault="00FB335A" w:rsidP="00131B00">
            <w:pPr>
              <w:ind w:left="30"/>
            </w:pPr>
          </w:p>
        </w:tc>
      </w:tr>
      <w:tr w:rsidR="00FB335A" w14:paraId="19937643" w14:textId="77777777" w:rsidTr="00131B00">
        <w:trPr>
          <w:trHeight w:val="600"/>
          <w:jc w:val="center"/>
        </w:trPr>
        <w:tc>
          <w:tcPr>
            <w:tcW w:w="1631" w:type="dxa"/>
          </w:tcPr>
          <w:p w14:paraId="4DA2E060" w14:textId="77777777" w:rsidR="00FB335A" w:rsidRDefault="00FB335A" w:rsidP="00131B00">
            <w:pPr>
              <w:ind w:left="30"/>
            </w:pPr>
          </w:p>
        </w:tc>
        <w:tc>
          <w:tcPr>
            <w:tcW w:w="1651" w:type="dxa"/>
          </w:tcPr>
          <w:p w14:paraId="7C86AB3F" w14:textId="77777777" w:rsidR="00FB335A" w:rsidRDefault="00FB335A" w:rsidP="00131B00">
            <w:pPr>
              <w:ind w:left="30"/>
            </w:pPr>
          </w:p>
        </w:tc>
        <w:tc>
          <w:tcPr>
            <w:tcW w:w="914" w:type="dxa"/>
          </w:tcPr>
          <w:p w14:paraId="55649110" w14:textId="77777777" w:rsidR="00FB335A" w:rsidRDefault="00FB335A" w:rsidP="00131B00">
            <w:pPr>
              <w:ind w:left="30"/>
            </w:pPr>
          </w:p>
        </w:tc>
        <w:tc>
          <w:tcPr>
            <w:tcW w:w="914" w:type="dxa"/>
          </w:tcPr>
          <w:p w14:paraId="0E1DF259" w14:textId="77777777" w:rsidR="00FB335A" w:rsidRDefault="00FB335A" w:rsidP="00131B00">
            <w:pPr>
              <w:ind w:left="30"/>
            </w:pPr>
          </w:p>
        </w:tc>
        <w:tc>
          <w:tcPr>
            <w:tcW w:w="914" w:type="dxa"/>
          </w:tcPr>
          <w:p w14:paraId="2DE70A83" w14:textId="77777777" w:rsidR="00FB335A" w:rsidRDefault="00FB335A" w:rsidP="00131B00">
            <w:pPr>
              <w:ind w:left="30"/>
            </w:pPr>
          </w:p>
        </w:tc>
        <w:tc>
          <w:tcPr>
            <w:tcW w:w="914" w:type="dxa"/>
          </w:tcPr>
          <w:p w14:paraId="138B16B0" w14:textId="77777777" w:rsidR="00FB335A" w:rsidRDefault="00FB335A" w:rsidP="00131B00">
            <w:pPr>
              <w:ind w:left="30"/>
            </w:pPr>
          </w:p>
        </w:tc>
        <w:tc>
          <w:tcPr>
            <w:tcW w:w="1828" w:type="dxa"/>
          </w:tcPr>
          <w:p w14:paraId="59F22245" w14:textId="77777777" w:rsidR="00FB335A" w:rsidRDefault="00FB335A" w:rsidP="00131B00">
            <w:pPr>
              <w:ind w:left="30"/>
            </w:pPr>
          </w:p>
        </w:tc>
        <w:tc>
          <w:tcPr>
            <w:tcW w:w="1869" w:type="dxa"/>
          </w:tcPr>
          <w:p w14:paraId="3919A415" w14:textId="77777777" w:rsidR="00FB335A" w:rsidRDefault="00FB335A" w:rsidP="00131B00">
            <w:pPr>
              <w:ind w:left="30"/>
            </w:pPr>
          </w:p>
        </w:tc>
        <w:tc>
          <w:tcPr>
            <w:tcW w:w="1826" w:type="dxa"/>
          </w:tcPr>
          <w:p w14:paraId="27B88C80" w14:textId="77777777" w:rsidR="00FB335A" w:rsidRDefault="00FB335A" w:rsidP="00131B00">
            <w:pPr>
              <w:ind w:left="30"/>
            </w:pPr>
          </w:p>
        </w:tc>
        <w:tc>
          <w:tcPr>
            <w:tcW w:w="1487" w:type="dxa"/>
          </w:tcPr>
          <w:p w14:paraId="6DF2E04A" w14:textId="77777777" w:rsidR="00FB335A" w:rsidRDefault="00FB335A" w:rsidP="00131B00">
            <w:pPr>
              <w:ind w:left="30"/>
            </w:pPr>
          </w:p>
        </w:tc>
      </w:tr>
      <w:tr w:rsidR="00FB335A" w14:paraId="7FF9ECE8" w14:textId="77777777" w:rsidTr="00131B00">
        <w:trPr>
          <w:trHeight w:val="600"/>
          <w:jc w:val="center"/>
        </w:trPr>
        <w:tc>
          <w:tcPr>
            <w:tcW w:w="1631" w:type="dxa"/>
          </w:tcPr>
          <w:p w14:paraId="492CBA16" w14:textId="77777777" w:rsidR="00FB335A" w:rsidRDefault="00FB335A" w:rsidP="00131B00">
            <w:pPr>
              <w:ind w:left="30"/>
            </w:pPr>
          </w:p>
        </w:tc>
        <w:tc>
          <w:tcPr>
            <w:tcW w:w="1651" w:type="dxa"/>
          </w:tcPr>
          <w:p w14:paraId="53EBBE59" w14:textId="77777777" w:rsidR="00FB335A" w:rsidRDefault="00FB335A" w:rsidP="00131B00">
            <w:pPr>
              <w:ind w:left="30"/>
            </w:pPr>
          </w:p>
        </w:tc>
        <w:tc>
          <w:tcPr>
            <w:tcW w:w="914" w:type="dxa"/>
          </w:tcPr>
          <w:p w14:paraId="15F24CCD" w14:textId="77777777" w:rsidR="00FB335A" w:rsidRDefault="00FB335A" w:rsidP="00131B00">
            <w:pPr>
              <w:ind w:left="30"/>
            </w:pPr>
          </w:p>
        </w:tc>
        <w:tc>
          <w:tcPr>
            <w:tcW w:w="914" w:type="dxa"/>
          </w:tcPr>
          <w:p w14:paraId="0B79209A" w14:textId="77777777" w:rsidR="00FB335A" w:rsidRDefault="00FB335A" w:rsidP="00131B00">
            <w:pPr>
              <w:ind w:left="30"/>
            </w:pPr>
          </w:p>
        </w:tc>
        <w:tc>
          <w:tcPr>
            <w:tcW w:w="914" w:type="dxa"/>
          </w:tcPr>
          <w:p w14:paraId="40E47C67" w14:textId="77777777" w:rsidR="00FB335A" w:rsidRDefault="00FB335A" w:rsidP="00131B00">
            <w:pPr>
              <w:ind w:left="30"/>
            </w:pPr>
          </w:p>
        </w:tc>
        <w:tc>
          <w:tcPr>
            <w:tcW w:w="914" w:type="dxa"/>
          </w:tcPr>
          <w:p w14:paraId="188547B3" w14:textId="77777777" w:rsidR="00FB335A" w:rsidRDefault="00FB335A" w:rsidP="00131B00">
            <w:pPr>
              <w:ind w:left="30"/>
            </w:pPr>
          </w:p>
        </w:tc>
        <w:tc>
          <w:tcPr>
            <w:tcW w:w="1828" w:type="dxa"/>
          </w:tcPr>
          <w:p w14:paraId="4C1C4E0E" w14:textId="77777777" w:rsidR="00FB335A" w:rsidRDefault="00FB335A" w:rsidP="00131B00">
            <w:pPr>
              <w:ind w:left="30"/>
            </w:pPr>
          </w:p>
        </w:tc>
        <w:tc>
          <w:tcPr>
            <w:tcW w:w="1869" w:type="dxa"/>
          </w:tcPr>
          <w:p w14:paraId="74EB597B" w14:textId="77777777" w:rsidR="00FB335A" w:rsidRDefault="00FB335A" w:rsidP="00131B00">
            <w:pPr>
              <w:ind w:left="30"/>
            </w:pPr>
          </w:p>
        </w:tc>
        <w:tc>
          <w:tcPr>
            <w:tcW w:w="1826" w:type="dxa"/>
          </w:tcPr>
          <w:p w14:paraId="03D4C131" w14:textId="77777777" w:rsidR="00FB335A" w:rsidRDefault="00FB335A" w:rsidP="00131B00">
            <w:pPr>
              <w:ind w:left="30"/>
            </w:pPr>
          </w:p>
        </w:tc>
        <w:tc>
          <w:tcPr>
            <w:tcW w:w="1487" w:type="dxa"/>
          </w:tcPr>
          <w:p w14:paraId="140431DF" w14:textId="77777777" w:rsidR="00FB335A" w:rsidRDefault="00FB335A" w:rsidP="00131B00">
            <w:pPr>
              <w:ind w:left="30"/>
            </w:pPr>
          </w:p>
        </w:tc>
      </w:tr>
    </w:tbl>
    <w:p w14:paraId="5B8F992C" w14:textId="77777777" w:rsidR="00FB335A" w:rsidRPr="00FB335A" w:rsidRDefault="00FB335A" w:rsidP="00FB335A">
      <w:pPr>
        <w:spacing w:line="480" w:lineRule="auto"/>
        <w:jc w:val="center"/>
        <w:rPr>
          <w:b/>
          <w:bCs/>
        </w:rPr>
      </w:pPr>
    </w:p>
    <w:sectPr w:rsidR="00FB335A" w:rsidRPr="00FB335A" w:rsidSect="003006B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01296" w14:textId="77777777" w:rsidR="00A629BD" w:rsidRDefault="00A629BD" w:rsidP="004C0BA0">
      <w:r>
        <w:separator/>
      </w:r>
    </w:p>
  </w:endnote>
  <w:endnote w:type="continuationSeparator" w:id="0">
    <w:p w14:paraId="1E4E378B" w14:textId="77777777" w:rsidR="00A629BD" w:rsidRDefault="00A629BD" w:rsidP="004C0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882B2" w14:textId="77777777" w:rsidR="00A629BD" w:rsidRDefault="00A629BD" w:rsidP="004C0BA0">
      <w:r>
        <w:separator/>
      </w:r>
    </w:p>
  </w:footnote>
  <w:footnote w:type="continuationSeparator" w:id="0">
    <w:p w14:paraId="6424D6E7" w14:textId="77777777" w:rsidR="00A629BD" w:rsidRDefault="00A629BD" w:rsidP="004C0B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809"/>
    <w:rsid w:val="00063C5F"/>
    <w:rsid w:val="00076451"/>
    <w:rsid w:val="000B4CE1"/>
    <w:rsid w:val="000C1B5B"/>
    <w:rsid w:val="000C4B69"/>
    <w:rsid w:val="000D5124"/>
    <w:rsid w:val="000F3080"/>
    <w:rsid w:val="0012158D"/>
    <w:rsid w:val="0014774F"/>
    <w:rsid w:val="001B3850"/>
    <w:rsid w:val="002B12F7"/>
    <w:rsid w:val="003006B2"/>
    <w:rsid w:val="003717CD"/>
    <w:rsid w:val="00383146"/>
    <w:rsid w:val="003E4B24"/>
    <w:rsid w:val="00482D16"/>
    <w:rsid w:val="0049732C"/>
    <w:rsid w:val="004C0BA0"/>
    <w:rsid w:val="004C3E0B"/>
    <w:rsid w:val="004D5F34"/>
    <w:rsid w:val="005069B5"/>
    <w:rsid w:val="005320AB"/>
    <w:rsid w:val="005948C5"/>
    <w:rsid w:val="00597644"/>
    <w:rsid w:val="006C427C"/>
    <w:rsid w:val="007270EC"/>
    <w:rsid w:val="007D5C4B"/>
    <w:rsid w:val="007F2EF8"/>
    <w:rsid w:val="0089653D"/>
    <w:rsid w:val="008C2C5D"/>
    <w:rsid w:val="008D374F"/>
    <w:rsid w:val="008E4134"/>
    <w:rsid w:val="009D47DE"/>
    <w:rsid w:val="00A510E4"/>
    <w:rsid w:val="00A629BD"/>
    <w:rsid w:val="00A9250E"/>
    <w:rsid w:val="00B65978"/>
    <w:rsid w:val="00B661BF"/>
    <w:rsid w:val="00BE0379"/>
    <w:rsid w:val="00CC4648"/>
    <w:rsid w:val="00CF7809"/>
    <w:rsid w:val="00D45534"/>
    <w:rsid w:val="00E2484E"/>
    <w:rsid w:val="00E72DB0"/>
    <w:rsid w:val="00EA58DD"/>
    <w:rsid w:val="00EA6572"/>
    <w:rsid w:val="00EB2C75"/>
    <w:rsid w:val="00EC3E81"/>
    <w:rsid w:val="00EE7101"/>
    <w:rsid w:val="00EF5557"/>
    <w:rsid w:val="00F02F1F"/>
    <w:rsid w:val="00F03015"/>
    <w:rsid w:val="00F049D2"/>
    <w:rsid w:val="00F1208F"/>
    <w:rsid w:val="00F3208E"/>
    <w:rsid w:val="00FB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4CD46F"/>
  <w15:chartTrackingRefBased/>
  <w15:docId w15:val="{4D3136C5-4C72-4B54-857B-093CB88B0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0B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0B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0B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0BA0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FB335A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FB335A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FB335A"/>
  </w:style>
  <w:style w:type="paragraph" w:styleId="aa">
    <w:name w:val="annotation subject"/>
    <w:basedOn w:val="a8"/>
    <w:next w:val="a8"/>
    <w:link w:val="ab"/>
    <w:uiPriority w:val="99"/>
    <w:semiHidden/>
    <w:unhideWhenUsed/>
    <w:rsid w:val="00FB335A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FB33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4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江 桀</cp:lastModifiedBy>
  <cp:revision>11</cp:revision>
  <dcterms:created xsi:type="dcterms:W3CDTF">2022-03-26T15:03:00Z</dcterms:created>
  <dcterms:modified xsi:type="dcterms:W3CDTF">2022-10-06T09:25:00Z</dcterms:modified>
</cp:coreProperties>
</file>