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C373E">
      <w:pPr>
        <w:widowControl/>
        <w:spacing w:after="0" w:line="240" w:lineRule="auto"/>
        <w:ind w:firstLine="683" w:firstLineChars="200"/>
        <w:rPr>
          <w:rFonts w:ascii="宋体" w:hAnsi="宋体" w:eastAsia="宋体" w:cs="宋体"/>
          <w:kern w:val="0"/>
          <w:sz w:val="24"/>
          <w14:ligatures w14:val="none"/>
        </w:rPr>
      </w:pPr>
      <w:r>
        <w:rPr>
          <w:rFonts w:ascii="NimbusRomNo9L-Medi" w:hAnsi="NimbusRomNo9L-Medi" w:eastAsia="宋体" w:cs="宋体"/>
          <w:b/>
          <w:bCs/>
          <w:color w:val="000000"/>
          <w:kern w:val="0"/>
          <w:sz w:val="34"/>
          <w:szCs w:val="34"/>
          <w14:ligatures w14:val="none"/>
        </w:rPr>
        <w:t xml:space="preserve">ImageNet Classification with Deep Convolutional </w:t>
      </w:r>
    </w:p>
    <w:p w14:paraId="57674DAB">
      <w:pPr>
        <w:ind w:firstLine="3072" w:firstLineChars="900"/>
        <w:rPr>
          <w:rFonts w:ascii="NimbusRomNo9L-Medi" w:hAnsi="NimbusRomNo9L-Medi" w:eastAsia="宋体" w:cs="宋体"/>
          <w:b/>
          <w:bCs/>
          <w:color w:val="000000"/>
          <w:kern w:val="0"/>
          <w:sz w:val="34"/>
          <w:szCs w:val="34"/>
          <w14:ligatures w14:val="none"/>
        </w:rPr>
      </w:pPr>
      <w:r>
        <w:rPr>
          <w:rFonts w:ascii="NimbusRomNo9L-Medi" w:hAnsi="NimbusRomNo9L-Medi" w:eastAsia="宋体" w:cs="宋体"/>
          <w:b/>
          <w:bCs/>
          <w:color w:val="000000"/>
          <w:kern w:val="0"/>
          <w:sz w:val="34"/>
          <w:szCs w:val="34"/>
          <w14:ligatures w14:val="none"/>
        </w:rPr>
        <w:t>Neural Networks</w:t>
      </w:r>
    </w:p>
    <w:p w14:paraId="4A08A343">
      <w:pPr>
        <w:widowControl/>
        <w:rPr>
          <w:rFonts w:hint="eastAsia" w:cs="宋体" w:asciiTheme="majorEastAsia" w:hAnsiTheme="majorEastAsia" w:eastAsiaTheme="majorEastAsia"/>
          <w:kern w:val="0"/>
          <w:sz w:val="13"/>
          <w:szCs w:val="13"/>
          <w14:ligatures w14:val="none"/>
        </w:rPr>
      </w:pPr>
      <w:r>
        <w:rPr>
          <w:rFonts w:hint="eastAsia" w:ascii="NimbusRomNo9L-Medi" w:hAnsi="NimbusRomNo9L-Medi" w:eastAsia="宋体" w:cs="宋体"/>
          <w:b/>
          <w:bCs/>
          <w:color w:val="000000"/>
          <w:kern w:val="0"/>
          <w:sz w:val="34"/>
          <w:szCs w:val="34"/>
          <w14:ligatures w14:val="none"/>
        </w:rPr>
        <w:t>核心思想：</w:t>
      </w:r>
      <w:r>
        <w:rPr>
          <w:rFonts w:hint="eastAsia" w:cs="宋体" w:asciiTheme="majorEastAsia" w:hAnsiTheme="majorEastAsia" w:eastAsiaTheme="majorEastAsia"/>
          <w:color w:val="000000"/>
          <w:kern w:val="0"/>
          <w:sz w:val="24"/>
          <w14:ligatures w14:val="none"/>
        </w:rPr>
        <w:t>这篇经典文献提出了AlexNet——首个在ImageNet大赛取得突破性成绩的深度卷积神经网络，核心是通过设计大尺度深度CNN架构、优化训练技巧并利用GPU加速，解决高分辨率图像的大规模分类问题，大幅超越当时传统方法，奠定了深度卷积神经网络在计算机视觉的主流地位</w:t>
      </w:r>
      <w:r>
        <w:rPr>
          <w:rFonts w:hint="eastAsia" w:ascii="NimbusRomNo9L-Medi" w:hAnsi="NimbusRomNo9L-Medi" w:eastAsia="宋体" w:cs="宋体"/>
          <w:color w:val="000000"/>
          <w:kern w:val="0"/>
          <w:sz w:val="34"/>
          <w:szCs w:val="34"/>
          <w14:ligatures w14:val="none"/>
        </w:rPr>
        <w:t>。</w:t>
      </w:r>
    </w:p>
    <w:p w14:paraId="0ADB78B8">
      <w:pPr>
        <w:rPr>
          <w:rFonts w:cs="宋体" w:asciiTheme="majorEastAsia" w:hAnsiTheme="majorEastAsia" w:eastAsiaTheme="majorEastAsia"/>
          <w:color w:val="000000"/>
          <w:kern w:val="0"/>
          <w:sz w:val="21"/>
          <w:szCs w:val="21"/>
          <w14:ligatures w14:val="none"/>
        </w:rPr>
      </w:pPr>
      <w:r>
        <w:rPr>
          <w:rFonts w:hint="eastAsia" w:ascii="NimbusRomNo9L-Medi" w:hAnsi="NimbusRomNo9L-Medi" w:eastAsia="宋体" w:cs="宋体"/>
          <w:b/>
          <w:bCs/>
          <w:color w:val="000000"/>
          <w:kern w:val="0"/>
          <w:sz w:val="34"/>
          <w:szCs w:val="34"/>
          <w14:ligatures w14:val="none"/>
        </w:rPr>
        <w:t>思考：</w:t>
      </w:r>
      <w:r>
        <w:rPr>
          <w:rFonts w:hint="eastAsia" w:cs="宋体" w:asciiTheme="majorEastAsia" w:hAnsiTheme="majorEastAsia" w:eastAsiaTheme="majorEastAsia"/>
          <w:b/>
          <w:bCs/>
          <w:color w:val="000000"/>
          <w:kern w:val="0"/>
          <w:sz w:val="24"/>
          <w14:ligatures w14:val="none"/>
        </w:rPr>
        <w:t>1</w:t>
      </w:r>
      <w:r>
        <w:rPr>
          <w:rFonts w:hint="eastAsia" w:cs="宋体" w:asciiTheme="majorEastAsia" w:hAnsiTheme="majorEastAsia" w:eastAsiaTheme="majorEastAsia"/>
          <w:color w:val="000000"/>
          <w:kern w:val="0"/>
          <w:sz w:val="24"/>
          <w14:ligatures w14:val="none"/>
        </w:rPr>
        <w:t>.为什么GPU会高效契合卷积运算？GPU 高效契合卷积运算，核心在于硬件架构与卷积计算模式的高度匹配：</w:t>
      </w:r>
      <w:r>
        <w:rPr>
          <w:rFonts w:hint="eastAsia" w:cs="宋体" w:asciiTheme="majorEastAsia" w:hAnsiTheme="majorEastAsia" w:eastAsiaTheme="majorEastAsia"/>
          <w:color w:val="000000"/>
          <w:kern w:val="0"/>
          <w:sz w:val="21"/>
          <w:szCs w:val="21"/>
          <w14:ligatures w14:val="none"/>
        </w:rPr>
        <w:t>1.并行计算能力：卷积运算本质是大量独立的乘加操作（如滑动窗口内的点积），这些操作之间没有强依赖，适合并行执行。GPU 拥有成百上千个计算核心（CUDA Core），可以同时处理多个卷积窗口，而 CPU 核心数少，更擅长串行任务。2. 内存带宽优势：卷积需要频繁读取输入特征图和卷积核数据，GPU 配备高带宽显存（如 HBM、GDDR6），能快速吞吐海量数据，避免 CPU 内存带宽不足导致的计算瓶颈.3.专用指令与算子优化：现代 GPU（如 NVIDIA GPU）内置了针对卷积的专用指令集（如 Tensor Core）和高度优化的库（如 cuDNN），可以直接调用硬件加速的卷积算子，大幅提升计算效率。简单来说，卷积是“大量重复、可并行”的任务，而 GPU 正是为这类任务而生的。</w:t>
      </w:r>
    </w:p>
    <w:p w14:paraId="6E7AC73C">
      <w:pPr>
        <w:ind w:firstLine="1201" w:firstLineChars="500"/>
        <w:rPr>
          <w:rFonts w:hint="eastAsia" w:cs="宋体" w:asciiTheme="majorEastAsia" w:hAnsiTheme="majorEastAsia" w:eastAsiaTheme="majorEastAsia"/>
          <w:color w:val="000000"/>
          <w:kern w:val="0"/>
          <w:sz w:val="21"/>
          <w:szCs w:val="21"/>
          <w14:ligatures w14:val="none"/>
        </w:rPr>
      </w:pPr>
      <w:r>
        <w:rPr>
          <w:rFonts w:hint="eastAsia" w:cs="宋体" w:asciiTheme="majorEastAsia" w:hAnsiTheme="majorEastAsia" w:eastAsiaTheme="majorEastAsia"/>
          <w:b/>
          <w:bCs/>
          <w:color w:val="000000"/>
          <w:kern w:val="0"/>
          <w:sz w:val="24"/>
          <w14:ligatures w14:val="none"/>
        </w:rPr>
        <w:t>2</w:t>
      </w:r>
      <w:r>
        <w:rPr>
          <w:rFonts w:hint="eastAsia" w:cs="宋体" w:asciiTheme="majorEastAsia" w:hAnsiTheme="majorEastAsia" w:eastAsiaTheme="majorEastAsia"/>
          <w:color w:val="000000"/>
          <w:kern w:val="0"/>
          <w:sz w:val="24"/>
          <w14:ligatures w14:val="none"/>
        </w:rPr>
        <w:t>.重叠池化工作原理是啥？与我任务中池化的区别？好在哪里？ 工作原理：和普通池化层一样。区别：宽度不一样，类比扫地 有一片长为六米的地，原池化层比作我每次移动两米扫两米长度，但重叠则是每次移动两米，但扫三米的长度，对比原来，重叠的扫的更好。</w:t>
      </w:r>
      <w:r>
        <w:rPr>
          <w:rFonts w:hint="eastAsia" w:cs="宋体" w:asciiTheme="majorEastAsia" w:hAnsiTheme="majorEastAsia" w:eastAsiaTheme="majorEastAsia"/>
          <w:b/>
          <w:bCs/>
          <w:color w:val="000000"/>
          <w:kern w:val="0"/>
          <w:sz w:val="24"/>
          <w14:ligatures w14:val="none"/>
        </w:rPr>
        <w:t>好处</w:t>
      </w:r>
      <w:r>
        <w:rPr>
          <w:rFonts w:hint="eastAsia" w:cs="宋体" w:asciiTheme="majorEastAsia" w:hAnsiTheme="majorEastAsia" w:eastAsiaTheme="majorEastAsia"/>
          <w:color w:val="000000"/>
          <w:kern w:val="0"/>
          <w:sz w:val="24"/>
          <w14:ligatures w14:val="none"/>
        </w:rPr>
        <w:t>：</w:t>
      </w:r>
      <w:r>
        <w:rPr>
          <w:rFonts w:hint="eastAsia" w:cs="宋体" w:asciiTheme="majorEastAsia" w:hAnsiTheme="majorEastAsia" w:eastAsiaTheme="majorEastAsia"/>
          <w:b/>
          <w:bCs/>
          <w:color w:val="000000"/>
          <w:kern w:val="0"/>
          <w:sz w:val="24"/>
          <w14:ligatures w14:val="none"/>
        </w:rPr>
        <w:t>1</w:t>
      </w:r>
      <w:r>
        <w:rPr>
          <w:rFonts w:hint="eastAsia" w:cs="宋体" w:asciiTheme="majorEastAsia" w:hAnsiTheme="majorEastAsia" w:eastAsiaTheme="majorEastAsia"/>
          <w:color w:val="000000"/>
          <w:kern w:val="0"/>
          <w:sz w:val="24"/>
          <w14:ligatures w14:val="none"/>
        </w:rPr>
        <w:t>.</w:t>
      </w:r>
      <w:r>
        <w:rPr>
          <w:rFonts w:hint="eastAsia"/>
        </w:rPr>
        <w:t xml:space="preserve"> </w:t>
      </w:r>
      <w:r>
        <w:rPr>
          <w:rFonts w:hint="eastAsia" w:cs="宋体" w:asciiTheme="majorEastAsia" w:hAnsiTheme="majorEastAsia" w:eastAsiaTheme="majorEastAsia"/>
          <w:color w:val="000000"/>
          <w:kern w:val="0"/>
          <w:sz w:val="24"/>
          <w14:ligatures w14:val="none"/>
        </w:rPr>
        <w:t>保留更多特征信息</w:t>
      </w:r>
      <w:r>
        <w:rPr>
          <w:rFonts w:hint="eastAsia" w:cs="宋体" w:asciiTheme="majorEastAsia" w:hAnsiTheme="majorEastAsia" w:eastAsiaTheme="majorEastAsia"/>
          <w:b/>
          <w:bCs/>
          <w:color w:val="000000"/>
          <w:kern w:val="0"/>
          <w:sz w:val="24"/>
          <w14:ligatures w14:val="none"/>
        </w:rPr>
        <w:t>2</w:t>
      </w:r>
      <w:r>
        <w:rPr>
          <w:rFonts w:hint="eastAsia" w:cs="宋体" w:asciiTheme="majorEastAsia" w:hAnsiTheme="majorEastAsia" w:eastAsiaTheme="majorEastAsia"/>
          <w:color w:val="000000"/>
          <w:kern w:val="0"/>
          <w:sz w:val="24"/>
          <w14:ligatures w14:val="none"/>
        </w:rPr>
        <w:t>.</w:t>
      </w:r>
      <w:r>
        <w:rPr>
          <w:rFonts w:hint="eastAsia"/>
        </w:rPr>
        <w:t xml:space="preserve"> </w:t>
      </w:r>
      <w:r>
        <w:rPr>
          <w:rFonts w:hint="eastAsia" w:cs="宋体" w:asciiTheme="majorEastAsia" w:hAnsiTheme="majorEastAsia" w:eastAsiaTheme="majorEastAsia"/>
          <w:color w:val="000000"/>
          <w:kern w:val="0"/>
          <w:sz w:val="24"/>
          <w14:ligatures w14:val="none"/>
        </w:rPr>
        <w:t>不容易丢失小物体信息</w:t>
      </w:r>
      <w:r>
        <w:rPr>
          <w:rFonts w:hint="eastAsia" w:cs="宋体" w:asciiTheme="majorEastAsia" w:hAnsiTheme="majorEastAsia" w:eastAsiaTheme="majorEastAsia"/>
          <w:b/>
          <w:bCs/>
          <w:color w:val="000000"/>
          <w:kern w:val="0"/>
          <w:sz w:val="24"/>
          <w14:ligatures w14:val="none"/>
        </w:rPr>
        <w:t>3</w:t>
      </w:r>
      <w:r>
        <w:rPr>
          <w:rFonts w:hint="eastAsia" w:cs="宋体" w:asciiTheme="majorEastAsia" w:hAnsiTheme="majorEastAsia" w:eastAsiaTheme="majorEastAsia"/>
          <w:color w:val="000000"/>
          <w:kern w:val="0"/>
          <w:sz w:val="24"/>
          <w14:ligatures w14:val="none"/>
        </w:rPr>
        <w:t>.</w:t>
      </w:r>
      <w:r>
        <w:rPr>
          <w:rFonts w:hint="eastAsia"/>
        </w:rPr>
        <w:t xml:space="preserve"> </w:t>
      </w:r>
      <w:r>
        <w:rPr>
          <w:rFonts w:hint="eastAsia" w:cs="宋体" w:asciiTheme="majorEastAsia" w:hAnsiTheme="majorEastAsia" w:eastAsiaTheme="majorEastAsia"/>
          <w:color w:val="000000"/>
          <w:kern w:val="0"/>
          <w:sz w:val="24"/>
          <w14:ligatures w14:val="none"/>
        </w:rPr>
        <w:t>提高准确率</w:t>
      </w:r>
      <w:r>
        <w:rPr>
          <w:rFonts w:hint="eastAsia" w:cs="宋体" w:asciiTheme="majorEastAsia" w:hAnsiTheme="majorEastAsia" w:eastAsiaTheme="majorEastAsia"/>
          <w:b/>
          <w:bCs/>
          <w:color w:val="000000"/>
          <w:kern w:val="0"/>
          <w:sz w:val="24"/>
          <w14:ligatures w14:val="none"/>
        </w:rPr>
        <w:t>4.</w:t>
      </w:r>
      <w:r>
        <w:rPr>
          <w:rFonts w:hint="eastAsia"/>
        </w:rPr>
        <w:t xml:space="preserve"> </w:t>
      </w:r>
      <w:r>
        <w:rPr>
          <w:rFonts w:hint="eastAsia" w:cs="宋体" w:asciiTheme="majorEastAsia" w:hAnsiTheme="majorEastAsia" w:eastAsiaTheme="majorEastAsia"/>
          <w:color w:val="000000"/>
          <w:kern w:val="0"/>
          <w:sz w:val="24"/>
          <w14:ligatures w14:val="none"/>
        </w:rPr>
        <w:t>抑制过拟合</w:t>
      </w:r>
    </w:p>
    <w:p w14:paraId="7DFEB1E2">
      <w:pPr>
        <w:ind w:firstLine="1441" w:firstLineChars="600"/>
        <w:rPr>
          <w:rFonts w:cs="宋体" w:asciiTheme="majorEastAsia" w:hAnsiTheme="majorEastAsia" w:eastAsiaTheme="majorEastAsia"/>
          <w:color w:val="000000"/>
          <w:kern w:val="0"/>
          <w:sz w:val="24"/>
          <w14:ligatures w14:val="none"/>
        </w:rPr>
      </w:pPr>
      <w:r>
        <w:rPr>
          <w:rFonts w:hint="eastAsia" w:cs="宋体" w:asciiTheme="majorEastAsia" w:hAnsiTheme="majorEastAsia" w:eastAsiaTheme="majorEastAsia"/>
          <w:b/>
          <w:bCs/>
          <w:color w:val="000000"/>
          <w:kern w:val="0"/>
          <w:sz w:val="24"/>
          <w14:ligatures w14:val="none"/>
        </w:rPr>
        <w:t xml:space="preserve">3. </w:t>
      </w:r>
      <w:r>
        <w:rPr>
          <w:rFonts w:hint="eastAsia" w:cs="宋体" w:asciiTheme="majorEastAsia" w:hAnsiTheme="majorEastAsia" w:eastAsiaTheme="majorEastAsia"/>
          <w:color w:val="000000"/>
          <w:kern w:val="0"/>
          <w:sz w:val="24"/>
          <w14:ligatures w14:val="none"/>
        </w:rPr>
        <w:t>3.5中网络包含8个带权重的层是什么意思?带有权重有好处吗？我的任务四的层带有权重吗？带权重的层”指的是包含可学习参数（权重和偏置）的网络层 即卷积层和连接层 其它不含有  权重好处：特征提取能力：卷积层的权重可以学习到图像的边缘、纹理、形状等底层特征，全连接层的权重可以将这些特征映射到最终的分类结果。2.模型表达能力：可学习的权重让网络能够拟合复杂的非线性关系，适应不同任务的数据分布。3.泛化能力：通过在训练数据上优化权重，网络可以学习到数据的通用模式，从而在未见过的测试数据上表现良好。</w:t>
      </w:r>
    </w:p>
    <w:p w14:paraId="4FDEA5A1">
      <w:pPr>
        <w:ind w:firstLine="720" w:firstLineChars="300"/>
        <w:rPr>
          <w:rFonts w:ascii="NimbusRomNo9L-Medi" w:hAnsi="NimbusRomNo9L-Medi"/>
          <w:b/>
          <w:bCs/>
          <w:color w:val="000000"/>
          <w:sz w:val="29"/>
          <w:szCs w:val="29"/>
        </w:rPr>
      </w:pPr>
      <w:r>
        <w:rPr>
          <w:rFonts w:hint="eastAsia" w:cs="宋体" w:asciiTheme="majorEastAsia" w:hAnsiTheme="majorEastAsia" w:eastAsiaTheme="majorEastAsia"/>
          <w:color w:val="000000"/>
          <w:kern w:val="0"/>
          <w:sz w:val="24"/>
          <w14:ligatures w14:val="none"/>
        </w:rPr>
        <w:t xml:space="preserve"> </w:t>
      </w:r>
      <w:r>
        <w:rPr>
          <w:rFonts w:ascii="NimbusRomNo9L-Medi" w:hAnsi="NimbusRomNo9L-Medi"/>
          <w:b/>
          <w:bCs/>
          <w:color w:val="000000"/>
          <w:sz w:val="29"/>
          <w:szCs w:val="29"/>
        </w:rPr>
        <w:t>Deep Residual Learning for Image Recognition</w:t>
      </w:r>
      <w:r>
        <w:rPr>
          <w:rFonts w:hint="eastAsia" w:ascii="NimbusRomNo9L-Medi" w:hAnsi="NimbusRomNo9L-Medi"/>
          <w:b/>
          <w:bCs/>
          <w:color w:val="000000"/>
          <w:sz w:val="29"/>
          <w:szCs w:val="29"/>
        </w:rPr>
        <w:t xml:space="preserve">  </w:t>
      </w:r>
    </w:p>
    <w:p w14:paraId="3A9E1062">
      <w:pPr>
        <w:rPr>
          <w:rFonts w:ascii="NimbusRomNo9L-Medi" w:hAnsi="NimbusRomNo9L-Medi"/>
          <w:b/>
          <w:bCs/>
          <w:color w:val="000000"/>
          <w:sz w:val="29"/>
          <w:szCs w:val="29"/>
        </w:rPr>
      </w:pPr>
      <w:r>
        <w:rPr>
          <w:rFonts w:hint="eastAsia" w:ascii="NimbusRomNo9L-Medi" w:hAnsi="NimbusRomNo9L-Medi"/>
          <w:b/>
          <w:bCs/>
          <w:color w:val="000000"/>
          <w:sz w:val="29"/>
          <w:szCs w:val="29"/>
        </w:rPr>
        <w:t>核心思想：</w:t>
      </w:r>
      <w:r>
        <w:rPr>
          <w:rFonts w:hint="eastAsia" w:asciiTheme="majorEastAsia" w:hAnsiTheme="majorEastAsia" w:eastAsiaTheme="majorEastAsia"/>
          <w:color w:val="000000"/>
          <w:sz w:val="24"/>
        </w:rPr>
        <w:t>这篇论文提出深度残差网络（ResNet），核心解决了深层卷积神经网络训练中的退化问题（网络深度增加后训练精度饱和甚至下降），通过引入残差学习框架和捷径连接（Shortcut Connection），让超深层网络可高效训练，大幅提升了模型深度和性能，成为计算机视觉领域的里程碑式架构。</w:t>
      </w:r>
    </w:p>
    <w:p w14:paraId="3C77BA97">
      <w:pPr>
        <w:rPr>
          <w:rFonts w:hint="eastAsia" w:asciiTheme="majorEastAsia" w:hAnsiTheme="majorEastAsia" w:eastAsiaTheme="majorEastAsia"/>
          <w:color w:val="000000"/>
          <w:sz w:val="24"/>
          <w:lang w:val="en-US" w:eastAsia="zh-CN"/>
        </w:rPr>
      </w:pPr>
      <w:r>
        <w:rPr>
          <w:rFonts w:hint="eastAsia" w:ascii="NimbusRomNo9L-Medi" w:hAnsi="NimbusRomNo9L-Medi"/>
          <w:b/>
          <w:bCs/>
          <w:color w:val="000000"/>
          <w:sz w:val="29"/>
          <w:szCs w:val="29"/>
        </w:rPr>
        <w:t>思考：</w:t>
      </w:r>
      <w:r>
        <w:rPr>
          <w:rFonts w:hint="eastAsia" w:asciiTheme="majorEastAsia" w:hAnsiTheme="majorEastAsia" w:eastAsiaTheme="majorEastAsia"/>
          <w:b/>
          <w:bCs/>
          <w:color w:val="000000"/>
          <w:sz w:val="24"/>
        </w:rPr>
        <w:t>1.引言中有这样一段话“</w:t>
      </w:r>
      <w:r>
        <w:rPr>
          <w:rFonts w:hint="eastAsia" w:asciiTheme="majorEastAsia" w:hAnsiTheme="majorEastAsia" w:eastAsiaTheme="majorEastAsia"/>
          <w:color w:val="000000"/>
          <w:sz w:val="24"/>
        </w:rPr>
        <w:t>堆叠更多层就能轻松得到性能更优的网络吗？</w:t>
      </w:r>
      <w:r>
        <w:rPr>
          <w:rFonts w:hint="eastAsia" w:asciiTheme="majorEastAsia" w:hAnsiTheme="majorEastAsia" w:eastAsiaTheme="majorEastAsia"/>
          <w:color w:val="000000"/>
          <w:sz w:val="24"/>
          <w:lang w:val="en-US" w:eastAsia="zh-CN"/>
        </w:rPr>
        <w:t xml:space="preserve">  </w:t>
      </w:r>
      <w:r>
        <w:rPr>
          <w:rFonts w:hint="eastAsia" w:asciiTheme="majorEastAsia" w:hAnsiTheme="majorEastAsia" w:eastAsiaTheme="majorEastAsia"/>
          <w:color w:val="000000"/>
          <w:sz w:val="24"/>
        </w:rPr>
        <w:t>解答这一问题的一大障碍是著名的梯度消失/爆炸问题</w:t>
      </w:r>
      <w:r>
        <w:rPr>
          <w:rFonts w:hint="eastAsia" w:asciiTheme="majorEastAsia" w:hAnsiTheme="majorEastAsia" w:eastAsiaTheme="majorEastAsia"/>
          <w:b/>
          <w:bCs/>
          <w:color w:val="000000"/>
          <w:sz w:val="24"/>
        </w:rPr>
        <w:t>“</w:t>
      </w:r>
      <w:r>
        <w:rPr>
          <w:rFonts w:hint="eastAsia" w:asciiTheme="majorEastAsia" w:hAnsiTheme="majorEastAsia" w:eastAsiaTheme="majorEastAsia"/>
          <w:color w:val="000000"/>
          <w:sz w:val="24"/>
        </w:rPr>
        <w:t xml:space="preserve"> </w:t>
      </w:r>
      <w:r>
        <w:rPr>
          <w:rFonts w:hint="eastAsia" w:asciiTheme="majorEastAsia" w:hAnsiTheme="majorEastAsia" w:eastAsiaTheme="majorEastAsia"/>
          <w:color w:val="000000"/>
          <w:sz w:val="24"/>
          <w:lang w:val="en-US" w:eastAsia="zh-CN"/>
        </w:rPr>
        <w:t xml:space="preserve">  梯度消失问题是啥?   </w:t>
      </w:r>
    </w:p>
    <w:p w14:paraId="4E39B0F3">
      <w:pPr>
        <w:rPr>
          <w:rFonts w:hint="eastAsia" w:asciiTheme="majorEastAsia" w:hAnsiTheme="majorEastAsia" w:eastAsiaTheme="majorEastAsia"/>
          <w:color w:val="000000"/>
          <w:sz w:val="24"/>
          <w:lang w:val="en-US" w:eastAsia="zh-CN"/>
        </w:rPr>
      </w:pPr>
      <w:r>
        <w:rPr>
          <w:rFonts w:hint="eastAsia" w:asciiTheme="majorEastAsia" w:hAnsiTheme="majorEastAsia" w:eastAsiaTheme="majorEastAsia"/>
          <w:color w:val="000000"/>
          <w:sz w:val="24"/>
          <w:lang w:val="en-US" w:eastAsia="zh-CN"/>
        </w:rPr>
        <w:t>问一：不能  问二：梯度消失（Vanishing Gradient）是深度神经网络训练中的一个核心问题，具体表现为：1. 定义：在使用反向传播算法训练深层网络时，损失函数的梯度（导数）在逐层向后传递的过程中，会不断乘以小于1的数（如Sigmoid、Tanh激活函数的导数最大值小于0.25），导致梯度值呈指数级衰减。当梯度传递到网络浅层时，其数值已经变得极小，几乎为零。2. 后果：浅层网络的权重更新变得极其缓慢，甚至无法更新，导致这些层无法学习到有效的特征表示。整个网络的训练收敛速度极慢，性能难以提升。这就是为什么在ResNet出现之前，网络深度很难超过20层的主要原因。</w:t>
      </w:r>
    </w:p>
    <w:p w14:paraId="761A6DBB">
      <w:pPr>
        <w:rPr>
          <w:rFonts w:hint="eastAsia" w:asciiTheme="majorEastAsia" w:hAnsiTheme="majorEastAsia" w:eastAsiaTheme="majorEastAsia"/>
          <w:color w:val="000000"/>
          <w:sz w:val="24"/>
          <w:lang w:val="en-US" w:eastAsia="zh-CN"/>
        </w:rPr>
      </w:pPr>
      <w:r>
        <w:rPr>
          <w:rFonts w:hint="eastAsia" w:asciiTheme="majorEastAsia" w:hAnsiTheme="majorEastAsia" w:eastAsiaTheme="majorEastAsia"/>
          <w:color w:val="000000"/>
          <w:sz w:val="24"/>
          <w:lang w:val="en-US" w:eastAsia="zh-CN"/>
        </w:rPr>
        <w:t>​</w:t>
      </w:r>
    </w:p>
    <w:p w14:paraId="76044C9F">
      <w:pPr>
        <w:rPr>
          <w:rFonts w:hint="default" w:asciiTheme="majorEastAsia" w:hAnsiTheme="majorEastAsia" w:eastAsiaTheme="majorEastAsia"/>
          <w:color w:val="000000"/>
          <w:sz w:val="24"/>
          <w:lang w:val="en-US" w:eastAsia="zh-CN"/>
        </w:rPr>
      </w:pPr>
      <w:r>
        <w:rPr>
          <w:rFonts w:hint="eastAsia" w:asciiTheme="majorEastAsia" w:hAnsiTheme="majorEastAsia" w:eastAsiaTheme="majorEastAsia"/>
          <w:color w:val="000000"/>
          <w:sz w:val="24"/>
          <w:lang w:val="en-US" w:eastAsia="zh-CN"/>
        </w:rPr>
        <w:t>3. 与梯度爆炸的区别： 梯度消失：梯度变得无限小。梯度爆炸：梯度在传递中不断乘以大于1的数，导致梯度值变得无限大，权重更新步长过大，训练过程不稳定甚至发散。</w:t>
      </w:r>
    </w:p>
    <w:p w14:paraId="569D92E6">
      <w:pPr>
        <w:numPr>
          <w:ilvl w:val="0"/>
          <w:numId w:val="1"/>
        </w:numPr>
        <w:rPr>
          <w:rFonts w:hint="eastAsia" w:cs="宋体" w:asciiTheme="majorEastAsia" w:hAnsiTheme="majorEastAsia" w:eastAsiaTheme="majorEastAsia"/>
          <w:color w:val="000000"/>
          <w:kern w:val="0"/>
          <w:sz w:val="24"/>
          <w14:ligatures w14:val="none"/>
        </w:rPr>
      </w:pPr>
      <w:r>
        <w:rPr>
          <w:rFonts w:hint="eastAsia" w:asciiTheme="majorEastAsia" w:hAnsiTheme="majorEastAsia" w:eastAsiaTheme="majorEastAsia"/>
          <w:color w:val="000000"/>
          <w:sz w:val="24"/>
        </w:rPr>
        <w:t>初始归一化与中间归一化有啥区别？</w:t>
      </w:r>
      <w:r>
        <w:rPr>
          <w:rFonts w:hint="eastAsia" w:cs="宋体" w:asciiTheme="majorEastAsia" w:hAnsiTheme="majorEastAsia" w:eastAsiaTheme="majorEastAsia"/>
          <w:color w:val="000000"/>
          <w:kern w:val="0"/>
          <w:sz w:val="24"/>
          <w14:ligatures w14:val="none"/>
        </w:rPr>
        <w:t xml:space="preserve">  对比维度</w:t>
      </w:r>
      <w:r>
        <w:rPr>
          <w:rFonts w:hint="eastAsia" w:cs="宋体" w:asciiTheme="majorEastAsia" w:hAnsiTheme="majorEastAsia" w:eastAsiaTheme="majorEastAsia"/>
          <w:color w:val="000000"/>
          <w:kern w:val="0"/>
          <w:sz w:val="24"/>
          <w:lang w:eastAsia="zh-CN"/>
          <w14:ligatures w14:val="none"/>
        </w:rPr>
        <w:t>：</w:t>
      </w:r>
      <w:r>
        <w:rPr>
          <w:rFonts w:hint="eastAsia" w:cs="宋体" w:asciiTheme="majorEastAsia" w:hAnsiTheme="majorEastAsia" w:eastAsiaTheme="majorEastAsia"/>
          <w:color w:val="000000"/>
          <w:kern w:val="0"/>
          <w:sz w:val="24"/>
          <w14:ligatures w14:val="none"/>
        </w:rPr>
        <w:t xml:space="preserve"> 初始归一化（输入层归一化） 中间归一化（隐藏层归一化）</w:t>
      </w:r>
      <w:r>
        <w:rPr>
          <w:rFonts w:hint="eastAsia" w:cs="宋体" w:asciiTheme="majorEastAsia" w:hAnsiTheme="majorEastAsia" w:eastAsiaTheme="majorEastAsia"/>
          <w:color w:val="000000"/>
          <w:kern w:val="0"/>
          <w:sz w:val="24"/>
          <w:lang w:eastAsia="zh-CN"/>
          <w14:ligatures w14:val="none"/>
        </w:rPr>
        <w:t>，</w:t>
      </w:r>
      <w:r>
        <w:rPr>
          <w:rFonts w:hint="eastAsia" w:cs="宋体" w:asciiTheme="majorEastAsia" w:hAnsiTheme="majorEastAsia" w:eastAsiaTheme="majorEastAsia"/>
          <w:color w:val="000000"/>
          <w:kern w:val="0"/>
          <w:sz w:val="24"/>
          <w14:ligatures w14:val="none"/>
        </w:rPr>
        <w:t>应用位置</w:t>
      </w:r>
      <w:r>
        <w:rPr>
          <w:rFonts w:hint="eastAsia" w:cs="宋体" w:asciiTheme="majorEastAsia" w:hAnsiTheme="majorEastAsia" w:eastAsiaTheme="majorEastAsia"/>
          <w:color w:val="000000"/>
          <w:kern w:val="0"/>
          <w:sz w:val="24"/>
          <w:lang w:eastAsia="zh-CN"/>
          <w14:ligatures w14:val="none"/>
        </w:rPr>
        <w:t>：</w:t>
      </w:r>
      <w:r>
        <w:rPr>
          <w:rFonts w:hint="eastAsia" w:cs="宋体" w:asciiTheme="majorEastAsia" w:hAnsiTheme="majorEastAsia" w:eastAsiaTheme="majorEastAsia"/>
          <w:color w:val="000000"/>
          <w:kern w:val="0"/>
          <w:sz w:val="24"/>
          <w14:ligatures w14:val="none"/>
        </w:rPr>
        <w:t>网络输入层，仅对原始输入数据归一化 网络各卷积层/全连接层之间，对每一层的输出特征图归一化</w:t>
      </w:r>
      <w:r>
        <w:rPr>
          <w:rFonts w:hint="eastAsia" w:cs="宋体" w:asciiTheme="majorEastAsia" w:hAnsiTheme="majorEastAsia" w:eastAsiaTheme="majorEastAsia"/>
          <w:color w:val="000000"/>
          <w:kern w:val="0"/>
          <w:sz w:val="24"/>
          <w:lang w:val="en-US" w:eastAsia="zh-CN"/>
          <w14:ligatures w14:val="none"/>
        </w:rPr>
        <w:t xml:space="preserve"> </w:t>
      </w:r>
      <w:r>
        <w:rPr>
          <w:rFonts w:hint="eastAsia" w:cs="宋体" w:asciiTheme="majorEastAsia" w:hAnsiTheme="majorEastAsia" w:eastAsiaTheme="majorEastAsia"/>
          <w:color w:val="000000"/>
          <w:kern w:val="0"/>
          <w:sz w:val="24"/>
          <w14:ligatures w14:val="none"/>
        </w:rPr>
        <w:t>核心目的</w:t>
      </w:r>
      <w:r>
        <w:rPr>
          <w:rFonts w:hint="eastAsia" w:cs="宋体" w:asciiTheme="majorEastAsia" w:hAnsiTheme="majorEastAsia" w:eastAsiaTheme="majorEastAsia"/>
          <w:color w:val="000000"/>
          <w:kern w:val="0"/>
          <w:sz w:val="24"/>
          <w:lang w:eastAsia="zh-CN"/>
          <w14:ligatures w14:val="none"/>
        </w:rPr>
        <w:t>：</w:t>
      </w:r>
      <w:r>
        <w:rPr>
          <w:rFonts w:hint="eastAsia" w:cs="宋体" w:asciiTheme="majorEastAsia" w:hAnsiTheme="majorEastAsia" w:eastAsiaTheme="majorEastAsia"/>
          <w:color w:val="000000"/>
          <w:kern w:val="0"/>
          <w:sz w:val="24"/>
          <w14:ligatures w14:val="none"/>
        </w:rPr>
        <w:t>统一输入分布，避免因输入数据量纲差异导致网络收敛缓慢 解决“内部协变量偏移（ICS）”，稳定隐藏层特征分布，加速深层网络训练</w:t>
      </w:r>
      <w:r>
        <w:rPr>
          <w:rFonts w:hint="eastAsia" w:cs="宋体" w:asciiTheme="majorEastAsia" w:hAnsiTheme="majorEastAsia" w:eastAsiaTheme="majorEastAsia"/>
          <w:color w:val="000000"/>
          <w:kern w:val="0"/>
          <w:sz w:val="24"/>
          <w:lang w:val="en-US" w:eastAsia="zh-CN"/>
          <w14:ligatures w14:val="none"/>
        </w:rPr>
        <w:t>,</w:t>
      </w:r>
      <w:r>
        <w:rPr>
          <w:rFonts w:hint="eastAsia" w:cs="宋体" w:asciiTheme="majorEastAsia" w:hAnsiTheme="majorEastAsia" w:eastAsiaTheme="majorEastAsia"/>
          <w:color w:val="000000"/>
          <w:kern w:val="0"/>
          <w:sz w:val="24"/>
          <w14:ligatures w14:val="none"/>
        </w:rPr>
        <w:t>在ResNet中的作用</w:t>
      </w:r>
      <w:r>
        <w:rPr>
          <w:rFonts w:hint="eastAsia" w:cs="宋体" w:asciiTheme="majorEastAsia" w:hAnsiTheme="majorEastAsia" w:eastAsiaTheme="majorEastAsia"/>
          <w:color w:val="000000"/>
          <w:kern w:val="0"/>
          <w:sz w:val="24"/>
          <w:lang w:val="en-US" w:eastAsia="zh-CN"/>
          <w14:ligatures w14:val="none"/>
        </w:rPr>
        <w:t>:</w:t>
      </w:r>
      <w:r>
        <w:rPr>
          <w:rFonts w:hint="eastAsia" w:cs="宋体" w:asciiTheme="majorEastAsia" w:hAnsiTheme="majorEastAsia" w:eastAsiaTheme="majorEastAsia"/>
          <w:color w:val="000000"/>
          <w:kern w:val="0"/>
          <w:sz w:val="24"/>
          <w14:ligatures w14:val="none"/>
        </w:rPr>
        <w:t xml:space="preserve"> 基础预处理，确保输入数据符合模型训练预期 关键核心：缓解梯度消失/爆炸，让超深网络（如152层）可训练</w:t>
      </w:r>
      <w:r>
        <w:rPr>
          <w:rFonts w:hint="eastAsia" w:cs="宋体" w:asciiTheme="majorEastAsia" w:hAnsiTheme="majorEastAsia" w:eastAsiaTheme="majorEastAsia"/>
          <w:color w:val="000000"/>
          <w:kern w:val="0"/>
          <w:sz w:val="24"/>
          <w:lang w:val="en-US" w:eastAsia="zh-CN"/>
          <w14:ligatures w14:val="none"/>
        </w:rPr>
        <w:t xml:space="preserve">.  </w:t>
      </w:r>
      <w:r>
        <w:rPr>
          <w:rFonts w:hint="eastAsia" w:cs="宋体" w:asciiTheme="majorEastAsia" w:hAnsiTheme="majorEastAsia" w:eastAsiaTheme="majorEastAsia"/>
          <w:color w:val="000000"/>
          <w:kern w:val="0"/>
          <w:sz w:val="24"/>
          <w14:ligatures w14:val="none"/>
        </w:rPr>
        <w:t>计算差异</w:t>
      </w:r>
      <w:r>
        <w:rPr>
          <w:rFonts w:hint="eastAsia" w:cs="宋体" w:asciiTheme="majorEastAsia" w:hAnsiTheme="majorEastAsia" w:eastAsiaTheme="majorEastAsia"/>
          <w:color w:val="000000"/>
          <w:kern w:val="0"/>
          <w:sz w:val="24"/>
          <w:lang w:val="en-US" w:eastAsia="zh-CN"/>
          <w14:ligatures w14:val="none"/>
        </w:rPr>
        <w:t>:</w:t>
      </w:r>
      <w:r>
        <w:rPr>
          <w:rFonts w:hint="eastAsia" w:cs="宋体" w:asciiTheme="majorEastAsia" w:hAnsiTheme="majorEastAsia" w:eastAsiaTheme="majorEastAsia"/>
          <w:color w:val="000000"/>
          <w:kern w:val="0"/>
          <w:sz w:val="24"/>
          <w14:ligatures w14:val="none"/>
        </w:rPr>
        <w:t xml:space="preserve"> 基于全量训练数据计算均值/方差（静态） 基于每个批次（Batch）数据计算均值/方差（动态），训练与推理阶段计算逻辑不同</w:t>
      </w:r>
    </w:p>
    <w:p w14:paraId="0560AEF0">
      <w:pPr>
        <w:numPr>
          <w:ilvl w:val="0"/>
          <w:numId w:val="0"/>
        </w:numPr>
        <w:jc w:val="both"/>
        <w:rPr>
          <w:rFonts w:hint="eastAsia" w:cs="宋体" w:asciiTheme="majorEastAsia" w:hAnsiTheme="majorEastAsia" w:eastAsiaTheme="majorEastAsia"/>
          <w:b w:val="0"/>
          <w:bCs w:val="0"/>
          <w:color w:val="000000"/>
          <w:kern w:val="0"/>
          <w:sz w:val="24"/>
          <w:lang w:val="en-US" w:eastAsia="zh-CN"/>
          <w14:ligatures w14:val="none"/>
        </w:rPr>
      </w:pPr>
    </w:p>
    <w:p w14:paraId="31E258EC">
      <w:pPr>
        <w:keepNext w:val="0"/>
        <w:keepLines w:val="0"/>
        <w:widowControl/>
        <w:suppressLineNumbers w:val="0"/>
        <w:jc w:val="left"/>
        <w:rPr>
          <w:rFonts w:ascii="NimbusRomNo9L-Medi" w:hAnsi="NimbusRomNo9L-Medi" w:eastAsia="NimbusRomNo9L-Medi" w:cs="NimbusRomNo9L-Medi"/>
          <w:b/>
          <w:bCs/>
          <w:color w:val="000000"/>
          <w:kern w:val="0"/>
          <w:sz w:val="34"/>
          <w:szCs w:val="34"/>
          <w:lang w:val="en-US" w:eastAsia="zh-CN" w:bidi="ar"/>
          <w14:ligatures w14:val="standardContextual"/>
        </w:rPr>
      </w:pPr>
      <w:r>
        <w:rPr>
          <w:rFonts w:hint="eastAsia" w:cs="宋体" w:asciiTheme="majorEastAsia" w:hAnsiTheme="majorEastAsia" w:eastAsiaTheme="majorEastAsia"/>
          <w:b w:val="0"/>
          <w:bCs w:val="0"/>
          <w:color w:val="000000"/>
          <w:kern w:val="0"/>
          <w:sz w:val="24"/>
          <w:lang w:val="en-US" w:eastAsia="zh-CN"/>
          <w14:ligatures w14:val="none"/>
        </w:rPr>
        <w:t xml:space="preserve">                  </w:t>
      </w:r>
      <w:r>
        <w:rPr>
          <w:rFonts w:ascii="NimbusRomNo9L-Medi" w:hAnsi="NimbusRomNo9L-Medi" w:eastAsia="NimbusRomNo9L-Medi" w:cs="NimbusRomNo9L-Medi"/>
          <w:b/>
          <w:bCs/>
          <w:color w:val="000000"/>
          <w:kern w:val="0"/>
          <w:sz w:val="34"/>
          <w:szCs w:val="34"/>
          <w:lang w:val="en-US" w:eastAsia="zh-CN" w:bidi="ar"/>
          <w14:ligatures w14:val="standardContextual"/>
        </w:rPr>
        <w:t>Attention Is All You Need</w:t>
      </w:r>
    </w:p>
    <w:p w14:paraId="27BE414D">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NimbusRomNo9L-Medi" w:hAnsi="NimbusRomNo9L-Medi" w:eastAsia="NimbusRomNo9L-Medi" w:cs="NimbusRomNo9L-Medi"/>
          <w:b/>
          <w:bCs/>
          <w:color w:val="000000"/>
          <w:kern w:val="0"/>
          <w:sz w:val="34"/>
          <w:szCs w:val="34"/>
          <w:lang w:val="en-US" w:eastAsia="zh-CN" w:bidi="ar"/>
          <w14:ligatures w14:val="standardContextual"/>
        </w:rPr>
        <w:t>核心思想：</w:t>
      </w: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深层卷积神经网络单纯增加层数时，会出现“退化问题”——模型精度达到饱和后随层数增加反而下降，这并非梯度消失/爆炸导致。本文提出残差学习框架，引入捷径连接（Shortcut Connection），让网络层专注于学习输入与输出之间的残差映射，而非直接学习完整的目标映射，有效解决了深层网络的训练难题，使得构建超深卷积网络成为可能，显著提升了图像识别任务的性能上限。</w:t>
      </w:r>
    </w:p>
    <w:p w14:paraId="4F49A780">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NimbusRomNo9L-Medi" w:hAnsi="NimbusRomNo9L-Medi" w:eastAsia="NimbusRomNo9L-Medi" w:cs="NimbusRomNo9L-Medi"/>
          <w:b/>
          <w:bCs/>
          <w:color w:val="000000"/>
          <w:kern w:val="0"/>
          <w:sz w:val="34"/>
          <w:szCs w:val="34"/>
          <w:lang w:val="en-US" w:eastAsia="zh-CN" w:bidi="ar"/>
          <w14:ligatures w14:val="standardContextual"/>
        </w:rPr>
        <w:t xml:space="preserve">思考：  </w:t>
      </w:r>
      <w:r>
        <w:rPr>
          <w:rFonts w:hint="eastAsia" w:asciiTheme="majorEastAsia" w:hAnsiTheme="majorEastAsia" w:eastAsiaTheme="majorEastAsia" w:cstheme="majorEastAsia"/>
          <w:b/>
          <w:bCs/>
          <w:color w:val="000000"/>
          <w:kern w:val="0"/>
          <w:sz w:val="24"/>
          <w:szCs w:val="24"/>
          <w:lang w:val="en-US" w:eastAsia="zh-CN" w:bidi="ar"/>
          <w14:ligatures w14:val="standardContextual"/>
        </w:rPr>
        <w:t>1</w:t>
      </w:r>
      <w:r>
        <w:rPr>
          <w:rFonts w:hint="eastAsia" w:ascii="NimbusRomNo9L-Medi" w:hAnsi="NimbusRomNo9L-Medi" w:eastAsia="NimbusRomNo9L-Medi" w:cs="NimbusRomNo9L-Medi"/>
          <w:b/>
          <w:bCs/>
          <w:color w:val="000000"/>
          <w:kern w:val="0"/>
          <w:sz w:val="34"/>
          <w:szCs w:val="34"/>
          <w:lang w:val="en-US" w:eastAsia="zh-CN" w:bidi="ar"/>
          <w14:ligatures w14:val="standardContextual"/>
        </w:rPr>
        <w:t>.</w:t>
      </w: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什么是RNN，为什么Self-Attention可以并行化？（1）RNN的定义与核心特征：RNN（循环神经网络） 是一类针对序列数据（如文本、时间序列）设计的神经网络，核心是通过“循环状态”传递时序信息。</w:t>
      </w:r>
    </w:p>
    <w:p w14:paraId="0E1DC978">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xml:space="preserve">核心结构：包含输入层、隐藏层和输出层，隐藏层会保留上一时刻的状态（Hidden State），并与当前时刻的输入结合，生成新的状态和输出。 核心局限：串行计算——当前时刻的隐藏状态必须依赖上一时刻的结果，无法同时计算多个时刻的输出，导致训练速度慢，且难以捕捉长序列依赖。（2）Self-Attention可以并行化的核心原因Self-Attention（自注意力机制）是Transformer的核心组件，其并行性源于计算逻辑的无时序依赖性，与RNN的串行逻辑形成本质区别：1. RNN的串行根源：计算t时刻的隐藏状态h_t，必须先得到t-1时刻的h_{t-1}，计算链路存在严格的时序依赖。2. Self-Attention的并行逻辑：它通过查询（Query）、键（Key）、值（Value） 三个矩阵，对序列中所有位置的输入进行同时映射，注意力分数的计算、加权求和等操作，均基于整个序列的全局信息，不同位置的计算相互独立，无需等待前一位置完成；因此，Self-Attention可一次性计算序列中所有位置的输出，实现全序列并行计算，大幅提升训练效率。  </w:t>
      </w:r>
    </w:p>
    <w:p w14:paraId="065221BC">
      <w:pPr>
        <w:keepNext w:val="0"/>
        <w:keepLines w:val="0"/>
        <w:widowControl/>
        <w:numPr>
          <w:ilvl w:val="0"/>
          <w:numId w:val="1"/>
        </w:numPr>
        <w:suppressLineNumbers w:val="0"/>
        <w:ind w:left="0" w:leftChars="0" w:firstLine="0" w:firstLineChars="0"/>
        <w:jc w:val="left"/>
        <w:rPr>
          <w:rFonts w:hint="default"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为什么标题说只要注意力就够了？实现了对RNN的颠覆，然后上一个问题的内容，2. 注意力机制的核心优势：全局建模：不像卷积那样受限于局部感受野，也不像RNN那样受限于序列顺序，注意力可以直接关注输入中的任何位置。动态权重：模型可以根据当前任务，动态地为不同的输入部分分配不同的权重，聚焦于重要信息。</w:t>
      </w:r>
      <w:bookmarkStart w:id="0" w:name="_GoBack"/>
      <w:bookmarkEnd w:id="0"/>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可解释性：注意力权重可以直观地展示模型在决策时关注了哪些输入，提升了模型的可解释性。</w:t>
      </w:r>
    </w:p>
    <w:p w14:paraId="1ED80935">
      <w:pPr>
        <w:keepNext w:val="0"/>
        <w:keepLines w:val="0"/>
        <w:widowControl/>
        <w:suppressLineNumbers w:val="0"/>
        <w:jc w:val="left"/>
        <w:rPr>
          <w:rFonts w:hint="eastAsia" w:ascii="NimbusRomNo9L-Medi" w:hAnsi="NimbusRomNo9L-Medi" w:eastAsia="NimbusRomNo9L-Medi" w:cs="NimbusRomNo9L-Medi"/>
          <w:b/>
          <w:bCs/>
          <w:color w:val="000000"/>
          <w:kern w:val="0"/>
          <w:sz w:val="34"/>
          <w:szCs w:val="34"/>
          <w:lang w:val="en-US" w:eastAsia="zh-CN" w:bidi="ar"/>
          <w14:ligatures w14:val="standardContextual"/>
        </w:rPr>
      </w:pPr>
    </w:p>
    <w:p w14:paraId="19CD6B2E">
      <w:pPr>
        <w:keepNext w:val="0"/>
        <w:keepLines w:val="0"/>
        <w:widowControl/>
        <w:suppressLineNumbers w:val="0"/>
        <w:jc w:val="left"/>
        <w:rPr>
          <w:rFonts w:hint="eastAsia" w:ascii="CMBX12" w:hAnsi="CMBX12" w:eastAsia="CMBX12" w:cs="CMBX12"/>
          <w:b/>
          <w:bCs/>
          <w:color w:val="000000"/>
          <w:kern w:val="0"/>
          <w:sz w:val="28"/>
          <w:szCs w:val="28"/>
          <w:lang w:val="en-US" w:eastAsia="zh-CN" w:bidi="ar"/>
          <w14:ligatures w14:val="standardContextual"/>
        </w:rPr>
      </w:pPr>
      <w:r>
        <w:rPr>
          <w:rFonts w:ascii="CMBX12" w:hAnsi="CMBX12" w:eastAsia="CMBX12" w:cs="CMBX12"/>
          <w:b/>
          <w:bCs/>
          <w:color w:val="000000"/>
          <w:kern w:val="0"/>
          <w:sz w:val="28"/>
          <w:szCs w:val="28"/>
          <w:lang w:val="en-US" w:eastAsia="zh-CN" w:bidi="ar"/>
          <w14:ligatures w14:val="standardContextual"/>
        </w:rPr>
        <w:t xml:space="preserve">Dropout: A Simple Way to Prevent Neural Networks from </w:t>
      </w:r>
      <w:r>
        <w:rPr>
          <w:rFonts w:hint="default" w:ascii="CMBX12" w:hAnsi="CMBX12" w:eastAsia="CMBX12" w:cs="CMBX12"/>
          <w:b/>
          <w:bCs/>
          <w:color w:val="000000"/>
          <w:kern w:val="0"/>
          <w:sz w:val="28"/>
          <w:szCs w:val="28"/>
          <w:lang w:val="en-US" w:eastAsia="zh-CN" w:bidi="ar"/>
          <w14:ligatures w14:val="standardContextual"/>
        </w:rPr>
        <w:t>Overfitting</w:t>
      </w:r>
      <w:r>
        <w:rPr>
          <w:rFonts w:hint="eastAsia" w:ascii="CMBX12" w:hAnsi="CMBX12" w:eastAsia="CMBX12" w:cs="CMBX12"/>
          <w:b/>
          <w:bCs/>
          <w:color w:val="000000"/>
          <w:kern w:val="0"/>
          <w:sz w:val="28"/>
          <w:szCs w:val="28"/>
          <w:lang w:val="en-US" w:eastAsia="zh-CN" w:bidi="ar"/>
          <w14:ligatures w14:val="standardContextual"/>
        </w:rPr>
        <w:t xml:space="preserve">   </w:t>
      </w:r>
    </w:p>
    <w:p w14:paraId="69E84B89">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CMBX12" w:hAnsi="CMBX12" w:eastAsia="CMBX12" w:cs="CMBX12"/>
          <w:b/>
          <w:bCs/>
          <w:color w:val="000000"/>
          <w:kern w:val="0"/>
          <w:sz w:val="28"/>
          <w:szCs w:val="28"/>
          <w:lang w:val="en-US" w:eastAsia="zh-CN" w:bidi="ar"/>
          <w14:ligatures w14:val="standardContextual"/>
        </w:rPr>
        <w:t>核心思想：</w:t>
      </w: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当大型前馈神经网络在小规模训练集上训练时，极易发生过拟合，导致在测试集上表现不佳。论文提出了一种名为Dropout的正则化策略，其核心是在训练过程中，以一定概率（如0.5）随机“丢弃”（即暂时禁用）部分隐藏层神经元，从而打破神经元之间复杂的“协同适应”（Co-adaptation）关系。</w:t>
      </w:r>
    </w:p>
    <w:p w14:paraId="0ED0B2ED">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xml:space="preserve"> </w:t>
      </w:r>
    </w:p>
    <w:p w14:paraId="22070359">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这种随机失活机制迫使每个神经元在缺少其他特定神经元支持的情况下，独立学习到更具鲁棒性和通用性的特征，而不是仅在特定上下文组合中才有效的特征。从宏观上看，这等效于在训练过程中采样并训练了指数级数量的共享权重子网络，最终模型则是对这些子网络预测结果的集成，从而显著提升了模型的泛化能力，有效缓解了过拟合问题。</w:t>
      </w:r>
    </w:p>
    <w:p w14:paraId="2EA6A8FB">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CMBX12" w:hAnsi="CMBX12" w:eastAsia="CMBX12" w:cs="CMBX12"/>
          <w:b/>
          <w:bCs/>
          <w:color w:val="000000"/>
          <w:kern w:val="0"/>
          <w:sz w:val="28"/>
          <w:szCs w:val="28"/>
          <w:lang w:val="en-US" w:eastAsia="zh-CN" w:bidi="ar"/>
          <w14:ligatures w14:val="standardContextual"/>
        </w:rPr>
        <w:t>思考：</w:t>
      </w: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问题1：L2正则化、数据增强与Dropout的本质区别</w:t>
      </w:r>
    </w:p>
    <w:p w14:paraId="1FAFD1EF">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方法 核心原理 作用对象 本质区别L2正则化 在损失函数中加入权重的平方项，惩罚过大的权重值，迫使模型学习到更平滑、更简单的函数。 模型权重（参数） 通过约束参数空间来防止过拟合，让模型更“简单”。数据增强 对训练数据进行变换（如翻转、裁剪、加噪），生成更多样化的样本，增加数据分布的覆盖度。 训练数据 通过丰富训练数据来防止过拟合，让模型看到更多情况。Dropout 在训练中随机丢弃部分神经元，打破神经元间的协同适应，等效于训练多个子网络并集成。 网络结构（神经元） 通过随机化结构与集成学习来防止过拟合，让特征更鲁棒。</w:t>
      </w:r>
    </w:p>
    <w:p w14:paraId="4299AE49">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一句话总结：</w:t>
      </w:r>
    </w:p>
    <w:p w14:paraId="77B8AEC2">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L2是让模型参数更“规矩”；</w:t>
      </w:r>
    </w:p>
    <w:p w14:paraId="5DA20959">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数据增强是让训练数据更“丰富”；</w:t>
      </w:r>
    </w:p>
    <w:p w14:paraId="01DA1811">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Dropout是让模型结构更“随机”。</w:t>
      </w:r>
    </w:p>
    <w:p w14:paraId="5EFEFE59">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w:t>
      </w:r>
    </w:p>
    <w:p w14:paraId="4CC184F3">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问题2：图像分类任务中Dropout概率的选择与层间差异</w:t>
      </w:r>
    </w:p>
    <w:p w14:paraId="5B1162AF">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1. Dropout概率怎么选？</w:t>
      </w:r>
    </w:p>
    <w:p w14:paraId="35390E9A">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经验起点：隐藏层常用 0.5（即50%概率失活），这是论文和实践中最常见的选择，能较好平衡正则化强度与模型表达能力。</w:t>
      </w:r>
    </w:p>
    <w:p w14:paraId="022A1AC7">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调参原则：</w:t>
      </w:r>
    </w:p>
    <w:p w14:paraId="22226299">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若模型仍明显过拟合（训练精度远高于验证精度），可适当提高概率（如0.6~0.7），增强正则化。</w:t>
      </w:r>
    </w:p>
    <w:p w14:paraId="1BF65D08">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若模型欠拟合（训练精度本身就不高），应降低概率（如0.2~0.3），甚至暂时关闭Dropout。</w:t>
      </w:r>
    </w:p>
    <w:p w14:paraId="28464F12">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输入层概率通常更小（如0.1~0.2），避免破坏原始数据信息。</w:t>
      </w:r>
    </w:p>
    <w:p w14:paraId="4EDFCC0B">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输出层一般不使用Dropout，因为输出层直接决定预测结果，随机失活会严重破坏预测稳定性。</w:t>
      </w:r>
    </w:p>
    <w:p w14:paraId="47792F84">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2. 不同层是否需要区别对待？</w:t>
      </w:r>
    </w:p>
    <w:p w14:paraId="63C679E0">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输入层：慎用Dropout，且概率要小（如0.1~0.2），因为输入层承载着原始信息，过度失活会丢失关键特征。</w:t>
      </w:r>
    </w:p>
    <w:p w14:paraId="3BEABBA8">
      <w:pPr>
        <w:keepNext w:val="0"/>
        <w:keepLines w:val="0"/>
        <w:widowControl/>
        <w:suppressLineNumbers w:val="0"/>
        <w:jc w:val="left"/>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隐藏层：是Dropout的主要应用位置，可使用0.5左右的概率，也可根据层的深度微调（深层可略低，避免信息传递损耗）。</w:t>
      </w:r>
    </w:p>
    <w:p w14:paraId="5C60F602">
      <w:pPr>
        <w:keepNext w:val="0"/>
        <w:keepLines w:val="0"/>
        <w:widowControl/>
        <w:suppressLineNumbers w:val="0"/>
        <w:jc w:val="left"/>
        <w:rPr>
          <w:rFonts w:hint="default" w:asciiTheme="majorEastAsia" w:hAnsiTheme="majorEastAsia" w:eastAsiaTheme="majorEastAsia" w:cstheme="majorEastAsia"/>
          <w:b w:val="0"/>
          <w:bCs w:val="0"/>
          <w:color w:val="000000"/>
          <w:kern w:val="0"/>
          <w:sz w:val="24"/>
          <w:szCs w:val="24"/>
          <w:lang w:val="en-US" w:eastAsia="zh-CN" w:bidi="ar"/>
          <w14:ligatures w14:val="standardContextual"/>
        </w:rPr>
      </w:pPr>
      <w:r>
        <w:rPr>
          <w:rFonts w:hint="eastAsia" w:asciiTheme="majorEastAsia" w:hAnsiTheme="majorEastAsia" w:eastAsiaTheme="majorEastAsia" w:cstheme="majorEastAsia"/>
          <w:b w:val="0"/>
          <w:bCs w:val="0"/>
          <w:color w:val="000000"/>
          <w:kern w:val="0"/>
          <w:sz w:val="24"/>
          <w:szCs w:val="24"/>
          <w:lang w:val="en-US" w:eastAsia="zh-CN" w:bidi="ar"/>
          <w14:ligatures w14:val="standardContextual"/>
        </w:rPr>
        <w:t xml:space="preserve">• 输出层：不建议使用Dropout，否则会导致预测结果不稳定，尤其在分类任务中，会破坏类别概率的分布。   </w:t>
      </w:r>
    </w:p>
    <w:p w14:paraId="007A6580">
      <w:pPr>
        <w:keepNext w:val="0"/>
        <w:keepLines w:val="0"/>
        <w:widowControl/>
        <w:suppressLineNumbers w:val="0"/>
        <w:jc w:val="left"/>
        <w:rPr>
          <w:rFonts w:hint="default" w:ascii="NimbusRomNo9L-Medi" w:hAnsi="NimbusRomNo9L-Medi" w:eastAsia="NimbusRomNo9L-Medi" w:cs="NimbusRomNo9L-Medi"/>
          <w:b/>
          <w:bCs/>
          <w:color w:val="000000"/>
          <w:kern w:val="0"/>
          <w:sz w:val="34"/>
          <w:szCs w:val="34"/>
          <w:lang w:val="en-US" w:eastAsia="zh-CN" w:bidi="ar"/>
          <w14:ligatures w14:val="standardContextual"/>
        </w:rPr>
      </w:pPr>
    </w:p>
    <w:p w14:paraId="018158EC">
      <w:pPr>
        <w:numPr>
          <w:ilvl w:val="0"/>
          <w:numId w:val="0"/>
        </w:numPr>
        <w:jc w:val="both"/>
        <w:rPr>
          <w:rFonts w:hint="default" w:cs="宋体" w:asciiTheme="majorEastAsia" w:hAnsiTheme="majorEastAsia" w:eastAsiaTheme="majorEastAsia"/>
          <w:b w:val="0"/>
          <w:bCs w:val="0"/>
          <w:color w:val="000000"/>
          <w:kern w:val="0"/>
          <w:sz w:val="24"/>
          <w:lang w:val="en-US" w:eastAsia="zh-CN"/>
          <w14:ligatures w14: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NimbusRomNo9L-Medi">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MBX1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新宋体">
    <w:panose1 w:val="02010609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2F6A82"/>
    <w:multiLevelType w:val="singleLevel"/>
    <w:tmpl w:val="1F2F6A82"/>
    <w:lvl w:ilvl="0" w:tentative="0">
      <w:start w:val="2"/>
      <w:numFmt w:val="decimal"/>
      <w:lvlText w:val="%1."/>
      <w:lvlJc w:val="left"/>
      <w:pPr>
        <w:tabs>
          <w:tab w:val="left" w:pos="312"/>
        </w:tabs>
      </w:pPr>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8CD"/>
    <w:rsid w:val="001449F7"/>
    <w:rsid w:val="001B08CD"/>
    <w:rsid w:val="002B21C1"/>
    <w:rsid w:val="004039CD"/>
    <w:rsid w:val="004E3E31"/>
    <w:rsid w:val="00541478"/>
    <w:rsid w:val="0054580C"/>
    <w:rsid w:val="005C59D7"/>
    <w:rsid w:val="00700DA0"/>
    <w:rsid w:val="0070751B"/>
    <w:rsid w:val="0090313C"/>
    <w:rsid w:val="00AE0009"/>
    <w:rsid w:val="00C07240"/>
    <w:rsid w:val="00CA5314"/>
    <w:rsid w:val="00D549F3"/>
    <w:rsid w:val="0D6B4C94"/>
    <w:rsid w:val="66EB5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2104</Words>
  <Characters>2454</Characters>
  <Lines>9</Lines>
  <Paragraphs>2</Paragraphs>
  <TotalTime>150</TotalTime>
  <ScaleCrop>false</ScaleCrop>
  <LinksUpToDate>false</LinksUpToDate>
  <CharactersWithSpaces>2532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2026-03-04T11:55:00Z</dcterms:created>
  <dc:creator>进 蒋</dc:creator>
  <cp:lastModifiedBy>蒋进</cp:lastModifiedBy>
  <dcterms:modified xsi:type="dcterms:W3CDTF">2026-03-05T14:14:40Z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eyJoZGlkIjoiNjg4MTIwY2FkYWQ5YTMxYjQ2NWM1MGFhMWRkYzA4MDMiLCJ1c2VySWQiOiIxNzMzNTk5Njk3In0=</vt:lpwstr>
  </property>
  <property fmtid="{D5CDD505-2E9C-101B-9397-08002B2CF9AE}" pid="3" name="KSOProductBuildVer">
    <vt:lpwstr>2052-12.1.0.23542</vt:lpwstr>
  </property>
  <property fmtid="{D5CDD505-2E9C-101B-9397-08002B2CF9AE}" pid="4" name="ICV">
    <vt:lpwstr>713CA97DE491452AAF193DF9097CEDD6_12</vt:lpwstr>
  </property>
</Properties>
</file>