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4DC" w:rsidRPr="005A14DC" w:rsidRDefault="005A14DC" w:rsidP="00394A2E">
      <w:pPr>
        <w:widowControl/>
        <w:spacing w:beforeLines="50" w:before="175" w:afterLines="50" w:after="175" w:line="300" w:lineRule="atLeast"/>
        <w:jc w:val="center"/>
        <w:rPr>
          <w:rFonts w:ascii="幼圆" w:eastAsia="幼圆" w:hAnsi="宋体" w:cs="宋体"/>
          <w:b/>
          <w:color w:val="FF0000"/>
          <w:spacing w:val="100"/>
          <w:kern w:val="0"/>
          <w:sz w:val="52"/>
          <w:szCs w:val="52"/>
        </w:rPr>
      </w:pPr>
      <w:r w:rsidRPr="005A14DC">
        <w:rPr>
          <w:rFonts w:ascii="幼圆" w:eastAsia="幼圆" w:hAnsi="宋体" w:cs="宋体" w:hint="eastAsia"/>
          <w:b/>
          <w:color w:val="FF0000"/>
          <w:spacing w:val="100"/>
          <w:kern w:val="0"/>
          <w:sz w:val="52"/>
          <w:szCs w:val="52"/>
        </w:rPr>
        <w:t>江苏理工学院欢迎你</w:t>
      </w:r>
    </w:p>
    <w:p w:rsidR="001E01E1" w:rsidRPr="001E01E1" w:rsidRDefault="001E01E1" w:rsidP="001E01E1">
      <w:pPr>
        <w:keepNext/>
        <w:framePr w:dropCap="drop" w:lines="2" w:hSpace="40" w:wrap="around" w:vAnchor="text" w:hAnchor="text"/>
        <w:spacing w:line="600" w:lineRule="exact"/>
        <w:jc w:val="left"/>
        <w:textAlignment w:val="baseline"/>
        <w:rPr>
          <w:rFonts w:ascii="黑体" w:eastAsia="黑体" w:hAnsi="黑体" w:cs="宋体"/>
          <w:color w:val="0070C0"/>
          <w:kern w:val="0"/>
          <w:position w:val="-1"/>
          <w:sz w:val="54"/>
        </w:rPr>
      </w:pPr>
      <w:r w:rsidRPr="001E01E1">
        <w:rPr>
          <w:rFonts w:ascii="黑体" w:eastAsia="黑体" w:hAnsi="黑体" w:cs="宋体" w:hint="eastAsia"/>
          <w:color w:val="0070C0"/>
          <w:kern w:val="0"/>
          <w:position w:val="-1"/>
          <w:sz w:val="54"/>
        </w:rPr>
        <w:t>江</w:t>
      </w:r>
    </w:p>
    <w:p w:rsidR="008A01DA" w:rsidRDefault="008A01DA" w:rsidP="0093713C">
      <w:pPr>
        <w:widowControl/>
        <w:spacing w:line="300" w:lineRule="atLeast"/>
        <w:jc w:val="left"/>
        <w:rPr>
          <w:rFonts w:ascii="宋体" w:cs="宋体"/>
          <w:color w:val="444444"/>
          <w:kern w:val="0"/>
        </w:rPr>
      </w:pPr>
      <w:r>
        <w:rPr>
          <w:rFonts w:ascii="宋体" w:hAnsi="宋体" w:cs="宋体" w:hint="eastAsia"/>
          <w:color w:val="444444"/>
          <w:kern w:val="0"/>
        </w:rPr>
        <w:t>苏理工学院</w:t>
      </w:r>
      <w:r w:rsidR="0093713C" w:rsidRPr="00BB6ABB">
        <w:rPr>
          <w:rFonts w:ascii="宋体" w:hAnsi="宋体" w:cs="宋体" w:hint="eastAsia"/>
          <w:color w:val="444444"/>
          <w:kern w:val="0"/>
        </w:rPr>
        <w:t>始建于</w:t>
      </w:r>
      <w:r w:rsidR="0093713C" w:rsidRPr="00BB6ABB">
        <w:rPr>
          <w:rFonts w:ascii="宋体" w:hAnsi="宋体" w:cs="宋体"/>
          <w:color w:val="444444"/>
          <w:kern w:val="0"/>
        </w:rPr>
        <w:t>1984</w:t>
      </w:r>
      <w:r w:rsidR="0093713C" w:rsidRPr="00BB6ABB">
        <w:rPr>
          <w:rFonts w:ascii="宋体" w:hAnsi="宋体" w:cs="宋体" w:hint="eastAsia"/>
          <w:color w:val="444444"/>
          <w:kern w:val="0"/>
        </w:rPr>
        <w:t>年，坐落在江南历史文化古城、美丽富饶的长江金三角腹地</w:t>
      </w:r>
      <w:r w:rsidR="0093713C" w:rsidRPr="00BB6ABB">
        <w:rPr>
          <w:rFonts w:ascii="宋体" w:hAnsi="宋体" w:cs="宋体"/>
          <w:color w:val="444444"/>
          <w:kern w:val="0"/>
        </w:rPr>
        <w:t>——</w:t>
      </w:r>
      <w:r w:rsidR="0093713C" w:rsidRPr="00BB6ABB">
        <w:rPr>
          <w:rFonts w:ascii="宋体" w:hAnsi="宋体" w:cs="宋体" w:hint="eastAsia"/>
          <w:color w:val="444444"/>
          <w:kern w:val="0"/>
        </w:rPr>
        <w:t>江苏省常州市。</w:t>
      </w:r>
    </w:p>
    <w:p w:rsidR="0093713C" w:rsidRPr="00BB6ABB" w:rsidRDefault="0093713C" w:rsidP="00394A2E">
      <w:pPr>
        <w:widowControl/>
        <w:spacing w:line="300" w:lineRule="atLeast"/>
        <w:ind w:firstLineChars="200" w:firstLine="458"/>
        <w:jc w:val="left"/>
        <w:rPr>
          <w:rFonts w:ascii="宋体"/>
          <w:color w:val="444444"/>
          <w:kern w:val="0"/>
        </w:rPr>
      </w:pPr>
      <w:r w:rsidRPr="00BB6ABB">
        <w:rPr>
          <w:rFonts w:ascii="宋体" w:hAnsi="宋体" w:cs="宋体" w:hint="eastAsia"/>
          <w:color w:val="444444"/>
          <w:kern w:val="0"/>
        </w:rPr>
        <w:t>常州历史悠久、人杰地灵、经济发达、文化繁荣，自古就有</w:t>
      </w:r>
      <w:r w:rsidRPr="00BB6ABB">
        <w:rPr>
          <w:rFonts w:ascii="宋体" w:cs="宋体" w:hint="eastAsia"/>
          <w:color w:val="444444"/>
          <w:kern w:val="0"/>
        </w:rPr>
        <w:t>“</w:t>
      </w:r>
      <w:r w:rsidRPr="00BB6ABB">
        <w:rPr>
          <w:rFonts w:ascii="宋体" w:hAnsi="宋体" w:cs="宋体" w:hint="eastAsia"/>
          <w:color w:val="444444"/>
          <w:kern w:val="0"/>
        </w:rPr>
        <w:t>儒风蔚然为东南冠</w:t>
      </w:r>
      <w:r w:rsidRPr="00BB6ABB">
        <w:rPr>
          <w:rFonts w:ascii="宋体" w:cs="宋体" w:hint="eastAsia"/>
          <w:color w:val="444444"/>
          <w:kern w:val="0"/>
        </w:rPr>
        <w:t>”</w:t>
      </w:r>
      <w:r w:rsidRPr="00BB6ABB">
        <w:rPr>
          <w:rFonts w:ascii="宋体" w:hAnsi="宋体" w:cs="宋体" w:hint="eastAsia"/>
          <w:color w:val="444444"/>
          <w:kern w:val="0"/>
        </w:rPr>
        <w:t>、</w:t>
      </w:r>
      <w:r w:rsidRPr="00BB6ABB">
        <w:rPr>
          <w:rFonts w:ascii="宋体" w:cs="宋体" w:hint="eastAsia"/>
          <w:color w:val="444444"/>
          <w:kern w:val="0"/>
        </w:rPr>
        <w:t>“</w:t>
      </w:r>
      <w:r w:rsidRPr="00BB6ABB">
        <w:rPr>
          <w:rFonts w:ascii="宋体" w:hAnsi="宋体" w:cs="宋体" w:hint="eastAsia"/>
          <w:color w:val="444444"/>
          <w:kern w:val="0"/>
        </w:rPr>
        <w:t>天下名士有部落，东南无与常匹</w:t>
      </w:r>
      <w:proofErr w:type="gramStart"/>
      <w:r w:rsidRPr="00BB6ABB">
        <w:rPr>
          <w:rFonts w:ascii="宋体" w:hAnsi="宋体" w:cs="宋体" w:hint="eastAsia"/>
          <w:color w:val="444444"/>
          <w:kern w:val="0"/>
        </w:rPr>
        <w:t>俦</w:t>
      </w:r>
      <w:proofErr w:type="gramEnd"/>
      <w:r w:rsidRPr="00BB6ABB">
        <w:rPr>
          <w:rFonts w:ascii="宋体" w:cs="宋体" w:hint="eastAsia"/>
          <w:color w:val="444444"/>
          <w:kern w:val="0"/>
        </w:rPr>
        <w:t>”</w:t>
      </w:r>
      <w:r w:rsidRPr="00BB6ABB">
        <w:rPr>
          <w:rFonts w:ascii="宋体" w:hAnsi="宋体" w:cs="宋体" w:hint="eastAsia"/>
          <w:color w:val="444444"/>
          <w:kern w:val="0"/>
        </w:rPr>
        <w:t>之美誉，其历史文化底蕴博大精深，崇文重教传统源远流长，这为兴办高等教育提供了丰厚的文化底蕴和精华元素。</w:t>
      </w:r>
    </w:p>
    <w:p w:rsidR="001E01E1" w:rsidRDefault="001E01E1" w:rsidP="00394A2E">
      <w:pPr>
        <w:widowControl/>
        <w:spacing w:line="300" w:lineRule="atLeast"/>
        <w:ind w:firstLineChars="200" w:firstLine="458"/>
        <w:jc w:val="left"/>
        <w:rPr>
          <w:rFonts w:ascii="宋体" w:hAnsi="宋体" w:cs="宋体"/>
          <w:color w:val="444444"/>
          <w:kern w:val="0"/>
        </w:rPr>
        <w:sectPr w:rsidR="001E01E1" w:rsidSect="00394A2E">
          <w:headerReference w:type="even" r:id="rId7"/>
          <w:headerReference w:type="default" r:id="rId8"/>
          <w:footerReference w:type="even" r:id="rId9"/>
          <w:footerReference w:type="default" r:id="rId10"/>
          <w:pgSz w:w="11907" w:h="16839" w:code="9"/>
          <w:pgMar w:top="1400" w:right="1600" w:bottom="1400" w:left="1600" w:header="851" w:footer="992" w:gutter="0"/>
          <w:pgBorders w:offsetFrom="page">
            <w:top w:val="single" w:sz="24" w:space="24" w:color="00B050" w:shadow="1"/>
            <w:left w:val="single" w:sz="24" w:space="24" w:color="00B050" w:shadow="1"/>
            <w:bottom w:val="single" w:sz="24" w:space="24" w:color="00B050" w:shadow="1"/>
            <w:right w:val="single" w:sz="24" w:space="24" w:color="00B050" w:shadow="1"/>
          </w:pgBorders>
          <w:pgNumType w:fmt="numberInDash"/>
          <w:cols w:space="425"/>
          <w:docGrid w:type="linesAndChars" w:linePitch="350" w:charSpace="3918"/>
        </w:sectPr>
      </w:pPr>
    </w:p>
    <w:p w:rsidR="0093713C" w:rsidRPr="00BB6ABB" w:rsidRDefault="0093713C" w:rsidP="00394A2E">
      <w:pPr>
        <w:widowControl/>
        <w:spacing w:line="300" w:lineRule="atLeast"/>
        <w:ind w:firstLineChars="200" w:firstLine="458"/>
        <w:jc w:val="left"/>
        <w:rPr>
          <w:rFonts w:ascii="宋体"/>
          <w:color w:val="444444"/>
          <w:kern w:val="0"/>
        </w:rPr>
      </w:pPr>
      <w:r w:rsidRPr="00BB6ABB">
        <w:rPr>
          <w:rFonts w:ascii="宋体" w:hAnsi="宋体" w:cs="宋体" w:hint="eastAsia"/>
          <w:color w:val="444444"/>
          <w:kern w:val="0"/>
        </w:rPr>
        <w:lastRenderedPageBreak/>
        <w:t>学校占地面积</w:t>
      </w:r>
      <w:r w:rsidRPr="00BB6ABB">
        <w:rPr>
          <w:rFonts w:ascii="宋体" w:hAnsi="宋体" w:cs="宋体"/>
          <w:color w:val="444444"/>
          <w:kern w:val="0"/>
        </w:rPr>
        <w:t>1440</w:t>
      </w:r>
      <w:r w:rsidRPr="00BB6ABB">
        <w:rPr>
          <w:rFonts w:ascii="宋体" w:hAnsi="宋体" w:cs="宋体" w:hint="eastAsia"/>
          <w:color w:val="444444"/>
          <w:kern w:val="0"/>
        </w:rPr>
        <w:t>余亩，校舍总面积近</w:t>
      </w:r>
      <w:r w:rsidR="00F600AB">
        <w:rPr>
          <w:rFonts w:ascii="宋体" w:hAnsi="宋体" w:cs="宋体"/>
          <w:color w:val="444444"/>
          <w:kern w:val="0"/>
        </w:rPr>
        <w:t>40</w:t>
      </w:r>
      <w:r w:rsidRPr="00BB6ABB">
        <w:rPr>
          <w:rFonts w:ascii="宋体" w:hAnsi="宋体" w:cs="宋体" w:hint="eastAsia"/>
          <w:color w:val="444444"/>
          <w:kern w:val="0"/>
        </w:rPr>
        <w:t>万平方米。作为江苏省花园式学校，校园内不仅建筑别具一格、气派雄伟，而且环境优雅、景色别致，处处展现出江南</w:t>
      </w:r>
      <w:r w:rsidRPr="00BB6ABB">
        <w:rPr>
          <w:rFonts w:ascii="宋体" w:hAnsi="宋体" w:cs="宋体" w:hint="eastAsia"/>
          <w:color w:val="444444"/>
          <w:kern w:val="0"/>
        </w:rPr>
        <w:lastRenderedPageBreak/>
        <w:t>水乡的怡人风光和现代化高等学府的亮丽丰姿，是莘莘学子寻求知识，探索学问的理想场所。</w:t>
      </w:r>
    </w:p>
    <w:p w:rsidR="001E01E1" w:rsidRDefault="001E01E1" w:rsidP="00394A2E">
      <w:pPr>
        <w:widowControl/>
        <w:spacing w:line="300" w:lineRule="atLeast"/>
        <w:ind w:firstLineChars="200" w:firstLine="458"/>
        <w:jc w:val="left"/>
        <w:rPr>
          <w:rFonts w:ascii="宋体" w:hAnsi="宋体" w:cs="宋体"/>
          <w:color w:val="444444"/>
          <w:kern w:val="0"/>
        </w:rPr>
        <w:sectPr w:rsidR="001E01E1" w:rsidSect="00394A2E">
          <w:type w:val="continuous"/>
          <w:pgSz w:w="11907" w:h="16839" w:code="9"/>
          <w:pgMar w:top="1400" w:right="1600" w:bottom="1400" w:left="1600" w:header="851" w:footer="992" w:gutter="0"/>
          <w:pgBorders w:offsetFrom="page">
            <w:top w:val="single" w:sz="24" w:space="24" w:color="00B050" w:shadow="1"/>
            <w:left w:val="single" w:sz="24" w:space="24" w:color="00B050" w:shadow="1"/>
            <w:bottom w:val="single" w:sz="24" w:space="24" w:color="00B050" w:shadow="1"/>
            <w:right w:val="single" w:sz="24" w:space="24" w:color="00B050" w:shadow="1"/>
          </w:pgBorders>
          <w:cols w:num="2" w:sep="1" w:space="425"/>
          <w:docGrid w:type="linesAndChars" w:linePitch="350" w:charSpace="3918"/>
        </w:sectPr>
      </w:pPr>
    </w:p>
    <w:p w:rsidR="001E01E1" w:rsidRDefault="001E01E1" w:rsidP="006E6CA4">
      <w:pPr>
        <w:widowControl/>
        <w:spacing w:line="300" w:lineRule="atLeast"/>
        <w:ind w:firstLineChars="200" w:firstLine="458"/>
        <w:jc w:val="left"/>
        <w:rPr>
          <w:rFonts w:ascii="宋体" w:hAnsi="宋体" w:cs="宋体"/>
          <w:color w:val="444444"/>
          <w:kern w:val="0"/>
        </w:rPr>
      </w:pPr>
      <w:r w:rsidRPr="00BB6ABB">
        <w:rPr>
          <w:rFonts w:ascii="宋体" w:hAnsi="宋体" w:cs="宋体" w:hint="eastAsia"/>
          <w:color w:val="444444"/>
          <w:kern w:val="0"/>
        </w:rPr>
        <w:lastRenderedPageBreak/>
        <w:t>学校现有全日制在校生</w:t>
      </w:r>
      <w:r>
        <w:rPr>
          <w:rFonts w:ascii="宋体" w:hAnsi="宋体" w:cs="宋体"/>
          <w:color w:val="444444"/>
          <w:kern w:val="0"/>
        </w:rPr>
        <w:t>15000</w:t>
      </w:r>
      <w:r>
        <w:rPr>
          <w:rFonts w:ascii="宋体" w:hAnsi="宋体" w:cs="宋体" w:hint="eastAsia"/>
          <w:color w:val="444444"/>
          <w:kern w:val="0"/>
        </w:rPr>
        <w:t>多</w:t>
      </w:r>
      <w:r w:rsidRPr="00BB6ABB">
        <w:rPr>
          <w:rFonts w:ascii="宋体" w:hAnsi="宋体" w:cs="宋体" w:hint="eastAsia"/>
          <w:color w:val="444444"/>
          <w:kern w:val="0"/>
        </w:rPr>
        <w:t>人，教职工</w:t>
      </w:r>
      <w:r>
        <w:rPr>
          <w:rFonts w:ascii="宋体" w:hAnsi="宋体" w:cs="宋体"/>
          <w:color w:val="444444"/>
          <w:kern w:val="0"/>
        </w:rPr>
        <w:t>1200</w:t>
      </w:r>
      <w:r>
        <w:rPr>
          <w:rFonts w:ascii="宋体" w:hAnsi="宋体" w:cs="宋体" w:hint="eastAsia"/>
          <w:color w:val="444444"/>
          <w:kern w:val="0"/>
        </w:rPr>
        <w:t>多</w:t>
      </w:r>
      <w:r w:rsidRPr="00BB6ABB">
        <w:rPr>
          <w:rFonts w:ascii="宋体" w:hAnsi="宋体" w:cs="宋体" w:hint="eastAsia"/>
          <w:color w:val="444444"/>
          <w:kern w:val="0"/>
        </w:rPr>
        <w:t>人，其中专任教师</w:t>
      </w:r>
      <w:r>
        <w:rPr>
          <w:rFonts w:ascii="宋体" w:hAnsi="宋体" w:cs="宋体"/>
          <w:color w:val="444444"/>
          <w:kern w:val="0"/>
        </w:rPr>
        <w:t>800</w:t>
      </w:r>
      <w:r>
        <w:rPr>
          <w:rFonts w:ascii="宋体" w:hAnsi="宋体" w:cs="宋体" w:hint="eastAsia"/>
          <w:color w:val="444444"/>
          <w:kern w:val="0"/>
        </w:rPr>
        <w:t>多</w:t>
      </w:r>
      <w:r w:rsidRPr="00BB6ABB">
        <w:rPr>
          <w:rFonts w:ascii="宋体" w:hAnsi="宋体" w:cs="宋体" w:hint="eastAsia"/>
          <w:color w:val="444444"/>
          <w:kern w:val="0"/>
        </w:rPr>
        <w:t>人。高级职称</w:t>
      </w:r>
      <w:r>
        <w:rPr>
          <w:rFonts w:ascii="宋体" w:hAnsi="宋体" w:cs="宋体"/>
          <w:color w:val="444444"/>
          <w:kern w:val="0"/>
        </w:rPr>
        <w:t>300</w:t>
      </w:r>
      <w:r>
        <w:rPr>
          <w:rFonts w:ascii="宋体" w:hAnsi="宋体" w:cs="宋体" w:hint="eastAsia"/>
          <w:color w:val="444444"/>
          <w:kern w:val="0"/>
        </w:rPr>
        <w:t>多</w:t>
      </w:r>
      <w:r w:rsidRPr="00BB6ABB">
        <w:rPr>
          <w:rFonts w:ascii="宋体" w:hAnsi="宋体" w:cs="宋体" w:hint="eastAsia"/>
          <w:color w:val="444444"/>
          <w:kern w:val="0"/>
        </w:rPr>
        <w:t>人，其中正高</w:t>
      </w:r>
      <w:r>
        <w:rPr>
          <w:rFonts w:ascii="宋体" w:hAnsi="宋体" w:cs="宋体"/>
          <w:color w:val="444444"/>
          <w:kern w:val="0"/>
        </w:rPr>
        <w:t>100</w:t>
      </w:r>
      <w:r>
        <w:rPr>
          <w:rFonts w:ascii="宋体" w:hAnsi="宋体" w:cs="宋体" w:hint="eastAsia"/>
          <w:color w:val="444444"/>
          <w:kern w:val="0"/>
        </w:rPr>
        <w:t>多</w:t>
      </w:r>
      <w:r w:rsidRPr="00BB6ABB">
        <w:rPr>
          <w:rFonts w:ascii="宋体" w:hAnsi="宋体" w:cs="宋体" w:hint="eastAsia"/>
          <w:color w:val="444444"/>
          <w:kern w:val="0"/>
        </w:rPr>
        <w:t>人，博士学位</w:t>
      </w:r>
      <w:r>
        <w:rPr>
          <w:rFonts w:ascii="宋体" w:hAnsi="宋体" w:cs="宋体" w:hint="eastAsia"/>
          <w:color w:val="444444"/>
          <w:kern w:val="0"/>
        </w:rPr>
        <w:t>近</w:t>
      </w:r>
      <w:r>
        <w:rPr>
          <w:rFonts w:ascii="宋体" w:hAnsi="宋体" w:cs="宋体"/>
          <w:color w:val="444444"/>
          <w:kern w:val="0"/>
        </w:rPr>
        <w:t>200</w:t>
      </w:r>
      <w:r>
        <w:rPr>
          <w:rFonts w:ascii="宋体" w:hAnsi="宋体" w:cs="宋体" w:hint="eastAsia"/>
          <w:color w:val="444444"/>
          <w:kern w:val="0"/>
        </w:rPr>
        <w:t>人</w:t>
      </w:r>
      <w:r w:rsidRPr="00BB6ABB">
        <w:rPr>
          <w:rFonts w:ascii="宋体" w:hAnsi="宋体" w:cs="宋体" w:hint="eastAsia"/>
          <w:color w:val="444444"/>
          <w:kern w:val="0"/>
        </w:rPr>
        <w:t>。学校有全国教育系统劳动模范和全国优秀教师各</w:t>
      </w:r>
      <w:r>
        <w:rPr>
          <w:rFonts w:ascii="宋体" w:hAnsi="宋体" w:cs="宋体"/>
          <w:color w:val="444444"/>
          <w:kern w:val="0"/>
        </w:rPr>
        <w:t>1</w:t>
      </w:r>
      <w:r w:rsidRPr="00BB6ABB">
        <w:rPr>
          <w:rFonts w:ascii="宋体" w:hAnsi="宋体" w:cs="宋体" w:hint="eastAsia"/>
          <w:color w:val="444444"/>
          <w:kern w:val="0"/>
        </w:rPr>
        <w:t>人，享受国务院政府特殊津贴</w:t>
      </w:r>
      <w:r>
        <w:rPr>
          <w:rFonts w:ascii="宋体" w:hAnsi="宋体" w:cs="宋体"/>
          <w:color w:val="444444"/>
          <w:kern w:val="0"/>
        </w:rPr>
        <w:t>10</w:t>
      </w:r>
      <w:r>
        <w:rPr>
          <w:rFonts w:ascii="宋体" w:hAnsi="宋体" w:cs="宋体" w:hint="eastAsia"/>
          <w:color w:val="444444"/>
          <w:kern w:val="0"/>
        </w:rPr>
        <w:t>多人。</w:t>
      </w:r>
    </w:p>
    <w:p w:rsidR="0093713C" w:rsidRPr="00BB6ABB" w:rsidRDefault="0093713C" w:rsidP="006E6CA4">
      <w:pPr>
        <w:widowControl/>
        <w:spacing w:line="300" w:lineRule="atLeast"/>
        <w:ind w:firstLineChars="200" w:firstLine="458"/>
        <w:jc w:val="left"/>
        <w:rPr>
          <w:rFonts w:ascii="宋体"/>
          <w:color w:val="444444"/>
          <w:kern w:val="0"/>
        </w:rPr>
      </w:pPr>
      <w:r w:rsidRPr="00BB6ABB">
        <w:rPr>
          <w:rFonts w:ascii="宋体" w:hAnsi="宋体" w:cs="宋体" w:hint="eastAsia"/>
          <w:color w:val="444444"/>
          <w:kern w:val="0"/>
        </w:rPr>
        <w:t>学校设有机械工程</w:t>
      </w:r>
      <w:r w:rsidR="008A01DA">
        <w:rPr>
          <w:rFonts w:ascii="宋体" w:hAnsi="宋体" w:cs="宋体" w:hint="eastAsia"/>
          <w:color w:val="444444"/>
          <w:kern w:val="0"/>
        </w:rPr>
        <w:t>学院、汽车</w:t>
      </w:r>
      <w:r w:rsidRPr="00BB6ABB">
        <w:rPr>
          <w:rFonts w:ascii="宋体" w:hAnsi="宋体" w:cs="宋体" w:hint="eastAsia"/>
          <w:color w:val="444444"/>
          <w:kern w:val="0"/>
        </w:rPr>
        <w:t>学院</w:t>
      </w:r>
      <w:r w:rsidR="008A01DA">
        <w:rPr>
          <w:rFonts w:ascii="宋体" w:hAnsi="宋体" w:cs="宋体" w:hint="eastAsia"/>
          <w:color w:val="444444"/>
          <w:kern w:val="0"/>
        </w:rPr>
        <w:t>、电气信息</w:t>
      </w:r>
      <w:r w:rsidRPr="00BB6ABB">
        <w:rPr>
          <w:rFonts w:ascii="宋体" w:hAnsi="宋体" w:cs="宋体" w:hint="eastAsia"/>
          <w:color w:val="444444"/>
          <w:kern w:val="0"/>
        </w:rPr>
        <w:t>学院、计算机</w:t>
      </w:r>
      <w:r w:rsidR="008A01DA">
        <w:rPr>
          <w:rFonts w:ascii="宋体" w:hAnsi="宋体" w:cs="宋体" w:hint="eastAsia"/>
          <w:color w:val="444444"/>
          <w:kern w:val="0"/>
        </w:rPr>
        <w:t>工程学院、化学化工学院、材料学院、经济管理学院、艺术设计学院</w:t>
      </w:r>
      <w:r w:rsidRPr="00BB6ABB">
        <w:rPr>
          <w:rFonts w:ascii="宋体" w:hAnsi="宋体" w:cs="宋体" w:hint="eastAsia"/>
          <w:color w:val="444444"/>
          <w:kern w:val="0"/>
        </w:rPr>
        <w:t>、外国语学院、教育学院、人文社科学院、数理学院等</w:t>
      </w:r>
      <w:r w:rsidR="008A01DA">
        <w:rPr>
          <w:rFonts w:ascii="宋体" w:hAnsi="宋体" w:cs="宋体" w:hint="eastAsia"/>
          <w:color w:val="444444"/>
          <w:kern w:val="0"/>
        </w:rPr>
        <w:t>十多个二级学院。有工学、教育学、理学、文学、管理学、经济学</w:t>
      </w:r>
      <w:r w:rsidRPr="00BB6ABB">
        <w:rPr>
          <w:rFonts w:ascii="宋体" w:hAnsi="宋体" w:cs="宋体" w:hint="eastAsia"/>
          <w:color w:val="444444"/>
          <w:kern w:val="0"/>
        </w:rPr>
        <w:t>等</w:t>
      </w:r>
      <w:r w:rsidR="008A01DA">
        <w:rPr>
          <w:rFonts w:ascii="宋体" w:hAnsi="宋体" w:cs="宋体" w:hint="eastAsia"/>
          <w:color w:val="444444"/>
          <w:kern w:val="0"/>
        </w:rPr>
        <w:t>多</w:t>
      </w:r>
      <w:r w:rsidRPr="00BB6ABB">
        <w:rPr>
          <w:rFonts w:ascii="宋体" w:hAnsi="宋体" w:cs="宋体" w:hint="eastAsia"/>
          <w:color w:val="444444"/>
          <w:kern w:val="0"/>
        </w:rPr>
        <w:t>个学科门类，</w:t>
      </w:r>
      <w:r w:rsidR="008A01DA">
        <w:rPr>
          <w:rFonts w:ascii="宋体" w:hAnsi="宋体" w:cs="宋体"/>
          <w:color w:val="444444"/>
          <w:kern w:val="0"/>
        </w:rPr>
        <w:t>4</w:t>
      </w:r>
      <w:r w:rsidRPr="00BB6ABB">
        <w:rPr>
          <w:rFonts w:ascii="宋体" w:hAnsi="宋体" w:cs="宋体"/>
          <w:color w:val="444444"/>
          <w:kern w:val="0"/>
        </w:rPr>
        <w:t>0</w:t>
      </w:r>
      <w:r w:rsidRPr="00BB6ABB">
        <w:rPr>
          <w:rFonts w:ascii="宋体" w:hAnsi="宋体" w:cs="宋体" w:hint="eastAsia"/>
          <w:color w:val="444444"/>
          <w:kern w:val="0"/>
        </w:rPr>
        <w:t>个本科专业。</w:t>
      </w:r>
      <w:r w:rsidRPr="00BB6ABB">
        <w:rPr>
          <w:rFonts w:ascii="宋体"/>
          <w:color w:val="444444"/>
          <w:kern w:val="0"/>
        </w:rPr>
        <w:t>  </w:t>
      </w:r>
    </w:p>
    <w:p w:rsidR="0093713C" w:rsidRPr="00BB6ABB" w:rsidRDefault="0093713C" w:rsidP="006E6CA4">
      <w:pPr>
        <w:widowControl/>
        <w:spacing w:line="300" w:lineRule="atLeast"/>
        <w:ind w:firstLineChars="200" w:firstLine="458"/>
        <w:jc w:val="left"/>
        <w:rPr>
          <w:rFonts w:ascii="宋体"/>
          <w:color w:val="444444"/>
          <w:kern w:val="0"/>
        </w:rPr>
      </w:pPr>
      <w:r w:rsidRPr="00BB6ABB">
        <w:rPr>
          <w:rFonts w:ascii="宋体" w:hAnsi="宋体" w:cs="宋体" w:hint="eastAsia"/>
          <w:color w:val="444444"/>
          <w:kern w:val="0"/>
        </w:rPr>
        <w:t>学校现有教学科研仪器设备总值</w:t>
      </w:r>
      <w:r w:rsidR="00EA285D">
        <w:rPr>
          <w:rFonts w:ascii="宋体" w:hAnsi="宋体" w:cs="宋体"/>
          <w:color w:val="444444"/>
          <w:kern w:val="0"/>
        </w:rPr>
        <w:t>1.5</w:t>
      </w:r>
      <w:r w:rsidRPr="00BB6ABB">
        <w:rPr>
          <w:rFonts w:ascii="宋体" w:hAnsi="宋体" w:cs="宋体" w:hint="eastAsia"/>
          <w:color w:val="444444"/>
          <w:kern w:val="0"/>
        </w:rPr>
        <w:t>亿元。纸质图书</w:t>
      </w:r>
      <w:r w:rsidRPr="00BB6ABB">
        <w:rPr>
          <w:rFonts w:ascii="宋体" w:hAnsi="宋体" w:cs="宋体"/>
          <w:color w:val="444444"/>
          <w:kern w:val="0"/>
        </w:rPr>
        <w:t>1</w:t>
      </w:r>
      <w:r w:rsidR="00EA285D">
        <w:rPr>
          <w:rFonts w:ascii="宋体" w:hAnsi="宋体" w:cs="宋体"/>
          <w:color w:val="444444"/>
          <w:kern w:val="0"/>
        </w:rPr>
        <w:t>20</w:t>
      </w:r>
      <w:r w:rsidRPr="00BB6ABB">
        <w:rPr>
          <w:rFonts w:ascii="宋体" w:hAnsi="宋体" w:cs="宋体" w:hint="eastAsia"/>
          <w:color w:val="444444"/>
          <w:kern w:val="0"/>
        </w:rPr>
        <w:t>万册，电子书刊折合图书</w:t>
      </w:r>
      <w:r w:rsidR="00EA285D">
        <w:rPr>
          <w:rFonts w:ascii="宋体" w:hAnsi="宋体" w:cs="宋体"/>
          <w:color w:val="444444"/>
          <w:kern w:val="0"/>
        </w:rPr>
        <w:t>160</w:t>
      </w:r>
      <w:r w:rsidRPr="00BB6ABB">
        <w:rPr>
          <w:rFonts w:ascii="宋体" w:hAnsi="宋体" w:cs="宋体" w:hint="eastAsia"/>
          <w:color w:val="444444"/>
          <w:kern w:val="0"/>
        </w:rPr>
        <w:t>万册，各类文献数据库</w:t>
      </w:r>
      <w:r w:rsidRPr="00BB6ABB">
        <w:rPr>
          <w:rFonts w:ascii="宋体" w:hAnsi="宋体" w:cs="宋体"/>
          <w:color w:val="444444"/>
          <w:kern w:val="0"/>
        </w:rPr>
        <w:t>24</w:t>
      </w:r>
      <w:r w:rsidRPr="00BB6ABB">
        <w:rPr>
          <w:rFonts w:ascii="宋体" w:hAnsi="宋体" w:cs="宋体" w:hint="eastAsia"/>
          <w:color w:val="444444"/>
          <w:kern w:val="0"/>
        </w:rPr>
        <w:t>种，自建了美术、艺术设计和教育政策法规等特色资源数据库。建成千兆到楼栋、百兆到桌面的校园网，建设信息节点</w:t>
      </w:r>
      <w:r w:rsidRPr="00BB6ABB">
        <w:rPr>
          <w:rFonts w:ascii="宋体" w:hAnsi="宋体" w:cs="宋体"/>
          <w:color w:val="444444"/>
          <w:kern w:val="0"/>
        </w:rPr>
        <w:t>5600</w:t>
      </w:r>
      <w:r w:rsidRPr="00BB6ABB">
        <w:rPr>
          <w:rFonts w:ascii="宋体" w:hAnsi="宋体" w:cs="宋体" w:hint="eastAsia"/>
          <w:color w:val="444444"/>
          <w:kern w:val="0"/>
        </w:rPr>
        <w:t>多个，建设了网络教学平台，引进了国家级精品课程</w:t>
      </w:r>
      <w:r w:rsidRPr="00BB6ABB">
        <w:rPr>
          <w:rFonts w:ascii="宋体" w:hAnsi="宋体" w:cs="宋体"/>
          <w:color w:val="444444"/>
          <w:kern w:val="0"/>
        </w:rPr>
        <w:t>285</w:t>
      </w:r>
      <w:r w:rsidRPr="00BB6ABB">
        <w:rPr>
          <w:rFonts w:ascii="宋体" w:hAnsi="宋体" w:cs="宋体" w:hint="eastAsia"/>
          <w:color w:val="444444"/>
          <w:kern w:val="0"/>
        </w:rPr>
        <w:t>门，自主建设网络课程</w:t>
      </w:r>
      <w:r w:rsidRPr="00BB6ABB">
        <w:rPr>
          <w:rFonts w:ascii="宋体" w:hAnsi="宋体" w:cs="宋体"/>
          <w:color w:val="444444"/>
          <w:kern w:val="0"/>
        </w:rPr>
        <w:t>250</w:t>
      </w:r>
      <w:r w:rsidRPr="00BB6ABB">
        <w:rPr>
          <w:rFonts w:ascii="宋体" w:hAnsi="宋体" w:cs="宋体" w:hint="eastAsia"/>
          <w:color w:val="444444"/>
          <w:kern w:val="0"/>
        </w:rPr>
        <w:t>多门，运用了综合教务管理系统及教学评价系统。运动场地总面积</w:t>
      </w:r>
      <w:r w:rsidR="00EA285D">
        <w:rPr>
          <w:rFonts w:ascii="宋体" w:hAnsi="宋体" w:cs="宋体" w:hint="eastAsia"/>
          <w:color w:val="444444"/>
          <w:kern w:val="0"/>
        </w:rPr>
        <w:t>近</w:t>
      </w:r>
      <w:r w:rsidR="00EA285D">
        <w:rPr>
          <w:rFonts w:ascii="宋体" w:hAnsi="宋体" w:cs="宋体"/>
          <w:color w:val="444444"/>
          <w:kern w:val="0"/>
        </w:rPr>
        <w:t>10</w:t>
      </w:r>
      <w:r w:rsidR="00EA285D">
        <w:rPr>
          <w:rFonts w:ascii="宋体" w:hAnsi="宋体" w:cs="宋体" w:hint="eastAsia"/>
          <w:color w:val="444444"/>
          <w:kern w:val="0"/>
        </w:rPr>
        <w:t>万</w:t>
      </w:r>
      <w:r w:rsidRPr="00BB6ABB">
        <w:rPr>
          <w:rFonts w:ascii="宋体" w:hAnsi="宋体" w:cs="宋体" w:hint="eastAsia"/>
          <w:color w:val="444444"/>
          <w:kern w:val="0"/>
        </w:rPr>
        <w:t>平方米，其中室内运动场</w:t>
      </w:r>
      <w:proofErr w:type="gramStart"/>
      <w:r w:rsidRPr="00BB6ABB">
        <w:rPr>
          <w:rFonts w:ascii="宋体" w:hAnsi="宋体" w:cs="宋体" w:hint="eastAsia"/>
          <w:color w:val="444444"/>
          <w:kern w:val="0"/>
        </w:rPr>
        <w:t>所面积</w:t>
      </w:r>
      <w:proofErr w:type="gramEnd"/>
      <w:smartTag w:uri="urn:schemas-microsoft-com:office:smarttags" w:element="chmetcnv">
        <w:smartTagPr>
          <w:attr w:name="TCSC" w:val="1"/>
          <w:attr w:name="NumberType" w:val="1"/>
          <w:attr w:name="Negative" w:val="False"/>
          <w:attr w:name="HasSpace" w:val="False"/>
          <w:attr w:name="SourceValue" w:val="10000"/>
          <w:attr w:name="UnitName" w:val="平方米"/>
        </w:smartTagPr>
        <w:r w:rsidR="00EA285D">
          <w:rPr>
            <w:rFonts w:ascii="宋体" w:hAnsi="宋体" w:cs="宋体"/>
            <w:color w:val="444444"/>
            <w:kern w:val="0"/>
          </w:rPr>
          <w:t>1</w:t>
        </w:r>
        <w:r w:rsidR="00EA285D">
          <w:rPr>
            <w:rFonts w:ascii="宋体" w:hAnsi="宋体" w:cs="宋体" w:hint="eastAsia"/>
            <w:color w:val="444444"/>
            <w:kern w:val="0"/>
          </w:rPr>
          <w:t>万</w:t>
        </w:r>
        <w:r w:rsidRPr="00BB6ABB">
          <w:rPr>
            <w:rFonts w:ascii="宋体" w:hAnsi="宋体" w:cs="宋体" w:hint="eastAsia"/>
            <w:color w:val="444444"/>
            <w:kern w:val="0"/>
          </w:rPr>
          <w:t>平方米</w:t>
        </w:r>
      </w:smartTag>
      <w:r w:rsidRPr="00BB6ABB">
        <w:rPr>
          <w:rFonts w:ascii="宋体" w:hAnsi="宋体" w:cs="宋体" w:hint="eastAsia"/>
          <w:color w:val="444444"/>
          <w:kern w:val="0"/>
        </w:rPr>
        <w:t>，体育教学与训练（锻炼）设施、器材齐全。</w:t>
      </w:r>
    </w:p>
    <w:p w:rsidR="0093713C" w:rsidRPr="00BB6ABB" w:rsidRDefault="000A6D6A" w:rsidP="006E6CA4">
      <w:pPr>
        <w:widowControl/>
        <w:spacing w:line="300" w:lineRule="atLeast"/>
        <w:ind w:firstLineChars="200" w:firstLine="458"/>
        <w:jc w:val="left"/>
        <w:rPr>
          <w:rFonts w:ascii="宋体"/>
          <w:color w:val="444444"/>
          <w:kern w:val="0"/>
        </w:rPr>
      </w:pPr>
      <w:r>
        <w:rPr>
          <w:rFonts w:ascii="宋体" w:hAnsi="宋体" w:cs="宋体" w:hint="eastAsia"/>
          <w:noProof/>
          <w:color w:val="444444"/>
          <w:kern w:val="0"/>
        </w:rPr>
        <w:drawing>
          <wp:anchor distT="0" distB="0" distL="114300" distR="114300" simplePos="0" relativeHeight="251658240" behindDoc="0" locked="0" layoutInCell="1" allowOverlap="1" wp14:anchorId="55D55E74" wp14:editId="75955DA2">
            <wp:simplePos x="0" y="0"/>
            <wp:positionH relativeFrom="column">
              <wp:posOffset>1660525</wp:posOffset>
            </wp:positionH>
            <wp:positionV relativeFrom="paragraph">
              <wp:posOffset>668655</wp:posOffset>
            </wp:positionV>
            <wp:extent cx="1270000" cy="1270000"/>
            <wp:effectExtent l="19050" t="19050" r="25400" b="2540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tp.jpg"/>
                    <pic:cNvPicPr/>
                  </pic:nvPicPr>
                  <pic:blipFill>
                    <a:blip r:embed="rId11">
                      <a:extLst>
                        <a:ext uri="{28A0092B-C50C-407E-A947-70E740481C1C}">
                          <a14:useLocalDpi xmlns:a14="http://schemas.microsoft.com/office/drawing/2010/main" val="0"/>
                        </a:ext>
                      </a:extLst>
                    </a:blip>
                    <a:stretch>
                      <a:fillRect/>
                    </a:stretch>
                  </pic:blipFill>
                  <pic:spPr>
                    <a:xfrm>
                      <a:off x="0" y="0"/>
                      <a:ext cx="1270000" cy="1270000"/>
                    </a:xfrm>
                    <a:prstGeom prst="rect">
                      <a:avLst/>
                    </a:prstGeom>
                    <a:ln w="19050">
                      <a:solidFill>
                        <a:srgbClr val="FF0000"/>
                      </a:solidFill>
                    </a:ln>
                  </pic:spPr>
                </pic:pic>
              </a:graphicData>
            </a:graphic>
            <wp14:sizeRelH relativeFrom="page">
              <wp14:pctWidth>0</wp14:pctWidth>
            </wp14:sizeRelH>
            <wp14:sizeRelV relativeFrom="page">
              <wp14:pctHeight>0</wp14:pctHeight>
            </wp14:sizeRelV>
          </wp:anchor>
        </w:drawing>
      </w:r>
      <w:r w:rsidR="0093713C" w:rsidRPr="00BB6ABB">
        <w:rPr>
          <w:rFonts w:ascii="宋体" w:hAnsi="宋体" w:cs="宋体" w:hint="eastAsia"/>
          <w:color w:val="444444"/>
          <w:kern w:val="0"/>
        </w:rPr>
        <w:t>学校始终以科学发展观统领全局，坚持发展是第一要务，实施</w:t>
      </w:r>
      <w:r w:rsidR="0093713C" w:rsidRPr="00BB6ABB">
        <w:rPr>
          <w:rFonts w:ascii="宋体" w:cs="宋体" w:hint="eastAsia"/>
          <w:color w:val="444444"/>
          <w:kern w:val="0"/>
        </w:rPr>
        <w:t>“</w:t>
      </w:r>
      <w:r w:rsidR="0093713C" w:rsidRPr="00BB6ABB">
        <w:rPr>
          <w:rFonts w:ascii="宋体" w:hAnsi="宋体" w:cs="宋体" w:hint="eastAsia"/>
          <w:color w:val="444444"/>
          <w:kern w:val="0"/>
        </w:rPr>
        <w:t>质量立校、人才强校、特色兴校</w:t>
      </w:r>
      <w:r w:rsidR="0093713C" w:rsidRPr="00BB6ABB">
        <w:rPr>
          <w:rFonts w:ascii="宋体" w:cs="宋体" w:hint="eastAsia"/>
          <w:color w:val="444444"/>
          <w:kern w:val="0"/>
        </w:rPr>
        <w:t>”</w:t>
      </w:r>
      <w:r w:rsidR="0093713C" w:rsidRPr="00BB6ABB">
        <w:rPr>
          <w:rFonts w:ascii="宋体" w:hAnsi="宋体" w:cs="宋体" w:hint="eastAsia"/>
          <w:color w:val="444444"/>
          <w:kern w:val="0"/>
        </w:rPr>
        <w:t>三大战略；以市场需求为导向，以人才培养为根本任务，以教学工作为中心，以</w:t>
      </w:r>
      <w:r w:rsidR="0093713C" w:rsidRPr="00BB6ABB">
        <w:rPr>
          <w:rFonts w:ascii="宋体" w:cs="宋体" w:hint="eastAsia"/>
          <w:color w:val="444444"/>
          <w:kern w:val="0"/>
        </w:rPr>
        <w:t>“</w:t>
      </w:r>
      <w:r w:rsidR="0093713C" w:rsidRPr="00BB6ABB">
        <w:rPr>
          <w:rFonts w:ascii="宋体" w:hAnsi="宋体" w:cs="宋体" w:hint="eastAsia"/>
          <w:color w:val="444444"/>
          <w:kern w:val="0"/>
        </w:rPr>
        <w:t>学校有特色、专业有特点、学生有特长</w:t>
      </w:r>
      <w:r w:rsidR="0093713C" w:rsidRPr="00BB6ABB">
        <w:rPr>
          <w:rFonts w:ascii="宋体" w:cs="宋体" w:hint="eastAsia"/>
          <w:color w:val="444444"/>
          <w:kern w:val="0"/>
        </w:rPr>
        <w:t>”</w:t>
      </w:r>
      <w:r w:rsidR="0093713C" w:rsidRPr="00BB6ABB">
        <w:rPr>
          <w:rFonts w:ascii="宋体" w:hAnsi="宋体" w:cs="宋体" w:hint="eastAsia"/>
          <w:color w:val="444444"/>
          <w:kern w:val="0"/>
        </w:rPr>
        <w:t>创优势，全面提高教育教学质量；以师范教育为主导，积极开展非师范教育；以本科教学为主体，积极探索研究生教育；以工学和教育学为主，</w:t>
      </w:r>
      <w:proofErr w:type="gramStart"/>
      <w:r w:rsidR="0093713C" w:rsidRPr="00BB6ABB">
        <w:rPr>
          <w:rFonts w:ascii="宋体" w:hAnsi="宋体" w:cs="宋体" w:hint="eastAsia"/>
          <w:color w:val="444444"/>
          <w:kern w:val="0"/>
        </w:rPr>
        <w:t>构建工</w:t>
      </w:r>
      <w:proofErr w:type="gramEnd"/>
      <w:r w:rsidR="0093713C" w:rsidRPr="00BB6ABB">
        <w:rPr>
          <w:rFonts w:ascii="宋体" w:hAnsi="宋体" w:cs="宋体" w:hint="eastAsia"/>
          <w:color w:val="444444"/>
          <w:kern w:val="0"/>
        </w:rPr>
        <w:t>学、教育学、理学、文学、经济学、管理学、法学协调发展的、文理渗透的学科体系；以学科建设为龙头、师资队伍建设为重点、办学水平和效益提高为目标，按照</w:t>
      </w:r>
      <w:r w:rsidR="0093713C" w:rsidRPr="00BB6ABB">
        <w:rPr>
          <w:rFonts w:ascii="宋体" w:cs="宋体" w:hint="eastAsia"/>
          <w:color w:val="444444"/>
          <w:kern w:val="0"/>
        </w:rPr>
        <w:t>“</w:t>
      </w:r>
      <w:r w:rsidR="0093713C" w:rsidRPr="00BB6ABB">
        <w:rPr>
          <w:rFonts w:ascii="宋体" w:hAnsi="宋体" w:cs="宋体" w:hint="eastAsia"/>
          <w:color w:val="444444"/>
          <w:kern w:val="0"/>
        </w:rPr>
        <w:t>巩固、深化、提高、发展</w:t>
      </w:r>
      <w:r w:rsidR="0093713C" w:rsidRPr="00BB6ABB">
        <w:rPr>
          <w:rFonts w:ascii="宋体" w:cs="宋体" w:hint="eastAsia"/>
          <w:color w:val="444444"/>
          <w:kern w:val="0"/>
        </w:rPr>
        <w:t>”</w:t>
      </w:r>
      <w:r w:rsidR="0093713C" w:rsidRPr="00BB6ABB">
        <w:rPr>
          <w:rFonts w:ascii="宋体" w:hAnsi="宋体" w:cs="宋体" w:hint="eastAsia"/>
          <w:color w:val="444444"/>
          <w:kern w:val="0"/>
        </w:rPr>
        <w:t>八字方针，全面推</w:t>
      </w:r>
      <w:bookmarkStart w:id="0" w:name="_GoBack"/>
      <w:bookmarkEnd w:id="0"/>
      <w:r w:rsidR="0093713C" w:rsidRPr="00BB6ABB">
        <w:rPr>
          <w:rFonts w:ascii="宋体" w:hAnsi="宋体" w:cs="宋体" w:hint="eastAsia"/>
          <w:color w:val="444444"/>
          <w:kern w:val="0"/>
        </w:rPr>
        <w:t>进学校可持续发展。根据这一办学思路，学校坚持服务国家职业教育和社会经济发展需要，积极探索高等教育规律，不断加强教学建设，深化教育教学改革，创新人才培养模式，完善教学管理制度和教学质量监控体系。大力推进学分制、弹性学制、模块式课程体系、分类教学以及设立大学生科技创新学分与大学生科研立项制度等，创立了人才培养的</w:t>
      </w:r>
      <w:r w:rsidR="0093713C" w:rsidRPr="00BB6ABB">
        <w:rPr>
          <w:rFonts w:ascii="宋体" w:cs="宋体" w:hint="eastAsia"/>
          <w:color w:val="444444"/>
          <w:kern w:val="0"/>
        </w:rPr>
        <w:t>“</w:t>
      </w:r>
      <w:r w:rsidR="0093713C" w:rsidRPr="00BB6ABB">
        <w:rPr>
          <w:rFonts w:ascii="宋体" w:hAnsi="宋体" w:cs="宋体" w:hint="eastAsia"/>
          <w:color w:val="444444"/>
          <w:kern w:val="0"/>
        </w:rPr>
        <w:t>三证书</w:t>
      </w:r>
      <w:r w:rsidR="0093713C" w:rsidRPr="00BB6ABB">
        <w:rPr>
          <w:rFonts w:ascii="宋体" w:cs="宋体" w:hint="eastAsia"/>
          <w:color w:val="444444"/>
          <w:kern w:val="0"/>
        </w:rPr>
        <w:t>”</w:t>
      </w:r>
      <w:r w:rsidR="0093713C" w:rsidRPr="00BB6ABB">
        <w:rPr>
          <w:rFonts w:ascii="宋体" w:hAnsi="宋体" w:cs="宋体" w:hint="eastAsia"/>
          <w:color w:val="444444"/>
          <w:kern w:val="0"/>
        </w:rPr>
        <w:t>（毕业证书、专业技术等级证书和教师职业基本技能证书）毕业制度，形成了独具特色的高等技术师范教育教学体系</w:t>
      </w:r>
      <w:r w:rsidR="0093713C" w:rsidRPr="00BB6ABB">
        <w:rPr>
          <w:rFonts w:ascii="宋体" w:hAnsi="宋体" w:cs="宋体"/>
          <w:color w:val="444444"/>
          <w:kern w:val="0"/>
        </w:rPr>
        <w:t>,</w:t>
      </w:r>
      <w:r w:rsidR="0093713C" w:rsidRPr="00BB6ABB">
        <w:rPr>
          <w:rFonts w:ascii="宋体" w:hAnsi="宋体" w:cs="宋体" w:hint="eastAsia"/>
          <w:color w:val="444444"/>
          <w:kern w:val="0"/>
        </w:rPr>
        <w:t>构建了学术性、技术性、师范性</w:t>
      </w:r>
      <w:r w:rsidR="0093713C" w:rsidRPr="00BB6ABB">
        <w:rPr>
          <w:rFonts w:ascii="宋体" w:cs="宋体" w:hint="eastAsia"/>
          <w:color w:val="444444"/>
          <w:kern w:val="0"/>
        </w:rPr>
        <w:t>“</w:t>
      </w:r>
      <w:r w:rsidR="0093713C" w:rsidRPr="00BB6ABB">
        <w:rPr>
          <w:rFonts w:ascii="宋体" w:hAnsi="宋体" w:cs="宋体" w:hint="eastAsia"/>
          <w:color w:val="444444"/>
          <w:kern w:val="0"/>
        </w:rPr>
        <w:t>三性</w:t>
      </w:r>
      <w:r w:rsidR="0093713C" w:rsidRPr="00BB6ABB">
        <w:rPr>
          <w:rFonts w:ascii="宋体" w:cs="宋体" w:hint="eastAsia"/>
          <w:color w:val="444444"/>
          <w:kern w:val="0"/>
        </w:rPr>
        <w:t>”</w:t>
      </w:r>
      <w:r w:rsidR="0093713C" w:rsidRPr="00BB6ABB">
        <w:rPr>
          <w:rFonts w:ascii="宋体" w:hAnsi="宋体" w:cs="宋体" w:hint="eastAsia"/>
          <w:color w:val="444444"/>
          <w:kern w:val="0"/>
        </w:rPr>
        <w:t>和谐统一，</w:t>
      </w:r>
      <w:r w:rsidR="0093713C" w:rsidRPr="00BB6ABB">
        <w:rPr>
          <w:rFonts w:ascii="宋体" w:hAnsi="宋体" w:cs="宋体" w:hint="eastAsia"/>
          <w:color w:val="444444"/>
          <w:kern w:val="0"/>
        </w:rPr>
        <w:lastRenderedPageBreak/>
        <w:t>培养</w:t>
      </w:r>
      <w:r w:rsidR="0093713C" w:rsidRPr="00BB6ABB">
        <w:rPr>
          <w:rFonts w:ascii="宋体" w:cs="宋体" w:hint="eastAsia"/>
          <w:color w:val="444444"/>
          <w:kern w:val="0"/>
        </w:rPr>
        <w:t>“</w:t>
      </w:r>
      <w:r w:rsidR="0093713C" w:rsidRPr="00BB6ABB">
        <w:rPr>
          <w:rFonts w:ascii="宋体" w:hAnsi="宋体" w:cs="宋体" w:hint="eastAsia"/>
          <w:color w:val="444444"/>
          <w:kern w:val="0"/>
        </w:rPr>
        <w:t>双能型</w:t>
      </w:r>
      <w:r w:rsidR="0093713C" w:rsidRPr="00BB6ABB">
        <w:rPr>
          <w:rFonts w:ascii="宋体" w:cs="宋体" w:hint="eastAsia"/>
          <w:color w:val="444444"/>
          <w:kern w:val="0"/>
        </w:rPr>
        <w:t>”</w:t>
      </w:r>
      <w:r w:rsidR="0093713C" w:rsidRPr="00BB6ABB">
        <w:rPr>
          <w:rFonts w:ascii="宋体" w:hAnsi="宋体" w:cs="宋体" w:hint="eastAsia"/>
          <w:color w:val="444444"/>
          <w:kern w:val="0"/>
        </w:rPr>
        <w:t>职业教育师资的办学特色。由于毕业生专业教学能力突出，专业实践技能过硬，具备创业创新的良好潜质，因此受到了用人单位的普遍欢迎，毕业生一次就业率连续多年保持在</w:t>
      </w:r>
      <w:r w:rsidR="0093713C" w:rsidRPr="00BB6ABB">
        <w:rPr>
          <w:rFonts w:ascii="宋体" w:hAnsi="宋体" w:cs="宋体"/>
          <w:color w:val="444444"/>
          <w:kern w:val="0"/>
        </w:rPr>
        <w:t>96</w:t>
      </w:r>
      <w:r w:rsidR="0093713C" w:rsidRPr="00BB6ABB">
        <w:rPr>
          <w:rFonts w:ascii="宋体" w:hAnsi="宋体" w:cs="宋体" w:hint="eastAsia"/>
          <w:color w:val="444444"/>
          <w:kern w:val="0"/>
        </w:rPr>
        <w:t>％以上，许多毕业生已成为职业学校的领导、骨干以及社会各界的精英。到目前为止，学校已培养毕业生</w:t>
      </w:r>
      <w:r w:rsidR="0093713C" w:rsidRPr="00BB6ABB">
        <w:rPr>
          <w:rFonts w:ascii="宋体" w:hAnsi="宋体" w:cs="宋体"/>
          <w:color w:val="444444"/>
          <w:kern w:val="0"/>
        </w:rPr>
        <w:t>16000</w:t>
      </w:r>
      <w:r w:rsidR="0093713C" w:rsidRPr="00BB6ABB">
        <w:rPr>
          <w:rFonts w:ascii="宋体" w:hAnsi="宋体" w:cs="宋体" w:hint="eastAsia"/>
          <w:color w:val="444444"/>
          <w:kern w:val="0"/>
        </w:rPr>
        <w:t>余人，为地方经济建设和社会发展</w:t>
      </w:r>
      <w:proofErr w:type="gramStart"/>
      <w:r w:rsidR="0093713C" w:rsidRPr="00BB6ABB">
        <w:rPr>
          <w:rFonts w:ascii="宋体" w:hAnsi="宋体" w:cs="宋体" w:hint="eastAsia"/>
          <w:color w:val="444444"/>
          <w:kern w:val="0"/>
        </w:rPr>
        <w:t>作出</w:t>
      </w:r>
      <w:proofErr w:type="gramEnd"/>
      <w:r w:rsidR="0093713C" w:rsidRPr="00BB6ABB">
        <w:rPr>
          <w:rFonts w:ascii="宋体" w:hAnsi="宋体" w:cs="宋体" w:hint="eastAsia"/>
          <w:color w:val="444444"/>
          <w:kern w:val="0"/>
        </w:rPr>
        <w:t>了贡献。</w:t>
      </w:r>
    </w:p>
    <w:p w:rsidR="0093713C" w:rsidRPr="00BB6ABB" w:rsidRDefault="0093713C" w:rsidP="006E6CA4">
      <w:pPr>
        <w:widowControl/>
        <w:spacing w:line="300" w:lineRule="atLeast"/>
        <w:ind w:firstLineChars="200" w:firstLine="458"/>
        <w:jc w:val="left"/>
        <w:rPr>
          <w:rFonts w:ascii="宋体"/>
          <w:color w:val="444444"/>
          <w:kern w:val="0"/>
        </w:rPr>
      </w:pPr>
      <w:r w:rsidRPr="00BB6ABB">
        <w:rPr>
          <w:rFonts w:ascii="宋体" w:hAnsi="宋体" w:cs="宋体" w:hint="eastAsia"/>
          <w:color w:val="444444"/>
          <w:kern w:val="0"/>
        </w:rPr>
        <w:t>学校教学、科研与学科建设成绩显著。</w:t>
      </w:r>
      <w:r w:rsidRPr="00BB6ABB">
        <w:rPr>
          <w:rFonts w:ascii="宋体" w:cs="宋体" w:hint="eastAsia"/>
          <w:color w:val="444444"/>
          <w:kern w:val="0"/>
        </w:rPr>
        <w:t>“</w:t>
      </w:r>
      <w:r w:rsidRPr="00BB6ABB">
        <w:rPr>
          <w:rFonts w:ascii="宋体" w:hAnsi="宋体" w:cs="宋体" w:hint="eastAsia"/>
          <w:color w:val="444444"/>
          <w:kern w:val="0"/>
        </w:rPr>
        <w:t>十</w:t>
      </w:r>
      <w:r w:rsidR="00F600AB">
        <w:rPr>
          <w:rFonts w:ascii="宋体" w:hAnsi="宋体" w:cs="宋体" w:hint="eastAsia"/>
          <w:color w:val="444444"/>
          <w:kern w:val="0"/>
        </w:rPr>
        <w:t>一</w:t>
      </w:r>
      <w:r w:rsidRPr="00BB6ABB">
        <w:rPr>
          <w:rFonts w:ascii="宋体" w:hAnsi="宋体" w:cs="宋体" w:hint="eastAsia"/>
          <w:color w:val="444444"/>
          <w:kern w:val="0"/>
        </w:rPr>
        <w:t>五</w:t>
      </w:r>
      <w:r w:rsidRPr="00BB6ABB">
        <w:rPr>
          <w:rFonts w:ascii="宋体" w:cs="宋体" w:hint="eastAsia"/>
          <w:color w:val="444444"/>
          <w:kern w:val="0"/>
        </w:rPr>
        <w:t>”</w:t>
      </w:r>
      <w:r w:rsidRPr="00BB6ABB">
        <w:rPr>
          <w:rFonts w:ascii="宋体" w:hAnsi="宋体" w:cs="宋体" w:hint="eastAsia"/>
          <w:color w:val="444444"/>
          <w:kern w:val="0"/>
        </w:rPr>
        <w:t>以来，学校教师承担了教育部、江苏省教育教学改革研究立项课题</w:t>
      </w:r>
      <w:r w:rsidR="00F600AB">
        <w:rPr>
          <w:rFonts w:ascii="宋体" w:hAnsi="宋体" w:cs="宋体"/>
          <w:color w:val="444444"/>
          <w:kern w:val="0"/>
        </w:rPr>
        <w:t>100</w:t>
      </w:r>
      <w:r w:rsidR="00F600AB">
        <w:rPr>
          <w:rFonts w:ascii="宋体" w:hAnsi="宋体" w:cs="宋体" w:hint="eastAsia"/>
          <w:color w:val="444444"/>
          <w:kern w:val="0"/>
        </w:rPr>
        <w:t>多</w:t>
      </w:r>
      <w:r w:rsidRPr="00BB6ABB">
        <w:rPr>
          <w:rFonts w:ascii="宋体" w:hAnsi="宋体" w:cs="宋体" w:hint="eastAsia"/>
          <w:color w:val="444444"/>
          <w:kern w:val="0"/>
        </w:rPr>
        <w:t>项，取得了丰硕的教学改革与研究成果。学校教师有</w:t>
      </w:r>
      <w:r w:rsidR="00F600AB">
        <w:rPr>
          <w:rFonts w:ascii="宋体" w:hAnsi="宋体" w:cs="宋体" w:hint="eastAsia"/>
          <w:color w:val="444444"/>
          <w:kern w:val="0"/>
        </w:rPr>
        <w:t>几十项成果获国家级、省级教学成果奖</w:t>
      </w:r>
      <w:r w:rsidRPr="00BB6ABB">
        <w:rPr>
          <w:rFonts w:ascii="宋体" w:hAnsi="宋体" w:cs="宋体" w:hint="eastAsia"/>
          <w:color w:val="444444"/>
          <w:kern w:val="0"/>
        </w:rPr>
        <w:t>。目前，学校教师承担或参与各类科研课题</w:t>
      </w:r>
      <w:r w:rsidR="00F600AB">
        <w:rPr>
          <w:rFonts w:ascii="宋体" w:hAnsi="宋体" w:cs="宋体" w:hint="eastAsia"/>
          <w:color w:val="444444"/>
          <w:kern w:val="0"/>
        </w:rPr>
        <w:t>近千</w:t>
      </w:r>
      <w:r w:rsidRPr="00BB6ABB">
        <w:rPr>
          <w:rFonts w:ascii="宋体" w:hAnsi="宋体" w:cs="宋体" w:hint="eastAsia"/>
          <w:color w:val="444444"/>
          <w:kern w:val="0"/>
        </w:rPr>
        <w:t>项。其中承担国家自然科学基金课题</w:t>
      </w:r>
      <w:r w:rsidR="00F600AB">
        <w:rPr>
          <w:rFonts w:ascii="宋体" w:hAnsi="宋体" w:cs="宋体"/>
          <w:color w:val="444444"/>
          <w:kern w:val="0"/>
        </w:rPr>
        <w:t>10</w:t>
      </w:r>
      <w:r w:rsidR="00F600AB">
        <w:rPr>
          <w:rFonts w:ascii="宋体" w:hAnsi="宋体" w:cs="宋体" w:hint="eastAsia"/>
          <w:color w:val="444444"/>
          <w:kern w:val="0"/>
        </w:rPr>
        <w:t>多项</w:t>
      </w:r>
      <w:r w:rsidRPr="00BB6ABB">
        <w:rPr>
          <w:rFonts w:ascii="宋体" w:hAnsi="宋体" w:cs="宋体" w:hint="eastAsia"/>
          <w:color w:val="444444"/>
          <w:kern w:val="0"/>
        </w:rPr>
        <w:t>，全国教育科学</w:t>
      </w:r>
      <w:r w:rsidRPr="00BB6ABB">
        <w:rPr>
          <w:rFonts w:ascii="宋体" w:cs="宋体" w:hint="eastAsia"/>
          <w:color w:val="444444"/>
          <w:kern w:val="0"/>
        </w:rPr>
        <w:t>“</w:t>
      </w:r>
      <w:r w:rsidRPr="00BB6ABB">
        <w:rPr>
          <w:rFonts w:ascii="宋体" w:hAnsi="宋体" w:cs="宋体" w:hint="eastAsia"/>
          <w:color w:val="444444"/>
          <w:kern w:val="0"/>
        </w:rPr>
        <w:t>十一五</w:t>
      </w:r>
      <w:r w:rsidRPr="00BB6ABB">
        <w:rPr>
          <w:rFonts w:ascii="宋体" w:cs="宋体" w:hint="eastAsia"/>
          <w:color w:val="444444"/>
          <w:kern w:val="0"/>
        </w:rPr>
        <w:t>”</w:t>
      </w:r>
      <w:r w:rsidRPr="00BB6ABB">
        <w:rPr>
          <w:rFonts w:ascii="宋体" w:hAnsi="宋体" w:cs="宋体" w:hint="eastAsia"/>
          <w:color w:val="444444"/>
          <w:kern w:val="0"/>
        </w:rPr>
        <w:t>规划国家级课题</w:t>
      </w:r>
      <w:r w:rsidR="00F600AB">
        <w:rPr>
          <w:rFonts w:ascii="宋体" w:hAnsi="宋体" w:cs="宋体" w:hint="eastAsia"/>
          <w:color w:val="444444"/>
          <w:kern w:val="0"/>
        </w:rPr>
        <w:t>多</w:t>
      </w:r>
      <w:r w:rsidRPr="00BB6ABB">
        <w:rPr>
          <w:rFonts w:ascii="宋体" w:hAnsi="宋体" w:cs="宋体" w:hint="eastAsia"/>
          <w:color w:val="444444"/>
          <w:kern w:val="0"/>
        </w:rPr>
        <w:t>项，全国艺术科学</w:t>
      </w:r>
      <w:r w:rsidRPr="00BB6ABB">
        <w:rPr>
          <w:rFonts w:ascii="宋体" w:cs="宋体" w:hint="eastAsia"/>
          <w:color w:val="444444"/>
          <w:kern w:val="0"/>
        </w:rPr>
        <w:t>“</w:t>
      </w:r>
      <w:r w:rsidRPr="00BB6ABB">
        <w:rPr>
          <w:rFonts w:ascii="宋体" w:hAnsi="宋体" w:cs="宋体" w:hint="eastAsia"/>
          <w:color w:val="444444"/>
          <w:kern w:val="0"/>
        </w:rPr>
        <w:t>十五</w:t>
      </w:r>
      <w:r w:rsidRPr="00BB6ABB">
        <w:rPr>
          <w:rFonts w:ascii="宋体" w:cs="宋体" w:hint="eastAsia"/>
          <w:color w:val="444444"/>
          <w:kern w:val="0"/>
        </w:rPr>
        <w:t>”</w:t>
      </w:r>
      <w:r w:rsidRPr="00BB6ABB">
        <w:rPr>
          <w:rFonts w:ascii="宋体" w:hAnsi="宋体" w:cs="宋体" w:hint="eastAsia"/>
          <w:color w:val="444444"/>
          <w:kern w:val="0"/>
        </w:rPr>
        <w:t>规划国家级课题</w:t>
      </w:r>
      <w:r w:rsidR="00F600AB">
        <w:rPr>
          <w:rFonts w:ascii="宋体" w:hAnsi="宋体" w:cs="宋体" w:hint="eastAsia"/>
          <w:color w:val="444444"/>
          <w:kern w:val="0"/>
        </w:rPr>
        <w:t>多</w:t>
      </w:r>
      <w:r w:rsidRPr="00BB6ABB">
        <w:rPr>
          <w:rFonts w:ascii="宋体" w:hAnsi="宋体" w:cs="宋体" w:hint="eastAsia"/>
          <w:color w:val="444444"/>
          <w:kern w:val="0"/>
        </w:rPr>
        <w:t>项；主要参与国家社科基金课题、自然科学基金课题</w:t>
      </w:r>
      <w:r w:rsidR="00F600AB">
        <w:rPr>
          <w:rFonts w:ascii="宋体" w:hAnsi="宋体" w:cs="宋体" w:hint="eastAsia"/>
          <w:color w:val="444444"/>
          <w:kern w:val="0"/>
        </w:rPr>
        <w:t>几十</w:t>
      </w:r>
      <w:r w:rsidRPr="00BB6ABB">
        <w:rPr>
          <w:rFonts w:ascii="宋体" w:hAnsi="宋体" w:cs="宋体" w:hint="eastAsia"/>
          <w:color w:val="444444"/>
          <w:kern w:val="0"/>
        </w:rPr>
        <w:t>项；另有国家其他各类科研课题</w:t>
      </w:r>
      <w:r w:rsidR="00F600AB">
        <w:rPr>
          <w:rFonts w:ascii="宋体" w:hAnsi="宋体" w:cs="宋体" w:hint="eastAsia"/>
          <w:color w:val="444444"/>
          <w:kern w:val="0"/>
        </w:rPr>
        <w:t>近百</w:t>
      </w:r>
      <w:r w:rsidRPr="00BB6ABB">
        <w:rPr>
          <w:rFonts w:ascii="宋体" w:hAnsi="宋体" w:cs="宋体" w:hint="eastAsia"/>
          <w:color w:val="444444"/>
          <w:kern w:val="0"/>
        </w:rPr>
        <w:t>项、省部级各类科研课题</w:t>
      </w:r>
      <w:r w:rsidR="00F600AB">
        <w:rPr>
          <w:rFonts w:ascii="宋体" w:hAnsi="宋体" w:cs="宋体" w:hint="eastAsia"/>
          <w:color w:val="444444"/>
          <w:kern w:val="0"/>
        </w:rPr>
        <w:t>几百</w:t>
      </w:r>
      <w:r w:rsidRPr="00BB6ABB">
        <w:rPr>
          <w:rFonts w:ascii="宋体" w:hAnsi="宋体" w:cs="宋体" w:hint="eastAsia"/>
          <w:color w:val="444444"/>
          <w:kern w:val="0"/>
        </w:rPr>
        <w:t>项，在</w:t>
      </w:r>
      <w:proofErr w:type="gramStart"/>
      <w:r w:rsidRPr="00BB6ABB">
        <w:rPr>
          <w:rFonts w:ascii="宋体" w:hAnsi="宋体" w:cs="宋体" w:hint="eastAsia"/>
          <w:color w:val="444444"/>
          <w:kern w:val="0"/>
        </w:rPr>
        <w:t>研</w:t>
      </w:r>
      <w:proofErr w:type="gramEnd"/>
      <w:r w:rsidRPr="00BB6ABB">
        <w:rPr>
          <w:rFonts w:ascii="宋体" w:hAnsi="宋体" w:cs="宋体" w:hint="eastAsia"/>
          <w:color w:val="444444"/>
          <w:kern w:val="0"/>
        </w:rPr>
        <w:t>科研经费近</w:t>
      </w:r>
      <w:r w:rsidR="00EA285D">
        <w:rPr>
          <w:rFonts w:ascii="宋体" w:hAnsi="宋体" w:cs="宋体"/>
          <w:color w:val="444444"/>
          <w:kern w:val="0"/>
        </w:rPr>
        <w:t>5</w:t>
      </w:r>
      <w:r w:rsidRPr="00BB6ABB">
        <w:rPr>
          <w:rFonts w:ascii="宋体" w:hAnsi="宋体" w:cs="宋体"/>
          <w:color w:val="444444"/>
          <w:kern w:val="0"/>
        </w:rPr>
        <w:t>000</w:t>
      </w:r>
      <w:r w:rsidRPr="00BB6ABB">
        <w:rPr>
          <w:rFonts w:ascii="宋体" w:hAnsi="宋体" w:cs="宋体" w:hint="eastAsia"/>
          <w:color w:val="444444"/>
          <w:kern w:val="0"/>
        </w:rPr>
        <w:t>万元。近三年，教师公开发表学术论文</w:t>
      </w:r>
      <w:r w:rsidR="00F600AB">
        <w:rPr>
          <w:rFonts w:ascii="宋体" w:hAnsi="宋体" w:cs="宋体"/>
          <w:color w:val="444444"/>
          <w:kern w:val="0"/>
        </w:rPr>
        <w:t>40</w:t>
      </w:r>
      <w:r w:rsidRPr="00BB6ABB">
        <w:rPr>
          <w:rFonts w:ascii="宋体" w:hAnsi="宋体" w:cs="宋体"/>
          <w:color w:val="444444"/>
          <w:kern w:val="0"/>
        </w:rPr>
        <w:t>00</w:t>
      </w:r>
      <w:r w:rsidRPr="00BB6ABB">
        <w:rPr>
          <w:rFonts w:ascii="宋体" w:hAnsi="宋体" w:cs="宋体" w:hint="eastAsia"/>
          <w:color w:val="444444"/>
          <w:kern w:val="0"/>
        </w:rPr>
        <w:t>余篇，其中被</w:t>
      </w:r>
      <w:r w:rsidRPr="00BB6ABB">
        <w:rPr>
          <w:rFonts w:ascii="宋体" w:hAnsi="宋体" w:cs="宋体"/>
          <w:color w:val="444444"/>
          <w:kern w:val="0"/>
        </w:rPr>
        <w:t>SCI</w:t>
      </w:r>
      <w:r w:rsidRPr="00BB6ABB">
        <w:rPr>
          <w:rFonts w:ascii="宋体" w:hAnsi="宋体" w:cs="宋体" w:hint="eastAsia"/>
          <w:color w:val="444444"/>
          <w:kern w:val="0"/>
        </w:rPr>
        <w:t>、</w:t>
      </w:r>
      <w:r w:rsidRPr="00BB6ABB">
        <w:rPr>
          <w:rFonts w:ascii="宋体" w:hAnsi="宋体" w:cs="宋体"/>
          <w:color w:val="444444"/>
          <w:kern w:val="0"/>
        </w:rPr>
        <w:t>EI</w:t>
      </w:r>
      <w:r w:rsidRPr="00BB6ABB">
        <w:rPr>
          <w:rFonts w:ascii="宋体" w:hAnsi="宋体" w:cs="宋体" w:hint="eastAsia"/>
          <w:color w:val="444444"/>
          <w:kern w:val="0"/>
        </w:rPr>
        <w:t>、</w:t>
      </w:r>
      <w:r w:rsidRPr="00BB6ABB">
        <w:rPr>
          <w:rFonts w:ascii="宋体" w:hAnsi="宋体" w:cs="宋体"/>
          <w:color w:val="444444"/>
          <w:kern w:val="0"/>
        </w:rPr>
        <w:t>ISTP</w:t>
      </w:r>
      <w:r w:rsidRPr="00BB6ABB">
        <w:rPr>
          <w:rFonts w:ascii="宋体" w:hAnsi="宋体" w:cs="宋体" w:hint="eastAsia"/>
          <w:color w:val="444444"/>
          <w:kern w:val="0"/>
        </w:rPr>
        <w:t>三大检索收录</w:t>
      </w:r>
      <w:r w:rsidR="00EA285D">
        <w:rPr>
          <w:rFonts w:ascii="宋体" w:hAnsi="宋体" w:cs="宋体"/>
          <w:color w:val="444444"/>
          <w:kern w:val="0"/>
        </w:rPr>
        <w:t>200</w:t>
      </w:r>
      <w:r w:rsidR="00F600AB">
        <w:rPr>
          <w:rFonts w:ascii="宋体" w:hAnsi="宋体" w:cs="宋体" w:hint="eastAsia"/>
          <w:color w:val="444444"/>
          <w:kern w:val="0"/>
        </w:rPr>
        <w:t>多</w:t>
      </w:r>
      <w:r w:rsidRPr="00BB6ABB">
        <w:rPr>
          <w:rFonts w:ascii="宋体" w:hAnsi="宋体" w:cs="宋体" w:hint="eastAsia"/>
          <w:color w:val="444444"/>
          <w:kern w:val="0"/>
        </w:rPr>
        <w:t>篇，出版著作及各类教材</w:t>
      </w:r>
      <w:r w:rsidR="00F600AB">
        <w:rPr>
          <w:rFonts w:ascii="宋体" w:hAnsi="宋体" w:cs="宋体"/>
          <w:color w:val="444444"/>
          <w:kern w:val="0"/>
        </w:rPr>
        <w:t>200</w:t>
      </w:r>
      <w:r w:rsidR="00F600AB">
        <w:rPr>
          <w:rFonts w:ascii="宋体" w:hAnsi="宋体" w:cs="宋体" w:hint="eastAsia"/>
          <w:color w:val="444444"/>
          <w:kern w:val="0"/>
        </w:rPr>
        <w:t>多</w:t>
      </w:r>
      <w:r w:rsidRPr="00BB6ABB">
        <w:rPr>
          <w:rFonts w:ascii="宋体" w:hAnsi="宋体" w:cs="宋体" w:hint="eastAsia"/>
          <w:color w:val="444444"/>
          <w:kern w:val="0"/>
        </w:rPr>
        <w:t>部；申请国家专利</w:t>
      </w:r>
      <w:r w:rsidR="00EA285D">
        <w:rPr>
          <w:rFonts w:ascii="宋体" w:hAnsi="宋体" w:cs="宋体"/>
          <w:color w:val="444444"/>
          <w:kern w:val="0"/>
        </w:rPr>
        <w:t>100</w:t>
      </w:r>
      <w:r w:rsidR="00F600AB">
        <w:rPr>
          <w:rFonts w:ascii="宋体" w:hAnsi="宋体" w:cs="宋体" w:hint="eastAsia"/>
          <w:color w:val="444444"/>
          <w:kern w:val="0"/>
        </w:rPr>
        <w:t>多</w:t>
      </w:r>
      <w:r w:rsidRPr="00BB6ABB">
        <w:rPr>
          <w:rFonts w:ascii="宋体" w:hAnsi="宋体" w:cs="宋体" w:hint="eastAsia"/>
          <w:color w:val="444444"/>
          <w:kern w:val="0"/>
        </w:rPr>
        <w:t>项，其中已获授权</w:t>
      </w:r>
      <w:r w:rsidR="00F600AB">
        <w:rPr>
          <w:rFonts w:ascii="宋体" w:hAnsi="宋体" w:cs="宋体" w:hint="eastAsia"/>
          <w:color w:val="444444"/>
          <w:kern w:val="0"/>
        </w:rPr>
        <w:t>近百</w:t>
      </w:r>
      <w:r w:rsidRPr="00BB6ABB">
        <w:rPr>
          <w:rFonts w:ascii="宋体" w:hAnsi="宋体" w:cs="宋体" w:hint="eastAsia"/>
          <w:color w:val="444444"/>
          <w:kern w:val="0"/>
        </w:rPr>
        <w:t>项；获市厅级及以上科研奖励</w:t>
      </w:r>
      <w:r w:rsidR="00F600AB">
        <w:rPr>
          <w:rFonts w:ascii="宋体" w:hAnsi="宋体" w:cs="宋体" w:hint="eastAsia"/>
          <w:color w:val="444444"/>
          <w:kern w:val="0"/>
        </w:rPr>
        <w:t>一百多</w:t>
      </w:r>
      <w:r w:rsidRPr="00BB6ABB">
        <w:rPr>
          <w:rFonts w:ascii="宋体" w:hAnsi="宋体" w:cs="宋体" w:hint="eastAsia"/>
          <w:color w:val="444444"/>
          <w:kern w:val="0"/>
        </w:rPr>
        <w:t>项。学校现有研究机构</w:t>
      </w:r>
      <w:r w:rsidR="00F600AB">
        <w:rPr>
          <w:rFonts w:ascii="宋体" w:hAnsi="宋体" w:cs="宋体" w:hint="eastAsia"/>
          <w:color w:val="444444"/>
          <w:kern w:val="0"/>
        </w:rPr>
        <w:t>几十</w:t>
      </w:r>
      <w:r w:rsidRPr="00BB6ABB">
        <w:rPr>
          <w:rFonts w:ascii="宋体" w:hAnsi="宋体" w:cs="宋体" w:hint="eastAsia"/>
          <w:color w:val="444444"/>
          <w:kern w:val="0"/>
        </w:rPr>
        <w:t>个</w:t>
      </w:r>
      <w:r w:rsidR="00F600AB">
        <w:rPr>
          <w:rFonts w:ascii="宋体" w:hAnsi="宋体" w:cs="宋体" w:hint="eastAsia"/>
          <w:color w:val="444444"/>
          <w:kern w:val="0"/>
        </w:rPr>
        <w:t>。</w:t>
      </w:r>
      <w:r w:rsidRPr="00BB6ABB">
        <w:rPr>
          <w:rFonts w:ascii="宋体" w:hAnsi="宋体" w:cs="宋体" w:hint="eastAsia"/>
          <w:color w:val="444444"/>
          <w:kern w:val="0"/>
        </w:rPr>
        <w:t>学校是中国有色金属工业协会贵金属深加工及其应用专业委员会主任委员单位、中国物资再生协会贵金属再生专业委员会主任委员单位。</w:t>
      </w:r>
    </w:p>
    <w:p w:rsidR="0093713C" w:rsidRDefault="0093713C" w:rsidP="006E6CA4">
      <w:pPr>
        <w:widowControl/>
        <w:spacing w:line="300" w:lineRule="atLeast"/>
        <w:ind w:firstLineChars="200" w:firstLine="458"/>
        <w:jc w:val="left"/>
        <w:rPr>
          <w:rFonts w:ascii="宋体" w:hAnsi="宋体" w:cs="宋体"/>
          <w:color w:val="444444"/>
          <w:kern w:val="0"/>
        </w:rPr>
      </w:pPr>
      <w:r w:rsidRPr="00BB6ABB">
        <w:rPr>
          <w:rFonts w:ascii="宋体" w:hAnsi="宋体" w:cs="宋体" w:hint="eastAsia"/>
          <w:color w:val="444444"/>
          <w:kern w:val="0"/>
        </w:rPr>
        <w:t>学校积极开展国际交流与合作，在引领学校教育教学改革等方面进行了有益的尝试：探索</w:t>
      </w:r>
      <w:r w:rsidRPr="00BB6ABB">
        <w:rPr>
          <w:rFonts w:ascii="宋体" w:cs="宋体" w:hint="eastAsia"/>
          <w:color w:val="444444"/>
          <w:kern w:val="0"/>
        </w:rPr>
        <w:t>“</w:t>
      </w:r>
      <w:r w:rsidRPr="00BB6ABB">
        <w:rPr>
          <w:rFonts w:ascii="宋体" w:hAnsi="宋体" w:cs="宋体" w:hint="eastAsia"/>
          <w:color w:val="444444"/>
          <w:kern w:val="0"/>
        </w:rPr>
        <w:t>双能型</w:t>
      </w:r>
      <w:r w:rsidRPr="00BB6ABB">
        <w:rPr>
          <w:rFonts w:ascii="宋体" w:cs="宋体" w:hint="eastAsia"/>
          <w:color w:val="444444"/>
          <w:kern w:val="0"/>
        </w:rPr>
        <w:t>”</w:t>
      </w:r>
      <w:r w:rsidRPr="00BB6ABB">
        <w:rPr>
          <w:rFonts w:ascii="宋体" w:hAnsi="宋体" w:cs="宋体" w:hint="eastAsia"/>
          <w:color w:val="444444"/>
          <w:kern w:val="0"/>
        </w:rPr>
        <w:t>职教师资和应用型高级专门人才培养新模式；促进各专业教育教学改革的全面深化；实现德国教育资源的本土化；尝试教学管理的国际化。先后与德国、加拿大、美国、乌克兰、韩国、挪威等国家和地区的多所高校、职业技能培训机构建立了良好的交流合作关系。学校与德国国立</w:t>
      </w:r>
      <w:proofErr w:type="gramStart"/>
      <w:r w:rsidRPr="00BB6ABB">
        <w:rPr>
          <w:rFonts w:ascii="宋体" w:hAnsi="宋体" w:cs="宋体" w:hint="eastAsia"/>
          <w:color w:val="444444"/>
          <w:kern w:val="0"/>
        </w:rPr>
        <w:t>梅泽堡</w:t>
      </w:r>
      <w:proofErr w:type="gramEnd"/>
      <w:r w:rsidRPr="00BB6ABB">
        <w:rPr>
          <w:rFonts w:ascii="宋体" w:hAnsi="宋体" w:cs="宋体" w:hint="eastAsia"/>
          <w:color w:val="444444"/>
          <w:kern w:val="0"/>
        </w:rPr>
        <w:t>应用科学大学进行</w:t>
      </w:r>
      <w:r w:rsidRPr="00BB6ABB">
        <w:rPr>
          <w:rFonts w:ascii="宋体" w:cs="宋体" w:hint="eastAsia"/>
          <w:color w:val="444444"/>
          <w:kern w:val="0"/>
        </w:rPr>
        <w:t>“</w:t>
      </w:r>
      <w:r w:rsidRPr="00BB6ABB">
        <w:rPr>
          <w:rFonts w:ascii="宋体" w:hAnsi="宋体" w:cs="宋体"/>
          <w:color w:val="444444"/>
          <w:kern w:val="0"/>
        </w:rPr>
        <w:t>2+2</w:t>
      </w:r>
      <w:r w:rsidRPr="00BB6ABB">
        <w:rPr>
          <w:rFonts w:ascii="宋体" w:hAnsi="宋体" w:cs="宋体" w:hint="eastAsia"/>
          <w:color w:val="444444"/>
          <w:kern w:val="0"/>
        </w:rPr>
        <w:t>”跨国本科人才培养；与德国</w:t>
      </w:r>
      <w:r w:rsidRPr="00BB6ABB">
        <w:rPr>
          <w:rFonts w:ascii="宋体" w:hAnsi="宋体" w:cs="宋体"/>
          <w:color w:val="444444"/>
          <w:kern w:val="0"/>
        </w:rPr>
        <w:t>F+U</w:t>
      </w:r>
      <w:r w:rsidRPr="00BB6ABB">
        <w:rPr>
          <w:rFonts w:ascii="宋体" w:hAnsi="宋体" w:cs="宋体" w:hint="eastAsia"/>
          <w:color w:val="444444"/>
          <w:kern w:val="0"/>
        </w:rPr>
        <w:t>集团萨克森职业培训学院等合作建立中德诺</w:t>
      </w:r>
      <w:proofErr w:type="gramStart"/>
      <w:r w:rsidRPr="00BB6ABB">
        <w:rPr>
          <w:rFonts w:ascii="宋体" w:hAnsi="宋体" w:cs="宋体" w:hint="eastAsia"/>
          <w:color w:val="444444"/>
          <w:kern w:val="0"/>
        </w:rPr>
        <w:t>浩</w:t>
      </w:r>
      <w:proofErr w:type="gramEnd"/>
      <w:r w:rsidRPr="00BB6ABB">
        <w:rPr>
          <w:rFonts w:ascii="宋体" w:hAnsi="宋体" w:cs="宋体" w:hint="eastAsia"/>
          <w:color w:val="444444"/>
          <w:kern w:val="0"/>
        </w:rPr>
        <w:t>汽车实训基地，接轨德国汽车行业和职业培训，培养我国职业教育急需的汽车维修专业教师和汽车维修领域高端技术人才；与挪威、德国联合培养硕士研究生。</w:t>
      </w:r>
      <w:r w:rsidRPr="00BB6ABB">
        <w:rPr>
          <w:rFonts w:ascii="宋体" w:hAnsi="宋体" w:cs="宋体"/>
          <w:color w:val="444444"/>
          <w:kern w:val="0"/>
        </w:rPr>
        <w:t xml:space="preserve"> </w:t>
      </w:r>
    </w:p>
    <w:tbl>
      <w:tblPr>
        <w:tblStyle w:val="a7"/>
        <w:tblW w:w="0" w:type="auto"/>
        <w:jc w:val="center"/>
        <w:tblBorders>
          <w:top w:val="double" w:sz="12" w:space="0" w:color="FF0000"/>
          <w:left w:val="double" w:sz="12" w:space="0" w:color="FF0000"/>
          <w:bottom w:val="double" w:sz="12" w:space="0" w:color="FF0000"/>
          <w:right w:val="double" w:sz="12" w:space="0" w:color="FF0000"/>
          <w:insideH w:val="single" w:sz="8" w:space="0" w:color="0070C0"/>
          <w:insideV w:val="single" w:sz="8" w:space="0" w:color="0070C0"/>
        </w:tblBorders>
        <w:tblLook w:val="04A0" w:firstRow="1" w:lastRow="0" w:firstColumn="1" w:lastColumn="0" w:noHBand="0" w:noVBand="1"/>
      </w:tblPr>
      <w:tblGrid>
        <w:gridCol w:w="1800"/>
        <w:gridCol w:w="1800"/>
        <w:gridCol w:w="1800"/>
        <w:gridCol w:w="1800"/>
      </w:tblGrid>
      <w:tr w:rsidR="00904613" w:rsidTr="00904613">
        <w:trPr>
          <w:trHeight w:val="500"/>
          <w:jc w:val="center"/>
        </w:trPr>
        <w:tc>
          <w:tcPr>
            <w:tcW w:w="1800" w:type="dxa"/>
            <w:vAlign w:val="center"/>
          </w:tcPr>
          <w:p w:rsidR="00904613" w:rsidRDefault="00904613" w:rsidP="00904613">
            <w:pPr>
              <w:widowControl/>
              <w:spacing w:line="300" w:lineRule="atLeast"/>
              <w:jc w:val="center"/>
              <w:rPr>
                <w:rFonts w:ascii="宋体" w:hAnsi="宋体" w:cs="宋体"/>
                <w:color w:val="444444"/>
                <w:kern w:val="0"/>
              </w:rPr>
            </w:pPr>
            <w:r w:rsidRPr="00904613">
              <w:rPr>
                <w:rFonts w:ascii="宋体" w:hAnsi="宋体" w:cs="宋体" w:hint="eastAsia"/>
                <w:color w:val="444444"/>
                <w:kern w:val="0"/>
              </w:rPr>
              <w:t>院系</w:t>
            </w: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r>
      <w:tr w:rsidR="00904613" w:rsidTr="00904613">
        <w:trPr>
          <w:trHeight w:val="500"/>
          <w:jc w:val="center"/>
        </w:trPr>
        <w:tc>
          <w:tcPr>
            <w:tcW w:w="1800" w:type="dxa"/>
            <w:vAlign w:val="center"/>
          </w:tcPr>
          <w:p w:rsidR="00904613" w:rsidRDefault="00904613" w:rsidP="00904613">
            <w:pPr>
              <w:widowControl/>
              <w:spacing w:line="300" w:lineRule="atLeast"/>
              <w:jc w:val="center"/>
              <w:rPr>
                <w:rFonts w:ascii="宋体" w:hAnsi="宋体" w:cs="宋体"/>
                <w:color w:val="444444"/>
                <w:kern w:val="0"/>
              </w:rPr>
            </w:pPr>
            <w:r w:rsidRPr="00904613">
              <w:rPr>
                <w:rFonts w:ascii="宋体" w:hAnsi="宋体" w:cs="宋体" w:hint="eastAsia"/>
                <w:color w:val="444444"/>
                <w:kern w:val="0"/>
              </w:rPr>
              <w:t>计算机</w:t>
            </w: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r>
      <w:tr w:rsidR="00904613" w:rsidTr="00904613">
        <w:trPr>
          <w:trHeight w:val="500"/>
          <w:jc w:val="center"/>
        </w:trPr>
        <w:tc>
          <w:tcPr>
            <w:tcW w:w="1800" w:type="dxa"/>
            <w:vAlign w:val="center"/>
          </w:tcPr>
          <w:p w:rsidR="00904613" w:rsidRDefault="00904613" w:rsidP="00904613">
            <w:pPr>
              <w:widowControl/>
              <w:spacing w:line="300" w:lineRule="atLeast"/>
              <w:jc w:val="center"/>
              <w:rPr>
                <w:rFonts w:ascii="宋体" w:hAnsi="宋体" w:cs="宋体"/>
                <w:color w:val="444444"/>
                <w:kern w:val="0"/>
              </w:rPr>
            </w:pPr>
            <w:r w:rsidRPr="00904613">
              <w:rPr>
                <w:rFonts w:ascii="宋体" w:hAnsi="宋体" w:cs="宋体" w:hint="eastAsia"/>
                <w:color w:val="444444"/>
                <w:kern w:val="0"/>
              </w:rPr>
              <w:t>机械</w:t>
            </w: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r>
      <w:tr w:rsidR="00904613" w:rsidTr="00904613">
        <w:trPr>
          <w:trHeight w:val="500"/>
          <w:jc w:val="center"/>
        </w:trPr>
        <w:tc>
          <w:tcPr>
            <w:tcW w:w="1800" w:type="dxa"/>
            <w:vAlign w:val="center"/>
          </w:tcPr>
          <w:p w:rsidR="00904613" w:rsidRDefault="00904613" w:rsidP="00904613">
            <w:pPr>
              <w:widowControl/>
              <w:spacing w:line="300" w:lineRule="atLeast"/>
              <w:jc w:val="center"/>
              <w:rPr>
                <w:rFonts w:ascii="宋体" w:hAnsi="宋体" w:cs="宋体"/>
                <w:color w:val="444444"/>
                <w:kern w:val="0"/>
              </w:rPr>
            </w:pPr>
            <w:r w:rsidRPr="00904613">
              <w:rPr>
                <w:rFonts w:ascii="宋体" w:hAnsi="宋体" w:cs="宋体" w:hint="eastAsia"/>
                <w:color w:val="444444"/>
                <w:kern w:val="0"/>
              </w:rPr>
              <w:t>化工</w:t>
            </w: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r>
      <w:tr w:rsidR="00904613" w:rsidTr="00904613">
        <w:trPr>
          <w:trHeight w:val="500"/>
          <w:jc w:val="center"/>
        </w:trPr>
        <w:tc>
          <w:tcPr>
            <w:tcW w:w="1800" w:type="dxa"/>
            <w:vAlign w:val="center"/>
          </w:tcPr>
          <w:p w:rsidR="00904613" w:rsidRDefault="00904613" w:rsidP="00904613">
            <w:pPr>
              <w:widowControl/>
              <w:spacing w:line="300" w:lineRule="atLeast"/>
              <w:jc w:val="center"/>
              <w:rPr>
                <w:rFonts w:ascii="宋体" w:hAnsi="宋体" w:cs="宋体"/>
                <w:color w:val="444444"/>
                <w:kern w:val="0"/>
              </w:rPr>
            </w:pPr>
            <w:r w:rsidRPr="00904613">
              <w:rPr>
                <w:rFonts w:ascii="宋体" w:hAnsi="宋体" w:cs="宋体" w:hint="eastAsia"/>
                <w:color w:val="444444"/>
                <w:kern w:val="0"/>
              </w:rPr>
              <w:t>教育</w:t>
            </w: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c>
          <w:tcPr>
            <w:tcW w:w="1800" w:type="dxa"/>
            <w:vAlign w:val="center"/>
          </w:tcPr>
          <w:p w:rsidR="00904613" w:rsidRDefault="00904613" w:rsidP="00904613">
            <w:pPr>
              <w:widowControl/>
              <w:spacing w:line="300" w:lineRule="atLeast"/>
              <w:jc w:val="center"/>
              <w:rPr>
                <w:rFonts w:ascii="宋体" w:hAnsi="宋体" w:cs="宋体"/>
                <w:color w:val="444444"/>
                <w:kern w:val="0"/>
              </w:rPr>
            </w:pPr>
          </w:p>
        </w:tc>
      </w:tr>
    </w:tbl>
    <w:p w:rsidR="00B97088" w:rsidRPr="00BB6ABB" w:rsidRDefault="00B97088" w:rsidP="006E6CA4">
      <w:pPr>
        <w:widowControl/>
        <w:spacing w:line="300" w:lineRule="atLeast"/>
        <w:ind w:firstLineChars="200" w:firstLine="458"/>
        <w:jc w:val="left"/>
        <w:rPr>
          <w:rFonts w:ascii="宋体" w:hAnsi="宋体" w:cs="宋体"/>
          <w:color w:val="444444"/>
          <w:kern w:val="0"/>
        </w:rPr>
      </w:pPr>
    </w:p>
    <w:sectPr w:rsidR="00B97088" w:rsidRPr="00BB6ABB" w:rsidSect="00394A2E">
      <w:type w:val="continuous"/>
      <w:pgSz w:w="11907" w:h="16839" w:code="9"/>
      <w:pgMar w:top="1400" w:right="1600" w:bottom="1400" w:left="1600" w:header="851" w:footer="992" w:gutter="0"/>
      <w:pgBorders w:offsetFrom="page">
        <w:top w:val="single" w:sz="24" w:space="24" w:color="00B050" w:shadow="1"/>
        <w:left w:val="single" w:sz="24" w:space="24" w:color="00B050" w:shadow="1"/>
        <w:bottom w:val="single" w:sz="24" w:space="24" w:color="00B050" w:shadow="1"/>
        <w:right w:val="single" w:sz="24" w:space="24" w:color="00B050" w:shadow="1"/>
      </w:pgBorders>
      <w:pgNumType w:fmt="numberInDash"/>
      <w:cols w:space="425"/>
      <w:docGrid w:type="linesAndChars" w:linePitch="350" w:charSpace="391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632B" w:rsidRDefault="00F3632B" w:rsidP="000A6D6A">
      <w:r>
        <w:separator/>
      </w:r>
    </w:p>
  </w:endnote>
  <w:endnote w:type="continuationSeparator" w:id="0">
    <w:p w:rsidR="00F3632B" w:rsidRDefault="00F3632B" w:rsidP="000A6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3193788"/>
      <w:docPartObj>
        <w:docPartGallery w:val="Page Numbers (Bottom of Page)"/>
        <w:docPartUnique/>
      </w:docPartObj>
    </w:sdtPr>
    <w:sdtEndPr/>
    <w:sdtContent>
      <w:p w:rsidR="000A6D6A" w:rsidRDefault="00B97088" w:rsidP="00B97088">
        <w:pPr>
          <w:pStyle w:val="a6"/>
          <w:jc w:val="center"/>
        </w:pPr>
        <w:r>
          <w:fldChar w:fldCharType="begin"/>
        </w:r>
        <w:r>
          <w:instrText>PAGE   \* MERGEFORMAT</w:instrText>
        </w:r>
        <w:r>
          <w:fldChar w:fldCharType="separate"/>
        </w:r>
        <w:r w:rsidR="00394A2E" w:rsidRPr="00394A2E">
          <w:rPr>
            <w:noProof/>
            <w:lang w:val="zh-CN"/>
          </w:rPr>
          <w:t>-</w:t>
        </w:r>
        <w:r w:rsidR="00394A2E">
          <w:rPr>
            <w:noProof/>
          </w:rPr>
          <w:t xml:space="preserve"> 2 -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2665202"/>
      <w:docPartObj>
        <w:docPartGallery w:val="Page Numbers (Bottom of Page)"/>
        <w:docPartUnique/>
      </w:docPartObj>
    </w:sdtPr>
    <w:sdtEndPr/>
    <w:sdtContent>
      <w:p w:rsidR="000A6D6A" w:rsidRDefault="00B97088" w:rsidP="00B97088">
        <w:pPr>
          <w:pStyle w:val="a6"/>
          <w:jc w:val="center"/>
        </w:pPr>
        <w:r>
          <w:fldChar w:fldCharType="begin"/>
        </w:r>
        <w:r>
          <w:instrText>PAGE   \* MERGEFORMAT</w:instrText>
        </w:r>
        <w:r>
          <w:fldChar w:fldCharType="separate"/>
        </w:r>
        <w:r w:rsidR="00394A2E" w:rsidRPr="00394A2E">
          <w:rPr>
            <w:noProof/>
            <w:lang w:val="zh-CN"/>
          </w:rPr>
          <w:t>-</w:t>
        </w:r>
        <w:r w:rsidR="00394A2E">
          <w:rPr>
            <w:noProof/>
          </w:rPr>
          <w:t xml:space="preserve"> 1 -</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632B" w:rsidRDefault="00F3632B" w:rsidP="000A6D6A">
      <w:r>
        <w:separator/>
      </w:r>
    </w:p>
  </w:footnote>
  <w:footnote w:type="continuationSeparator" w:id="0">
    <w:p w:rsidR="00F3632B" w:rsidRDefault="00F3632B" w:rsidP="000A6D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D6A" w:rsidRDefault="000A6D6A" w:rsidP="000A6D6A">
    <w:pPr>
      <w:pStyle w:val="a5"/>
    </w:pPr>
    <w:r>
      <w:rPr>
        <w:rFonts w:hint="eastAsia"/>
      </w:rPr>
      <w:t>欢迎报考江苏理工学院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D6A" w:rsidRDefault="000A6D6A">
    <w:pPr>
      <w:pStyle w:val="a5"/>
    </w:pPr>
    <w:r w:rsidRPr="000A6D6A">
      <w:rPr>
        <w:rFonts w:hint="eastAsia"/>
      </w:rPr>
      <w:t>江苏理工学院欢迎你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29"/>
  <w:drawingGridVerticalSpacing w:val="175"/>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13C"/>
    <w:rsid w:val="000A6D6A"/>
    <w:rsid w:val="00166734"/>
    <w:rsid w:val="001E01E1"/>
    <w:rsid w:val="003272F2"/>
    <w:rsid w:val="00394A2E"/>
    <w:rsid w:val="00415DAB"/>
    <w:rsid w:val="005A14DC"/>
    <w:rsid w:val="00646576"/>
    <w:rsid w:val="006E6CA4"/>
    <w:rsid w:val="007E5B15"/>
    <w:rsid w:val="007F4B03"/>
    <w:rsid w:val="008A01DA"/>
    <w:rsid w:val="00904613"/>
    <w:rsid w:val="0093713C"/>
    <w:rsid w:val="00B97088"/>
    <w:rsid w:val="00BB6ABB"/>
    <w:rsid w:val="00CD5115"/>
    <w:rsid w:val="00CD7B52"/>
    <w:rsid w:val="00CF4336"/>
    <w:rsid w:val="00EA285D"/>
    <w:rsid w:val="00F3632B"/>
    <w:rsid w:val="00F60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93713C"/>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Char"/>
    <w:rsid w:val="000A6D6A"/>
    <w:rPr>
      <w:sz w:val="18"/>
      <w:szCs w:val="18"/>
    </w:rPr>
  </w:style>
  <w:style w:type="character" w:customStyle="1" w:styleId="Char">
    <w:name w:val="批注框文本 Char"/>
    <w:basedOn w:val="a0"/>
    <w:link w:val="a4"/>
    <w:rsid w:val="000A6D6A"/>
    <w:rPr>
      <w:kern w:val="2"/>
      <w:sz w:val="18"/>
      <w:szCs w:val="18"/>
    </w:rPr>
  </w:style>
  <w:style w:type="paragraph" w:styleId="a5">
    <w:name w:val="header"/>
    <w:basedOn w:val="a"/>
    <w:link w:val="Char0"/>
    <w:rsid w:val="000A6D6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0A6D6A"/>
    <w:rPr>
      <w:kern w:val="2"/>
      <w:sz w:val="18"/>
      <w:szCs w:val="18"/>
    </w:rPr>
  </w:style>
  <w:style w:type="paragraph" w:styleId="a6">
    <w:name w:val="footer"/>
    <w:basedOn w:val="a"/>
    <w:link w:val="Char1"/>
    <w:uiPriority w:val="99"/>
    <w:rsid w:val="000A6D6A"/>
    <w:pPr>
      <w:tabs>
        <w:tab w:val="center" w:pos="4153"/>
        <w:tab w:val="right" w:pos="8306"/>
      </w:tabs>
      <w:snapToGrid w:val="0"/>
      <w:jc w:val="left"/>
    </w:pPr>
    <w:rPr>
      <w:sz w:val="18"/>
      <w:szCs w:val="18"/>
    </w:rPr>
  </w:style>
  <w:style w:type="character" w:customStyle="1" w:styleId="Char1">
    <w:name w:val="页脚 Char"/>
    <w:basedOn w:val="a0"/>
    <w:link w:val="a6"/>
    <w:uiPriority w:val="99"/>
    <w:rsid w:val="000A6D6A"/>
    <w:rPr>
      <w:kern w:val="2"/>
      <w:sz w:val="18"/>
      <w:szCs w:val="18"/>
    </w:rPr>
  </w:style>
  <w:style w:type="table" w:styleId="a7">
    <w:name w:val="Table Grid"/>
    <w:basedOn w:val="a1"/>
    <w:rsid w:val="009046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93713C"/>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Char"/>
    <w:rsid w:val="000A6D6A"/>
    <w:rPr>
      <w:sz w:val="18"/>
      <w:szCs w:val="18"/>
    </w:rPr>
  </w:style>
  <w:style w:type="character" w:customStyle="1" w:styleId="Char">
    <w:name w:val="批注框文本 Char"/>
    <w:basedOn w:val="a0"/>
    <w:link w:val="a4"/>
    <w:rsid w:val="000A6D6A"/>
    <w:rPr>
      <w:kern w:val="2"/>
      <w:sz w:val="18"/>
      <w:szCs w:val="18"/>
    </w:rPr>
  </w:style>
  <w:style w:type="paragraph" w:styleId="a5">
    <w:name w:val="header"/>
    <w:basedOn w:val="a"/>
    <w:link w:val="Char0"/>
    <w:rsid w:val="000A6D6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0A6D6A"/>
    <w:rPr>
      <w:kern w:val="2"/>
      <w:sz w:val="18"/>
      <w:szCs w:val="18"/>
    </w:rPr>
  </w:style>
  <w:style w:type="paragraph" w:styleId="a6">
    <w:name w:val="footer"/>
    <w:basedOn w:val="a"/>
    <w:link w:val="Char1"/>
    <w:uiPriority w:val="99"/>
    <w:rsid w:val="000A6D6A"/>
    <w:pPr>
      <w:tabs>
        <w:tab w:val="center" w:pos="4153"/>
        <w:tab w:val="right" w:pos="8306"/>
      </w:tabs>
      <w:snapToGrid w:val="0"/>
      <w:jc w:val="left"/>
    </w:pPr>
    <w:rPr>
      <w:sz w:val="18"/>
      <w:szCs w:val="18"/>
    </w:rPr>
  </w:style>
  <w:style w:type="character" w:customStyle="1" w:styleId="Char1">
    <w:name w:val="页脚 Char"/>
    <w:basedOn w:val="a0"/>
    <w:link w:val="a6"/>
    <w:uiPriority w:val="99"/>
    <w:rsid w:val="000A6D6A"/>
    <w:rPr>
      <w:kern w:val="2"/>
      <w:sz w:val="18"/>
      <w:szCs w:val="18"/>
    </w:rPr>
  </w:style>
  <w:style w:type="table" w:styleId="a7">
    <w:name w:val="Table Grid"/>
    <w:basedOn w:val="a1"/>
    <w:rsid w:val="009046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2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319</Words>
  <Characters>1820</Characters>
  <Application>Microsoft Office Word</Application>
  <DocSecurity>0</DocSecurity>
  <Lines>15</Lines>
  <Paragraphs>4</Paragraphs>
  <ScaleCrop>false</ScaleCrop>
  <Company>番茄花园</Company>
  <LinksUpToDate>false</LinksUpToDate>
  <CharactersWithSpaces>2135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江苏技术师范学院始建于1984年，是为职业教育培养师资的本科高等学校，是教育部首批全国职业教育师资培训重点建设基地，2001年通过教育部本科教学工作合格评估</dc:title>
  <dc:creator>番茄花园</dc:creator>
  <cp:lastModifiedBy>SD</cp:lastModifiedBy>
  <cp:revision>6</cp:revision>
  <dcterms:created xsi:type="dcterms:W3CDTF">2018-09-11T05:49:00Z</dcterms:created>
  <dcterms:modified xsi:type="dcterms:W3CDTF">2018-09-21T07:50:00Z</dcterms:modified>
</cp:coreProperties>
</file>