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77B2" w:rsidRPr="00C377B2" w:rsidRDefault="00C377B2" w:rsidP="00133A4B">
      <w:pPr>
        <w:shd w:val="clear" w:color="auto" w:fill="808080" w:themeFill="background1" w:themeFillShade="80"/>
        <w:spacing w:beforeLines="50" w:before="171" w:afterLines="50" w:after="171"/>
        <w:jc w:val="center"/>
        <w:rPr>
          <w:rFonts w:ascii="华文行楷" w:eastAsia="华文行楷" w:cs="宋体"/>
          <w:b/>
          <w:color w:val="0000FF"/>
          <w:sz w:val="52"/>
          <w:szCs w:val="52"/>
        </w:rPr>
      </w:pPr>
      <w:r w:rsidRPr="00C377B2">
        <w:rPr>
          <w:rFonts w:ascii="华文行楷" w:eastAsia="华文行楷" w:cs="宋体" w:hint="eastAsia"/>
          <w:b/>
          <w:color w:val="0000FF"/>
          <w:sz w:val="52"/>
          <w:szCs w:val="52"/>
        </w:rPr>
        <w:t>自助银行的作用</w:t>
      </w:r>
    </w:p>
    <w:p w:rsidR="00C377B2" w:rsidRPr="00C377B2" w:rsidRDefault="00C377B2" w:rsidP="00C377B2">
      <w:pPr>
        <w:keepNext/>
        <w:framePr w:dropCap="drop" w:lines="3" w:wrap="around" w:vAnchor="text" w:hAnchor="text"/>
        <w:spacing w:line="1028" w:lineRule="exact"/>
        <w:textAlignment w:val="baseline"/>
        <w:rPr>
          <w:rFonts w:ascii="隶书" w:eastAsia="隶书" w:cs="宋体"/>
          <w:position w:val="-11"/>
          <w:sz w:val="132"/>
        </w:rPr>
      </w:pPr>
      <w:r w:rsidRPr="00C377B2">
        <w:rPr>
          <w:rFonts w:ascii="隶书" w:eastAsia="隶书" w:cs="宋体" w:hint="eastAsia"/>
          <w:position w:val="-11"/>
          <w:sz w:val="132"/>
        </w:rPr>
        <w:t>自</w:t>
      </w:r>
    </w:p>
    <w:p w:rsidR="001C7D67" w:rsidRDefault="001C7D67" w:rsidP="001C7D67">
      <w:r>
        <w:rPr>
          <w:rFonts w:cs="宋体" w:hint="eastAsia"/>
        </w:rPr>
        <w:t>助</w:t>
      </w:r>
      <w:r w:rsidR="00853D4A">
        <w:rPr>
          <w:rFonts w:cs="宋体" w:hint="eastAsia"/>
        </w:rPr>
        <w:t>金融机构</w:t>
      </w:r>
      <w:r>
        <w:rPr>
          <w:rFonts w:cs="宋体" w:hint="eastAsia"/>
        </w:rPr>
        <w:t>又称“无人</w:t>
      </w:r>
      <w:r w:rsidR="00853D4A">
        <w:rPr>
          <w:rFonts w:cs="宋体" w:hint="eastAsia"/>
        </w:rPr>
        <w:t>金融机构</w:t>
      </w:r>
      <w:r>
        <w:rPr>
          <w:rFonts w:cs="宋体" w:hint="eastAsia"/>
        </w:rPr>
        <w:t>”、“电子</w:t>
      </w:r>
      <w:r w:rsidR="00853D4A">
        <w:rPr>
          <w:rFonts w:cs="宋体" w:hint="eastAsia"/>
        </w:rPr>
        <w:t>金融机构</w:t>
      </w:r>
      <w:r>
        <w:rPr>
          <w:rFonts w:cs="宋体" w:hint="eastAsia"/>
        </w:rPr>
        <w:t>”，它属于</w:t>
      </w:r>
      <w:r w:rsidR="00853D4A">
        <w:rPr>
          <w:rFonts w:cs="宋体" w:hint="eastAsia"/>
        </w:rPr>
        <w:t>金融机构</w:t>
      </w:r>
      <w:r>
        <w:rPr>
          <w:rFonts w:cs="宋体" w:hint="eastAsia"/>
        </w:rPr>
        <w:t>业务处理电子化和自动化的一部分，是近年在国外兴起的一种现代化的</w:t>
      </w:r>
      <w:r w:rsidR="00853D4A">
        <w:rPr>
          <w:rFonts w:cs="宋体" w:hint="eastAsia"/>
        </w:rPr>
        <w:t>金融机构</w:t>
      </w:r>
      <w:r>
        <w:rPr>
          <w:rFonts w:cs="宋体" w:hint="eastAsia"/>
        </w:rPr>
        <w:t>服务方式。它利用现代通讯和计算机技术，为客户提供智能化程度高、不受</w:t>
      </w:r>
      <w:r w:rsidR="00853D4A">
        <w:rPr>
          <w:rFonts w:cs="宋体" w:hint="eastAsia"/>
        </w:rPr>
        <w:t>金融机构</w:t>
      </w:r>
      <w:r>
        <w:rPr>
          <w:rFonts w:cs="宋体" w:hint="eastAsia"/>
        </w:rPr>
        <w:t>营业时间限制的</w:t>
      </w:r>
      <w:r>
        <w:t>24</w:t>
      </w:r>
      <w:r>
        <w:rPr>
          <w:rFonts w:cs="宋体" w:hint="eastAsia"/>
        </w:rPr>
        <w:t>小时全天候金融服务，全部业务流程在没有</w:t>
      </w:r>
      <w:r w:rsidR="00853D4A">
        <w:rPr>
          <w:rFonts w:cs="宋体" w:hint="eastAsia"/>
        </w:rPr>
        <w:t>金融机构</w:t>
      </w:r>
      <w:r>
        <w:rPr>
          <w:rFonts w:cs="宋体" w:hint="eastAsia"/>
        </w:rPr>
        <w:t>人员协助的情况下完全由客户自己完成。</w:t>
      </w:r>
    </w:p>
    <w:p w:rsidR="001C7D67" w:rsidRDefault="001C7D67" w:rsidP="00C377B2">
      <w:pPr>
        <w:ind w:firstLineChars="200" w:firstLine="455"/>
      </w:pPr>
      <w:r>
        <w:rPr>
          <w:rFonts w:cs="宋体" w:hint="eastAsia"/>
        </w:rPr>
        <w:t>国外的商业</w:t>
      </w:r>
      <w:r w:rsidR="00853D4A">
        <w:rPr>
          <w:rFonts w:cs="宋体" w:hint="eastAsia"/>
        </w:rPr>
        <w:t>金融机构</w:t>
      </w:r>
      <w:r>
        <w:rPr>
          <w:rFonts w:cs="宋体" w:hint="eastAsia"/>
        </w:rPr>
        <w:t>经过多年的建设，已建立</w:t>
      </w:r>
      <w:bookmarkStart w:id="0" w:name="_GoBack"/>
      <w:bookmarkEnd w:id="0"/>
      <w:r>
        <w:rPr>
          <w:rFonts w:cs="宋体" w:hint="eastAsia"/>
        </w:rPr>
        <w:t>了先进的计算机网络系统，自助</w:t>
      </w:r>
      <w:r w:rsidR="00853D4A">
        <w:rPr>
          <w:rFonts w:cs="宋体" w:hint="eastAsia"/>
        </w:rPr>
        <w:t>金融机构</w:t>
      </w:r>
      <w:r>
        <w:rPr>
          <w:rFonts w:cs="宋体" w:hint="eastAsia"/>
        </w:rPr>
        <w:t>的建设起点也比较高，利用现代科技手段向客户提供自动化程度高、方便、安全、周到、全天侯的金融服务，功能也比较全面。目前，我国的自助</w:t>
      </w:r>
      <w:r w:rsidR="00853D4A">
        <w:rPr>
          <w:rFonts w:cs="宋体" w:hint="eastAsia"/>
        </w:rPr>
        <w:t>金融机构</w:t>
      </w:r>
      <w:r>
        <w:rPr>
          <w:rFonts w:cs="宋体" w:hint="eastAsia"/>
        </w:rPr>
        <w:t>也已经由理论研究和技术准备阶段转向了应用实现阶段。</w:t>
      </w:r>
    </w:p>
    <w:p w:rsidR="001C7D67" w:rsidRDefault="001C7D67" w:rsidP="00C377B2">
      <w:pPr>
        <w:ind w:firstLineChars="200" w:firstLine="455"/>
      </w:pPr>
      <w:r>
        <w:t>20</w:t>
      </w:r>
      <w:r>
        <w:rPr>
          <w:rFonts w:cs="宋体" w:hint="eastAsia"/>
        </w:rPr>
        <w:t>世纪</w:t>
      </w:r>
      <w:r>
        <w:t>60</w:t>
      </w:r>
      <w:r>
        <w:rPr>
          <w:rFonts w:cs="宋体" w:hint="eastAsia"/>
        </w:rPr>
        <w:t>年代，自助</w:t>
      </w:r>
      <w:r w:rsidR="00853D4A">
        <w:rPr>
          <w:rFonts w:cs="宋体" w:hint="eastAsia"/>
        </w:rPr>
        <w:t>金融机构</w:t>
      </w:r>
      <w:r>
        <w:rPr>
          <w:rFonts w:cs="宋体" w:hint="eastAsia"/>
        </w:rPr>
        <w:t>首先在国外得到广泛应用。应用的原因很简单，当时</w:t>
      </w:r>
      <w:r w:rsidR="00853D4A">
        <w:rPr>
          <w:rFonts w:cs="宋体" w:hint="eastAsia"/>
        </w:rPr>
        <w:t>金融机构</w:t>
      </w:r>
      <w:r>
        <w:rPr>
          <w:rFonts w:cs="宋体" w:hint="eastAsia"/>
        </w:rPr>
        <w:t>客户和业务不断增多，柜台客户流量变得</w:t>
      </w:r>
      <w:r w:rsidR="0045691F">
        <w:rPr>
          <w:noProof/>
        </w:rPr>
        <w:drawing>
          <wp:anchor distT="0" distB="0" distL="114300" distR="114300" simplePos="0" relativeHeight="251657216" behindDoc="1" locked="0" layoutInCell="1" allowOverlap="1">
            <wp:simplePos x="0" y="0"/>
            <wp:positionH relativeFrom="column">
              <wp:align>center</wp:align>
            </wp:positionH>
            <wp:positionV relativeFrom="paragraph">
              <wp:posOffset>311785</wp:posOffset>
            </wp:positionV>
            <wp:extent cx="1524000" cy="1524000"/>
            <wp:effectExtent l="19050" t="19050" r="19050" b="19050"/>
            <wp:wrapTight wrapText="bothSides">
              <wp:wrapPolygon edited="0">
                <wp:start x="-270" y="-270"/>
                <wp:lineTo x="-270" y="21600"/>
                <wp:lineTo x="21600" y="21600"/>
                <wp:lineTo x="21600" y="-270"/>
                <wp:lineTo x="-270" y="-270"/>
              </wp:wrapPolygon>
            </wp:wrapTight>
            <wp:docPr id="2" name="图片 2" descr="p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pic"/>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w="12700">
                      <a:solidFill>
                        <a:srgbClr val="FF0000"/>
                      </a:solidFill>
                      <a:miter lim="800000"/>
                      <a:headEnd/>
                      <a:tailEnd/>
                    </a:ln>
                  </pic:spPr>
                </pic:pic>
              </a:graphicData>
            </a:graphic>
            <wp14:sizeRelH relativeFrom="page">
              <wp14:pctWidth>0</wp14:pctWidth>
            </wp14:sizeRelH>
            <wp14:sizeRelV relativeFrom="page">
              <wp14:pctHeight>0</wp14:pctHeight>
            </wp14:sizeRelV>
          </wp:anchor>
        </w:drawing>
      </w:r>
      <w:r>
        <w:rPr>
          <w:rFonts w:cs="宋体" w:hint="eastAsia"/>
        </w:rPr>
        <w:t>越来越大，不少人排很长的队伍仅仅是为了办理小额存取款及查询等简单的业务，办理业务可能只需要</w:t>
      </w:r>
      <w:r>
        <w:t>2</w:t>
      </w:r>
      <w:r>
        <w:rPr>
          <w:rFonts w:cs="宋体" w:hint="eastAsia"/>
        </w:rPr>
        <w:t>～</w:t>
      </w:r>
      <w:r>
        <w:t>3</w:t>
      </w:r>
      <w:r>
        <w:rPr>
          <w:rFonts w:cs="宋体" w:hint="eastAsia"/>
        </w:rPr>
        <w:t>分钟的时间，但排队却又可能要花费</w:t>
      </w:r>
      <w:r>
        <w:t>1</w:t>
      </w:r>
      <w:r>
        <w:rPr>
          <w:rFonts w:cs="宋体" w:hint="eastAsia"/>
        </w:rPr>
        <w:t>～</w:t>
      </w:r>
      <w:r>
        <w:t>2</w:t>
      </w:r>
      <w:r>
        <w:rPr>
          <w:rFonts w:cs="宋体" w:hint="eastAsia"/>
        </w:rPr>
        <w:t>个小时左右的时间，客户怨声连连。当时的</w:t>
      </w:r>
      <w:r w:rsidR="00853D4A">
        <w:rPr>
          <w:rFonts w:cs="宋体" w:hint="eastAsia"/>
        </w:rPr>
        <w:t>金融机构</w:t>
      </w:r>
      <w:r>
        <w:rPr>
          <w:rFonts w:cs="宋体" w:hint="eastAsia"/>
        </w:rPr>
        <w:t>认为，客户增多会使得</w:t>
      </w:r>
      <w:r w:rsidR="00853D4A">
        <w:rPr>
          <w:rFonts w:cs="宋体" w:hint="eastAsia"/>
        </w:rPr>
        <w:t>金融机构</w:t>
      </w:r>
      <w:r>
        <w:rPr>
          <w:rFonts w:cs="宋体" w:hint="eastAsia"/>
        </w:rPr>
        <w:t>柜台人员疲于应付，因此降低了对优质客户的高端服务的能力，于是便想通过增加营业网点来分散客户。但是增加人员势必大幅度提高成本开支，基于这些情况，</w:t>
      </w:r>
      <w:r w:rsidR="00853D4A">
        <w:rPr>
          <w:rFonts w:cs="宋体" w:hint="eastAsia"/>
        </w:rPr>
        <w:t>金融机构</w:t>
      </w:r>
      <w:r>
        <w:rPr>
          <w:rFonts w:cs="宋体" w:hint="eastAsia"/>
        </w:rPr>
        <w:t>产生了引入自助取款机的念头，技术供应商也积极响应。于是，自助取款机应运而生，接着又扩展到自助存款机、外币兑换机、夜间金库、自助保管箱、存折补登记、信息查询机等一系列自助</w:t>
      </w:r>
      <w:r w:rsidR="00853D4A">
        <w:rPr>
          <w:rFonts w:cs="宋体" w:hint="eastAsia"/>
        </w:rPr>
        <w:t>金融机构</w:t>
      </w:r>
      <w:r>
        <w:rPr>
          <w:rFonts w:cs="宋体" w:hint="eastAsia"/>
        </w:rPr>
        <w:t>设备。</w:t>
      </w:r>
    </w:p>
    <w:p w:rsidR="001C7D67" w:rsidRDefault="006C2BF2" w:rsidP="00C377B2">
      <w:pPr>
        <w:ind w:firstLineChars="200" w:firstLine="455"/>
      </w:pPr>
      <w:r>
        <w:rPr>
          <w:rFonts w:cs="宋体" w:hint="eastAsia"/>
        </w:rPr>
        <w:t>自动存款机。自动存款机能实时将客户的现金存入账户，这种功能其实就是自动取款的反向操作。在存款过程中，自动存款机能自动识别面值并判断真伪。客户存款能实时入账，并可以马上查询到交易处理结果，不必担心交易过程中出现意外问题。</w:t>
      </w:r>
    </w:p>
    <w:p w:rsidR="006C2BF2" w:rsidRDefault="001C7D67" w:rsidP="00C377B2">
      <w:pPr>
        <w:ind w:firstLineChars="200" w:firstLine="455"/>
        <w:rPr>
          <w:rFonts w:cs="宋体"/>
        </w:rPr>
      </w:pPr>
      <w:r>
        <w:rPr>
          <w:rFonts w:cs="宋体" w:hint="eastAsia"/>
        </w:rPr>
        <w:t>自动提款机。自动提款机就是我们常说的</w:t>
      </w:r>
      <w:r>
        <w:t>ATM</w:t>
      </w:r>
      <w:r>
        <w:rPr>
          <w:rFonts w:cs="宋体" w:hint="eastAsia"/>
        </w:rPr>
        <w:t>，如果从英文</w:t>
      </w:r>
      <w:r>
        <w:t>Automatic Teller Machine</w:t>
      </w:r>
      <w:r>
        <w:rPr>
          <w:rFonts w:cs="宋体" w:hint="eastAsia"/>
        </w:rPr>
        <w:t>直接翻译过来应该是自动柜员机，但是为了与自动存款机相对照，所以文章中称它为自动提款机。它是最普遍的自助</w:t>
      </w:r>
      <w:r w:rsidR="00853D4A">
        <w:rPr>
          <w:rFonts w:cs="宋体" w:hint="eastAsia"/>
        </w:rPr>
        <w:t>金融机构</w:t>
      </w:r>
      <w:r>
        <w:rPr>
          <w:rFonts w:cs="宋体" w:hint="eastAsia"/>
        </w:rPr>
        <w:t>设备，最主要的功能就是提供最基本的一种</w:t>
      </w:r>
      <w:r w:rsidR="00853D4A">
        <w:rPr>
          <w:rFonts w:cs="宋体" w:hint="eastAsia"/>
        </w:rPr>
        <w:t>金融机构</w:t>
      </w:r>
      <w:r>
        <w:rPr>
          <w:rFonts w:cs="宋体" w:hint="eastAsia"/>
        </w:rPr>
        <w:t>服务，即出钞交易。在自动提款机上也可以进行账户查询、密码修改等业务。</w:t>
      </w:r>
    </w:p>
    <w:p w:rsidR="001C7D67" w:rsidRDefault="006C2BF2" w:rsidP="00C377B2">
      <w:pPr>
        <w:ind w:firstLineChars="200" w:firstLine="455"/>
      </w:pPr>
      <w:r>
        <w:rPr>
          <w:rFonts w:cs="宋体" w:hint="eastAsia"/>
        </w:rPr>
        <w:t>这些设备的出现，从时间和空间上延伸了金融机构的服务，很快便得到了客户的青睐。金融机构业也意识到这些设备不应只存活于金融机构的营业网点内，而是应该散布在公共场所，作为金融机构网点的一种延伸。走进任何一家自助金融机构，你都会发现里面至少有</w:t>
      </w:r>
      <w:r>
        <w:t>3</w:t>
      </w:r>
      <w:r>
        <w:rPr>
          <w:rFonts w:cs="宋体" w:hint="eastAsia"/>
        </w:rPr>
        <w:t>台机器，一般来讲是自动提款机、自动存款机、多媒体查询机、存折补登机、外币兑换机中等等。大部分金融机构的自助金融机构设备和功能也都只局限于这几种。</w:t>
      </w:r>
    </w:p>
    <w:p w:rsidR="001C7D67" w:rsidRDefault="001C7D67" w:rsidP="00C377B2">
      <w:pPr>
        <w:ind w:firstLineChars="200" w:firstLine="455"/>
      </w:pPr>
      <w:r>
        <w:rPr>
          <w:rFonts w:cs="宋体" w:hint="eastAsia"/>
        </w:rPr>
        <w:t>存折补登机。存折补登机是一种方便客户存折更新需要的自助服务终端设备。通过存折感受器和页码读取设备的配合，实现自动打印和向前、向后自动翻页。客户将存折放入补登机后，设备自动从存折上的条码和磁条中读取客户的账户信息，然后将业务主机中的客户信息打印到存折上，打印结束后，设备会发出声音提示客户取走存折。</w:t>
      </w:r>
    </w:p>
    <w:p w:rsidR="001C7D67" w:rsidRDefault="001C7D67" w:rsidP="00C377B2">
      <w:pPr>
        <w:ind w:firstLineChars="200" w:firstLine="455"/>
      </w:pPr>
      <w:r>
        <w:rPr>
          <w:rFonts w:cs="宋体" w:hint="eastAsia"/>
        </w:rPr>
        <w:t>多媒体查询机。多媒体查询机利用触摸屏技术提供设备说明、操作指导、金融信息、业务查询等多种服务。其中包括外汇牌价、存贷款利率等信息。不少自助</w:t>
      </w:r>
      <w:r w:rsidR="00853D4A">
        <w:rPr>
          <w:rFonts w:cs="宋体" w:hint="eastAsia"/>
        </w:rPr>
        <w:t>金融机构</w:t>
      </w:r>
      <w:r>
        <w:rPr>
          <w:rFonts w:cs="宋体" w:hint="eastAsia"/>
        </w:rPr>
        <w:t>还都配有大</w:t>
      </w:r>
      <w:r>
        <w:rPr>
          <w:rFonts w:cs="宋体" w:hint="eastAsia"/>
        </w:rPr>
        <w:lastRenderedPageBreak/>
        <w:t>屏幕及时提供各类公共信息的查询。</w:t>
      </w:r>
    </w:p>
    <w:p w:rsidR="001C7D67" w:rsidRDefault="0045691F" w:rsidP="00C377B2">
      <w:pPr>
        <w:ind w:firstLineChars="200" w:firstLine="455"/>
      </w:pPr>
      <w:r>
        <w:rPr>
          <w:rFonts w:cs="宋体"/>
          <w:noProof/>
        </w:rPr>
        <mc:AlternateContent>
          <mc:Choice Requires="wps">
            <w:drawing>
              <wp:anchor distT="0" distB="0" distL="114300" distR="114300" simplePos="0" relativeHeight="251658240" behindDoc="1" locked="0" layoutInCell="1" allowOverlap="1">
                <wp:simplePos x="0" y="0"/>
                <wp:positionH relativeFrom="column">
                  <wp:align>center</wp:align>
                </wp:positionH>
                <wp:positionV relativeFrom="paragraph">
                  <wp:posOffset>217805</wp:posOffset>
                </wp:positionV>
                <wp:extent cx="1376045" cy="653415"/>
                <wp:effectExtent l="200025" t="8255" r="5080" b="481330"/>
                <wp:wrapTight wrapText="bothSides">
                  <wp:wrapPolygon edited="0">
                    <wp:start x="12001" y="0"/>
                    <wp:lineTo x="6449" y="630"/>
                    <wp:lineTo x="1655" y="3128"/>
                    <wp:lineTo x="1655" y="5017"/>
                    <wp:lineTo x="-299" y="9383"/>
                    <wp:lineTo x="150" y="15974"/>
                    <wp:lineTo x="3897" y="20026"/>
                    <wp:lineTo x="4804" y="20026"/>
                    <wp:lineTo x="1196" y="24728"/>
                    <wp:lineTo x="-598" y="30059"/>
                    <wp:lineTo x="-1346" y="30668"/>
                    <wp:lineTo x="-897" y="32557"/>
                    <wp:lineTo x="9300" y="35055"/>
                    <wp:lineTo x="-3150" y="35370"/>
                    <wp:lineTo x="-3150" y="36630"/>
                    <wp:lineTo x="-3000" y="36945"/>
                    <wp:lineTo x="-1954" y="36945"/>
                    <wp:lineTo x="9300" y="35055"/>
                    <wp:lineTo x="7805" y="34426"/>
                    <wp:lineTo x="748" y="30059"/>
                    <wp:lineTo x="1655" y="30059"/>
                    <wp:lineTo x="6150" y="25043"/>
                    <wp:lineTo x="13646" y="20655"/>
                    <wp:lineTo x="15599" y="20026"/>
                    <wp:lineTo x="19048" y="16898"/>
                    <wp:lineTo x="18899" y="15030"/>
                    <wp:lineTo x="19945" y="15030"/>
                    <wp:lineTo x="21750" y="11902"/>
                    <wp:lineTo x="21750" y="10013"/>
                    <wp:lineTo x="21151" y="4702"/>
                    <wp:lineTo x="18600" y="630"/>
                    <wp:lineTo x="17852" y="0"/>
                    <wp:lineTo x="12001" y="0"/>
                  </wp:wrapPolygon>
                </wp:wrapTight>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6045" cy="653415"/>
                        </a:xfrm>
                        <a:prstGeom prst="cloudCallout">
                          <a:avLst>
                            <a:gd name="adj1" fmla="val -61213"/>
                            <a:gd name="adj2" fmla="val 118708"/>
                          </a:avLst>
                        </a:prstGeom>
                        <a:solidFill>
                          <a:srgbClr val="FF0000"/>
                        </a:solidFill>
                        <a:ln w="9525">
                          <a:solidFill>
                            <a:srgbClr val="000000"/>
                          </a:solidFill>
                          <a:round/>
                          <a:headEnd/>
                          <a:tailEnd/>
                        </a:ln>
                      </wps:spPr>
                      <wps:txbx>
                        <w:txbxContent>
                          <w:p w:rsidR="000B198F" w:rsidRPr="000B198F" w:rsidRDefault="000B198F">
                            <w:r w:rsidRPr="000B198F">
                              <w:rPr>
                                <w:rFonts w:hint="eastAsia"/>
                              </w:rPr>
                              <w:t>银行系统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5" o:spid="_x0000_s1026" type="#_x0000_t106" style="position:absolute;left:0;text-align:left;margin-left:0;margin-top:17.15pt;width:108.35pt;height:51.45pt;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" adj="-2422,36441" fillcolor="red">
                <v:textbox>
                  <w:txbxContent>
                    <w:p w:rsidR="000B198F" w:rsidRPr="000B198F" w:rsidRDefault="000B198F">
                      <w:r w:rsidRPr="000B198F">
                        <w:rPr>
                          <w:rFonts w:hint="eastAsia"/>
                        </w:rPr>
                        <w:t>银行系统</w:t>
                      </w:r>
                    </w:p>
                  </w:txbxContent>
                </v:textbox>
                <w10:wrap type="tight"/>
              </v:shape>
            </w:pict>
          </mc:Fallback>
        </mc:AlternateContent>
      </w:r>
      <w:r w:rsidR="001C7D67">
        <w:rPr>
          <w:rFonts w:cs="宋体" w:hint="eastAsia"/>
        </w:rPr>
        <w:t>外币兑换机。在机场和商业圈的自助</w:t>
      </w:r>
      <w:r w:rsidR="00853D4A">
        <w:rPr>
          <w:rFonts w:cs="宋体" w:hint="eastAsia"/>
        </w:rPr>
        <w:t>金融机构</w:t>
      </w:r>
      <w:r w:rsidR="001C7D67">
        <w:rPr>
          <w:rFonts w:cs="宋体" w:hint="eastAsia"/>
        </w:rPr>
        <w:t>里，我们经常可以看到外币兑换机。其主要服务对象为外国游客和有外汇收入的居民。外币兑换机能识别多种不同的货币，在兑换过程中自动累计总数，然后按照汇率进行兑换。各家</w:t>
      </w:r>
      <w:r w:rsidR="00853D4A">
        <w:rPr>
          <w:rFonts w:cs="宋体" w:hint="eastAsia"/>
        </w:rPr>
        <w:t>金融机构</w:t>
      </w:r>
      <w:r w:rsidR="001C7D67">
        <w:rPr>
          <w:rFonts w:cs="宋体" w:hint="eastAsia"/>
        </w:rPr>
        <w:t>的自助</w:t>
      </w:r>
      <w:r w:rsidR="00853D4A">
        <w:rPr>
          <w:rFonts w:cs="宋体" w:hint="eastAsia"/>
        </w:rPr>
        <w:t>金融机构</w:t>
      </w:r>
      <w:r w:rsidR="001C7D67">
        <w:rPr>
          <w:rFonts w:cs="宋体" w:hint="eastAsia"/>
        </w:rPr>
        <w:t>的设备和功能不一样，就算是同一家</w:t>
      </w:r>
      <w:r w:rsidR="00853D4A">
        <w:rPr>
          <w:rFonts w:cs="宋体" w:hint="eastAsia"/>
        </w:rPr>
        <w:t>金融机构</w:t>
      </w:r>
      <w:r w:rsidR="001C7D67">
        <w:rPr>
          <w:rFonts w:cs="宋体" w:hint="eastAsia"/>
        </w:rPr>
        <w:t>，也会在不同地点的自助</w:t>
      </w:r>
      <w:r w:rsidR="00853D4A">
        <w:rPr>
          <w:rFonts w:cs="宋体" w:hint="eastAsia"/>
        </w:rPr>
        <w:t>金融机构</w:t>
      </w:r>
      <w:r w:rsidR="001C7D67">
        <w:rPr>
          <w:rFonts w:cs="宋体" w:hint="eastAsia"/>
        </w:rPr>
        <w:t>内摆放不同的设备，提供不同功能的服务。一些自助</w:t>
      </w:r>
      <w:r w:rsidR="00853D4A">
        <w:rPr>
          <w:rFonts w:cs="宋体" w:hint="eastAsia"/>
        </w:rPr>
        <w:t>金融机构</w:t>
      </w:r>
      <w:r w:rsidR="001C7D67">
        <w:rPr>
          <w:rFonts w:cs="宋体" w:hint="eastAsia"/>
        </w:rPr>
        <w:t>还提供信用卡对账单打印功能，将信用卡插入，按照提示就可以打印一张对账单。还有转账服务，一般都只能提供同城账户的转账服务。一些自助</w:t>
      </w:r>
      <w:r w:rsidR="00853D4A">
        <w:rPr>
          <w:rFonts w:cs="宋体" w:hint="eastAsia"/>
        </w:rPr>
        <w:t>金融机构</w:t>
      </w:r>
      <w:r w:rsidR="001C7D67">
        <w:rPr>
          <w:rFonts w:cs="宋体" w:hint="eastAsia"/>
        </w:rPr>
        <w:t>还提供电话机，直接接通到各自</w:t>
      </w:r>
      <w:r w:rsidR="00853D4A">
        <w:rPr>
          <w:rFonts w:cs="宋体" w:hint="eastAsia"/>
        </w:rPr>
        <w:t>金融机构</w:t>
      </w:r>
      <w:r w:rsidR="001C7D67">
        <w:rPr>
          <w:rFonts w:cs="宋体" w:hint="eastAsia"/>
        </w:rPr>
        <w:t>的电话服务系统。</w:t>
      </w:r>
    </w:p>
    <w:p w:rsidR="004C7D05" w:rsidRDefault="004C7D05" w:rsidP="00C377B2">
      <w:pPr>
        <w:ind w:firstLineChars="200" w:firstLine="455"/>
        <w:rPr>
          <w:rFonts w:cs="宋体"/>
        </w:rPr>
        <w:sectPr w:rsidR="004C7D05" w:rsidSect="00EF3EBA">
          <w:headerReference w:type="even" r:id="rId8"/>
          <w:headerReference w:type="default" r:id="rId9"/>
          <w:footerReference w:type="even" r:id="rId10"/>
          <w:footerReference w:type="default" r:id="rId11"/>
          <w:pgSz w:w="11906" w:h="16838" w:code="9"/>
          <w:pgMar w:top="1200" w:right="1400" w:bottom="1200" w:left="1400" w:header="851" w:footer="992" w:gutter="0"/>
          <w:pgNumType w:fmt="numberInDash"/>
          <w:cols w:space="425"/>
          <w:docGrid w:type="linesAndChars" w:linePitch="343" w:charSpace="3614"/>
        </w:sectPr>
      </w:pPr>
    </w:p>
    <w:p w:rsidR="004C7D05" w:rsidRDefault="001C7D67" w:rsidP="00C377B2">
      <w:pPr>
        <w:ind w:firstLineChars="200" w:firstLine="455"/>
        <w:rPr>
          <w:rFonts w:cs="宋体"/>
        </w:rPr>
        <w:sectPr w:rsidR="004C7D05" w:rsidSect="004C7D05">
          <w:type w:val="continuous"/>
          <w:pgSz w:w="11906" w:h="16838" w:code="9"/>
          <w:pgMar w:top="1200" w:right="1400" w:bottom="1200" w:left="1400" w:header="851" w:footer="992" w:gutter="0"/>
          <w:cols w:num="2" w:sep="1" w:space="425"/>
          <w:docGrid w:type="linesAndChars" w:linePitch="343" w:charSpace="3614"/>
        </w:sectPr>
      </w:pPr>
      <w:r>
        <w:rPr>
          <w:rFonts w:cs="宋体" w:hint="eastAsia"/>
        </w:rPr>
        <w:lastRenderedPageBreak/>
        <w:t>外汇买卖、银证转账。在这方面，民生</w:t>
      </w:r>
      <w:r w:rsidR="00853D4A">
        <w:rPr>
          <w:rFonts w:cs="宋体" w:hint="eastAsia"/>
        </w:rPr>
        <w:t>金融机构</w:t>
      </w:r>
      <w:r>
        <w:rPr>
          <w:rFonts w:cs="宋体" w:hint="eastAsia"/>
        </w:rPr>
        <w:t>和招商</w:t>
      </w:r>
      <w:r w:rsidR="00853D4A">
        <w:rPr>
          <w:rFonts w:cs="宋体" w:hint="eastAsia"/>
        </w:rPr>
        <w:t>金融机构</w:t>
      </w:r>
      <w:r>
        <w:rPr>
          <w:rFonts w:cs="宋体" w:hint="eastAsia"/>
        </w:rPr>
        <w:t>的自助</w:t>
      </w:r>
      <w:r w:rsidR="00853D4A">
        <w:rPr>
          <w:rFonts w:cs="宋体" w:hint="eastAsia"/>
        </w:rPr>
        <w:t>金融机构</w:t>
      </w:r>
      <w:r>
        <w:rPr>
          <w:rFonts w:cs="宋体" w:hint="eastAsia"/>
        </w:rPr>
        <w:t>胜出。但客户必须首先在这两家</w:t>
      </w:r>
      <w:r w:rsidR="00853D4A">
        <w:rPr>
          <w:rFonts w:cs="宋体" w:hint="eastAsia"/>
        </w:rPr>
        <w:t>金融机构</w:t>
      </w:r>
      <w:r>
        <w:rPr>
          <w:rFonts w:cs="宋体" w:hint="eastAsia"/>
        </w:rPr>
        <w:t>的营业柜台办理交易开通手续。招商</w:t>
      </w:r>
      <w:r w:rsidR="00853D4A">
        <w:rPr>
          <w:rFonts w:cs="宋体" w:hint="eastAsia"/>
        </w:rPr>
        <w:t>金融机构</w:t>
      </w:r>
      <w:r>
        <w:rPr>
          <w:rFonts w:cs="宋体" w:hint="eastAsia"/>
        </w:rPr>
        <w:t>和民生</w:t>
      </w:r>
      <w:r w:rsidR="00853D4A">
        <w:rPr>
          <w:rFonts w:cs="宋体" w:hint="eastAsia"/>
        </w:rPr>
        <w:t>金融机构</w:t>
      </w:r>
      <w:r>
        <w:rPr>
          <w:rFonts w:cs="宋体" w:hint="eastAsia"/>
        </w:rPr>
        <w:t>的自助</w:t>
      </w:r>
      <w:r w:rsidR="00853D4A">
        <w:rPr>
          <w:rFonts w:cs="宋体" w:hint="eastAsia"/>
        </w:rPr>
        <w:t>金融机构</w:t>
      </w:r>
      <w:r>
        <w:rPr>
          <w:rFonts w:cs="宋体" w:hint="eastAsia"/>
        </w:rPr>
        <w:t>提供外汇牌价和利率等综合信息的查询，客户可以根据这些信息，通过自助</w:t>
      </w:r>
      <w:r w:rsidR="00853D4A">
        <w:rPr>
          <w:rFonts w:cs="宋体" w:hint="eastAsia"/>
        </w:rPr>
        <w:t>金融机构</w:t>
      </w:r>
      <w:r>
        <w:rPr>
          <w:rFonts w:cs="宋体" w:hint="eastAsia"/>
        </w:rPr>
        <w:t>终端进行外汇买卖交易。点击自动柜员机屏幕上的“个人外汇买卖”项目，选择相关的币种，输入交易金额，按照指示一步步操作下去即可。招商</w:t>
      </w:r>
      <w:r w:rsidR="00853D4A">
        <w:rPr>
          <w:rFonts w:cs="宋体" w:hint="eastAsia"/>
        </w:rPr>
        <w:t>金融机构</w:t>
      </w:r>
      <w:r>
        <w:rPr>
          <w:rFonts w:cs="宋体" w:hint="eastAsia"/>
        </w:rPr>
        <w:t>和民生</w:t>
      </w:r>
      <w:r w:rsidR="00853D4A">
        <w:rPr>
          <w:rFonts w:cs="宋体" w:hint="eastAsia"/>
        </w:rPr>
        <w:t>金融机构</w:t>
      </w:r>
      <w:r>
        <w:rPr>
          <w:rFonts w:cs="宋体" w:hint="eastAsia"/>
        </w:rPr>
        <w:t>自助终端还能提供</w:t>
      </w:r>
      <w:r>
        <w:rPr>
          <w:rFonts w:cs="宋体" w:hint="eastAsia"/>
        </w:rPr>
        <w:lastRenderedPageBreak/>
        <w:t>证券、基金业务的服务，但不能进行买卖操作，只能资金转账。缴纳公用事业费。目前不少</w:t>
      </w:r>
      <w:r w:rsidR="00853D4A">
        <w:rPr>
          <w:rFonts w:cs="宋体" w:hint="eastAsia"/>
        </w:rPr>
        <w:t>金融机构</w:t>
      </w:r>
      <w:r>
        <w:rPr>
          <w:rFonts w:cs="宋体" w:hint="eastAsia"/>
        </w:rPr>
        <w:t>的自助终端都能提供公用事业费的缴纳服务。用户只需将存折或借记卡插入或输入卡折的号码、密码，然后将带条形码的公用事业缴费单对准机器紫外线端口扫描，机器就会自动将账户内的对应资金扣除，缴费即刻成功。建设</w:t>
      </w:r>
      <w:r w:rsidR="00853D4A">
        <w:rPr>
          <w:rFonts w:cs="宋体" w:hint="eastAsia"/>
        </w:rPr>
        <w:t>金融机构</w:t>
      </w:r>
      <w:r>
        <w:rPr>
          <w:rFonts w:cs="宋体" w:hint="eastAsia"/>
        </w:rPr>
        <w:t>、农业</w:t>
      </w:r>
      <w:r w:rsidR="00853D4A">
        <w:rPr>
          <w:rFonts w:cs="宋体" w:hint="eastAsia"/>
        </w:rPr>
        <w:t>金融机构</w:t>
      </w:r>
      <w:r>
        <w:rPr>
          <w:rFonts w:cs="宋体" w:hint="eastAsia"/>
        </w:rPr>
        <w:t>、工商</w:t>
      </w:r>
      <w:r w:rsidR="00853D4A">
        <w:rPr>
          <w:rFonts w:cs="宋体" w:hint="eastAsia"/>
        </w:rPr>
        <w:t>金融机构</w:t>
      </w:r>
      <w:r>
        <w:rPr>
          <w:rFonts w:cs="宋体" w:hint="eastAsia"/>
        </w:rPr>
        <w:t>和交通</w:t>
      </w:r>
      <w:r w:rsidR="00853D4A">
        <w:rPr>
          <w:rFonts w:cs="宋体" w:hint="eastAsia"/>
        </w:rPr>
        <w:t>金融机构</w:t>
      </w:r>
      <w:r>
        <w:rPr>
          <w:rFonts w:cs="宋体" w:hint="eastAsia"/>
        </w:rPr>
        <w:t>都能提供该项服务。</w:t>
      </w:r>
    </w:p>
    <w:p w:rsidR="001C7D67" w:rsidRDefault="001C7D67" w:rsidP="00C377B2">
      <w:pPr>
        <w:ind w:firstLineChars="200" w:firstLine="455"/>
      </w:pPr>
    </w:p>
    <w:sectPr w:rsidR="001C7D67" w:rsidSect="004C7D05">
      <w:type w:val="continuous"/>
      <w:pgSz w:w="11906" w:h="16838" w:code="9"/>
      <w:pgMar w:top="1200" w:right="1400" w:bottom="1200" w:left="1400" w:header="851" w:footer="992" w:gutter="0"/>
      <w:cols w:space="425"/>
      <w:docGrid w:type="linesAndChars" w:linePitch="343" w:charSpace="361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4C96" w:rsidRDefault="00BA4C96">
      <w:r>
        <w:separator/>
      </w:r>
    </w:p>
  </w:endnote>
  <w:endnote w:type="continuationSeparator" w:id="0">
    <w:p w:rsidR="00BA4C96" w:rsidRDefault="00BA4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2" w:rsidRDefault="006C2BF2" w:rsidP="004D44F2">
    <w:pPr>
      <w:pStyle w:val="a4"/>
      <w:jc w:val="center"/>
    </w:pPr>
    <w:r>
      <w:rPr>
        <w:rStyle w:val="a5"/>
      </w:rPr>
      <w:fldChar w:fldCharType="begin"/>
    </w:r>
    <w:r>
      <w:rPr>
        <w:rStyle w:val="a5"/>
      </w:rPr>
      <w:instrText xml:space="preserve"> PAGE </w:instrText>
    </w:r>
    <w:r>
      <w:rPr>
        <w:rStyle w:val="a5"/>
      </w:rPr>
      <w:fldChar w:fldCharType="separate"/>
    </w:r>
    <w:r w:rsidR="00133A4B">
      <w:rPr>
        <w:rStyle w:val="a5"/>
        <w:noProof/>
      </w:rPr>
      <w:t>- 2 -</w:t>
    </w:r>
    <w:r>
      <w:rPr>
        <w:rStyle w:val="a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3D4A" w:rsidRDefault="006C2BF2" w:rsidP="004D44F2">
    <w:pPr>
      <w:pStyle w:val="a4"/>
      <w:ind w:right="360"/>
      <w:jc w:val="center"/>
    </w:pPr>
    <w:r>
      <w:rPr>
        <w:rStyle w:val="a5"/>
      </w:rPr>
      <w:fldChar w:fldCharType="begin"/>
    </w:r>
    <w:r>
      <w:rPr>
        <w:rStyle w:val="a5"/>
      </w:rPr>
      <w:instrText xml:space="preserve"> PAGE </w:instrText>
    </w:r>
    <w:r>
      <w:rPr>
        <w:rStyle w:val="a5"/>
      </w:rPr>
      <w:fldChar w:fldCharType="separate"/>
    </w:r>
    <w:r w:rsidR="00133A4B">
      <w:rPr>
        <w:rStyle w:val="a5"/>
        <w:noProof/>
      </w:rPr>
      <w:t>- 1 -</w:t>
    </w:r>
    <w:r>
      <w:rPr>
        <w:rStyle w:val="a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4C96" w:rsidRDefault="00BA4C96">
      <w:r>
        <w:separator/>
      </w:r>
    </w:p>
  </w:footnote>
  <w:footnote w:type="continuationSeparator" w:id="0">
    <w:p w:rsidR="00BA4C96" w:rsidRDefault="00BA4C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3D4A" w:rsidRDefault="00853D4A">
    <w:pPr>
      <w:pStyle w:val="a3"/>
    </w:pPr>
    <w:r>
      <w:rPr>
        <w:rFonts w:hint="eastAsia"/>
      </w:rPr>
      <w:t>银行业务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3D4A" w:rsidRDefault="00853D4A">
    <w:pPr>
      <w:pStyle w:val="a3"/>
    </w:pPr>
    <w:r>
      <w:rPr>
        <w:rFonts w:hint="eastAsia"/>
      </w:rPr>
      <w:t>自助银行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14"/>
  <w:drawingGridVerticalSpacing w:val="343"/>
  <w:displayHorizontalDrawingGridEvery w:val="0"/>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D67"/>
    <w:rsid w:val="000B198F"/>
    <w:rsid w:val="00133A4B"/>
    <w:rsid w:val="001C1AA9"/>
    <w:rsid w:val="001C7D67"/>
    <w:rsid w:val="00365847"/>
    <w:rsid w:val="0045691F"/>
    <w:rsid w:val="004C7D05"/>
    <w:rsid w:val="004D44F2"/>
    <w:rsid w:val="00516F10"/>
    <w:rsid w:val="0061426A"/>
    <w:rsid w:val="006B4EFD"/>
    <w:rsid w:val="006C2BF2"/>
    <w:rsid w:val="00793EA2"/>
    <w:rsid w:val="00853D4A"/>
    <w:rsid w:val="008E4CF2"/>
    <w:rsid w:val="00905641"/>
    <w:rsid w:val="00BA4C96"/>
    <w:rsid w:val="00BE68A4"/>
    <w:rsid w:val="00C377B2"/>
    <w:rsid w:val="00C470B1"/>
    <w:rsid w:val="00D12CE2"/>
    <w:rsid w:val="00DD48A3"/>
    <w:rsid w:val="00DD5FFE"/>
    <w:rsid w:val="00EF3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53D4A"/>
    <w:pPr>
      <w:pBdr>
        <w:bottom w:val="single" w:sz="6" w:space="1" w:color="auto"/>
      </w:pBdr>
      <w:tabs>
        <w:tab w:val="center" w:pos="4153"/>
        <w:tab w:val="right" w:pos="8306"/>
      </w:tabs>
      <w:snapToGrid w:val="0"/>
      <w:jc w:val="center"/>
    </w:pPr>
    <w:rPr>
      <w:sz w:val="18"/>
      <w:szCs w:val="18"/>
    </w:rPr>
  </w:style>
  <w:style w:type="paragraph" w:styleId="a4">
    <w:name w:val="footer"/>
    <w:basedOn w:val="a"/>
    <w:rsid w:val="00853D4A"/>
    <w:pPr>
      <w:tabs>
        <w:tab w:val="center" w:pos="4153"/>
        <w:tab w:val="right" w:pos="8306"/>
      </w:tabs>
      <w:snapToGrid w:val="0"/>
      <w:jc w:val="left"/>
    </w:pPr>
    <w:rPr>
      <w:sz w:val="18"/>
      <w:szCs w:val="18"/>
    </w:rPr>
  </w:style>
  <w:style w:type="character" w:styleId="a5">
    <w:name w:val="page number"/>
    <w:basedOn w:val="a0"/>
    <w:rsid w:val="00853D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53D4A"/>
    <w:pPr>
      <w:pBdr>
        <w:bottom w:val="single" w:sz="6" w:space="1" w:color="auto"/>
      </w:pBdr>
      <w:tabs>
        <w:tab w:val="center" w:pos="4153"/>
        <w:tab w:val="right" w:pos="8306"/>
      </w:tabs>
      <w:snapToGrid w:val="0"/>
      <w:jc w:val="center"/>
    </w:pPr>
    <w:rPr>
      <w:sz w:val="18"/>
      <w:szCs w:val="18"/>
    </w:rPr>
  </w:style>
  <w:style w:type="paragraph" w:styleId="a4">
    <w:name w:val="footer"/>
    <w:basedOn w:val="a"/>
    <w:rsid w:val="00853D4A"/>
    <w:pPr>
      <w:tabs>
        <w:tab w:val="center" w:pos="4153"/>
        <w:tab w:val="right" w:pos="8306"/>
      </w:tabs>
      <w:snapToGrid w:val="0"/>
      <w:jc w:val="left"/>
    </w:pPr>
    <w:rPr>
      <w:sz w:val="18"/>
      <w:szCs w:val="18"/>
    </w:rPr>
  </w:style>
  <w:style w:type="character" w:styleId="a5">
    <w:name w:val="page number"/>
    <w:basedOn w:val="a0"/>
    <w:rsid w:val="00853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297</Words>
  <Characters>1697</Characters>
  <Application>Microsoft Office Word</Application>
  <DocSecurity>0</DocSecurity>
  <Lines>14</Lines>
  <Paragraphs>3</Paragraphs>
  <ScaleCrop>false</ScaleCrop>
  <Company> </Company>
  <LinksUpToDate>false</LinksUpToDate>
  <CharactersWithSpaces>1991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什么是自助银行</dc:title>
  <dc:creator>user</dc:creator>
  <cp:lastModifiedBy>wll</cp:lastModifiedBy>
  <cp:revision>4</cp:revision>
  <dcterms:created xsi:type="dcterms:W3CDTF">2019-09-15T15:31:00Z</dcterms:created>
  <dcterms:modified xsi:type="dcterms:W3CDTF">2019-09-15T15:37:00Z</dcterms:modified>
</cp:coreProperties>
</file>