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446D" w:rsidRDefault="0005446D" w:rsidP="00FF49A2">
      <w:bookmarkStart w:id="0" w:name="_GoBack"/>
      <w:bookmarkEnd w:id="0"/>
      <w:r>
        <w:rPr>
          <w:rFonts w:cs="宋体" w:hint="eastAsia"/>
        </w:rPr>
        <w:t>交易成本指金融交易中所花费的时间和金钱，是影响金融体系功能效率的主要因素。对个人来说，发放贷款的交易成本是非常高的。为了保护自己的资金，在发放贷款前需要调查项目、调查借款人的信用水平，聘请专门的法律人员设计完备的借款合同等。高额交易成本的存在成为资金在借、贷双方流动的阻碍。银行等金融中介机构在解决这个问题上存在较大的优势。他们具有规模经济效应，因此可以节约交易成本。金融中介从个人和企业聚集资金再将其贷放出去。由于形成了规模经济，金融中介可以减少交易成本。</w:t>
      </w:r>
    </w:p>
    <w:p w:rsidR="0005446D" w:rsidRDefault="0005446D" w:rsidP="00FF49A2">
      <w:r>
        <w:rPr>
          <w:rFonts w:cs="宋体" w:hint="eastAsia"/>
        </w:rPr>
        <w:t>金融中介在解决信息不对称带来的道德风险和逆向选择时，也显示出了自身的优势。由于其在生产公司信息方面是专家，因此在某种程度上可以分辨信贷风险的高低。银行等金融中介从存款者那里获得资金，再将其贷给好的公司，这就保证了银行的收益。贷款发放以后，银行代表存款者对项目进行监督。一旦银行与企业签订长期贷款合同，那么其对企业的监控成本要比直接去企业监督的成本低。金融中介机构的作用是“代理监督”。可以在一定程度上解决债务人和债权人之间的委托</w:t>
      </w:r>
      <w:r>
        <w:t>—</w:t>
      </w:r>
      <w:r>
        <w:rPr>
          <w:rFonts w:cs="宋体" w:hint="eastAsia"/>
        </w:rPr>
        <w:t>代理问题。当然，银行并不能完全解决信息不对称所带来的问题。银行掌握信息的优势是相对于存款者来说的，而借款者拥有的有关自身情况、项目性质等的信息是最多的。因此银行也常常面临道德风险和逆向选择问题，银行的不良资产就说明了这一点。</w:t>
      </w:r>
    </w:p>
    <w:p w:rsidR="0005446D" w:rsidRDefault="0005446D" w:rsidP="00FF49A2">
      <w:r>
        <w:rPr>
          <w:rFonts w:cs="宋体" w:hint="eastAsia"/>
        </w:rPr>
        <w:t>证券市场，特别是股票市场的相关制度安排与机制会降低代理成本，部分克服存在于资本分配中的道德风险和逆向选择。而且，股票市场的发展也有利于对公司的控制。所有者会将公司在股票市场上的表现与经理人员的报酬结合起来，从而有效地将经理人员与所有者的利益联系起来。同时，流动性使金融资产的交易成本和不确定性都会下降。一些高回报的项目要求长期资本投资，但储蓄者不可能将其储蓄押在长期投资上，因此，如果金融体系不能增加长期投资的流动性，长期项目的投资就会不足。</w:t>
      </w:r>
    </w:p>
    <w:p w:rsidR="0005446D" w:rsidRDefault="0005446D" w:rsidP="00FF49A2">
      <w:r>
        <w:rPr>
          <w:rFonts w:cs="宋体" w:hint="eastAsia"/>
        </w:rPr>
        <w:t>按我国金融机构的地位和功能进行划分，主要体系如下：</w:t>
      </w:r>
    </w:p>
    <w:p w:rsidR="0005446D" w:rsidRDefault="0005446D" w:rsidP="00FF49A2">
      <w:r>
        <w:rPr>
          <w:rFonts w:cs="宋体" w:hint="eastAsia"/>
        </w:rPr>
        <w:t>中央银行。中国人民银行是我国的中央银行，</w:t>
      </w:r>
      <w:r>
        <w:t>1948</w:t>
      </w:r>
      <w:r>
        <w:rPr>
          <w:rFonts w:cs="宋体" w:hint="eastAsia"/>
        </w:rPr>
        <w:t>年</w:t>
      </w:r>
      <w:r>
        <w:t>12</w:t>
      </w:r>
      <w:r>
        <w:rPr>
          <w:rFonts w:cs="宋体" w:hint="eastAsia"/>
        </w:rPr>
        <w:t>月</w:t>
      </w:r>
      <w:r>
        <w:t>1</w:t>
      </w:r>
      <w:r>
        <w:rPr>
          <w:rFonts w:cs="宋体" w:hint="eastAsia"/>
        </w:rPr>
        <w:t>日成立。在国务院领导下，制定和执行货币政策，防范和化解金融风险，维护金融稳定，提供金融服务，加强外汇管理，支持地方经济发展。中国人民银行与中国银行的主要区别为：中国人民银行是政府的银行、银行的银行、发行的银行，不办理具体存贷款业务；中国银行则承担与工商银行、农业银行、建设银行等国有商业银行相同的职责。</w:t>
      </w:r>
    </w:p>
    <w:p w:rsidR="0005446D" w:rsidRDefault="0005446D" w:rsidP="00FF49A2">
      <w:r>
        <w:rPr>
          <w:rFonts w:cs="宋体" w:hint="eastAsia"/>
        </w:rPr>
        <w:t>金融监管机构。我国金融监管机构主要有：中国银行业监督管理委员会，简称中国银监会，</w:t>
      </w:r>
      <w:r>
        <w:t>2003</w:t>
      </w:r>
      <w:r>
        <w:rPr>
          <w:rFonts w:cs="宋体" w:hint="eastAsia"/>
        </w:rPr>
        <w:t>年</w:t>
      </w:r>
      <w:r>
        <w:t>4</w:t>
      </w:r>
      <w:r>
        <w:rPr>
          <w:rFonts w:cs="宋体" w:hint="eastAsia"/>
        </w:rPr>
        <w:t>月成立，主要承担由中国人民银行划转出来的银行业的监管职能等，统一监督管理银行业金融机构及信托投资公司等其他金融机构；中国证券监督管理委员会，简称中国证监会，</w:t>
      </w:r>
      <w:r>
        <w:t>1992</w:t>
      </w:r>
      <w:r>
        <w:rPr>
          <w:rFonts w:cs="宋体" w:hint="eastAsia"/>
        </w:rPr>
        <w:t>年</w:t>
      </w:r>
      <w:r>
        <w:t>10</w:t>
      </w:r>
      <w:r>
        <w:rPr>
          <w:rFonts w:cs="宋体" w:hint="eastAsia"/>
        </w:rPr>
        <w:t>月成立，依法对证券、期货业实施监督管理；中国保险监督管理委员会，简称中国保监会，</w:t>
      </w:r>
      <w:r>
        <w:t>1998</w:t>
      </w:r>
      <w:r>
        <w:rPr>
          <w:rFonts w:cs="宋体" w:hint="eastAsia"/>
        </w:rPr>
        <w:t>年</w:t>
      </w:r>
      <w:r>
        <w:t>11</w:t>
      </w:r>
      <w:r>
        <w:rPr>
          <w:rFonts w:cs="宋体" w:hint="eastAsia"/>
        </w:rPr>
        <w:t>月设立，负责全国商业保险市场的监督管理。按照我国现有法律和有关制度规定，中国人民银行保留部分金融监管职能。</w:t>
      </w:r>
    </w:p>
    <w:p w:rsidR="0005446D" w:rsidRDefault="0005446D" w:rsidP="00FF49A2">
      <w:r>
        <w:rPr>
          <w:rFonts w:cs="宋体" w:hint="eastAsia"/>
        </w:rPr>
        <w:lastRenderedPageBreak/>
        <w:t>国家外汇管理局。成立于</w:t>
      </w:r>
      <w:r>
        <w:t>1979</w:t>
      </w:r>
      <w:r>
        <w:rPr>
          <w:rFonts w:cs="宋体" w:hint="eastAsia"/>
        </w:rPr>
        <w:t>年</w:t>
      </w:r>
      <w:r>
        <w:t>3</w:t>
      </w:r>
      <w:r>
        <w:rPr>
          <w:rFonts w:cs="宋体" w:hint="eastAsia"/>
        </w:rPr>
        <w:t>月</w:t>
      </w:r>
      <w:r>
        <w:t>13</w:t>
      </w:r>
      <w:r>
        <w:rPr>
          <w:rFonts w:cs="宋体" w:hint="eastAsia"/>
        </w:rPr>
        <w:t>日，当时由中国人民银行代管；</w:t>
      </w:r>
      <w:r>
        <w:t>1993</w:t>
      </w:r>
      <w:r>
        <w:rPr>
          <w:rFonts w:cs="宋体" w:hint="eastAsia"/>
        </w:rPr>
        <w:t>年</w:t>
      </w:r>
      <w:r>
        <w:t>4</w:t>
      </w:r>
      <w:r>
        <w:rPr>
          <w:rFonts w:cs="宋体" w:hint="eastAsia"/>
        </w:rPr>
        <w:t>月，根据八届人大一次会议批准的国务院机构改革方案和《国务院关于部委管理的国家局设置及其有关问题的通知》，国家外汇管理局为中国人民银行管理的国家局，是依法进行外汇管理的行政机构。</w:t>
      </w:r>
    </w:p>
    <w:p w:rsidR="0005446D" w:rsidRDefault="0005446D" w:rsidP="00FF49A2">
      <w:r>
        <w:rPr>
          <w:rFonts w:cs="宋体" w:hint="eastAsia"/>
        </w:rPr>
        <w:t>国有重点金融机构监事会。监事会由国务院派出，对国务院负责，代表国家对国有重点金融机构的资产质量及国有资产的保值增值状况实施监督。</w:t>
      </w:r>
    </w:p>
    <w:p w:rsidR="0005446D" w:rsidRDefault="0005446D" w:rsidP="00FF49A2">
      <w:r>
        <w:rPr>
          <w:rFonts w:cs="宋体" w:hint="eastAsia"/>
        </w:rPr>
        <w:t>政策性金融机构。政策性金融机构由政府发起并出资成立，为贯彻和配合政府特定的经济政策和意图而进行融资和信用活动的机构。我国的政策性金融机构包括三家政策性银行：国家开发银行、中国进出口银行和中国农业发展银行。政策性银行不以盈利为目的，其业务的开展受国家经济政策的约束并接受中国人民银行的业务指导。</w:t>
      </w:r>
    </w:p>
    <w:p w:rsidR="0005446D" w:rsidRDefault="0005446D" w:rsidP="00FF49A2">
      <w:r>
        <w:rPr>
          <w:rFonts w:cs="宋体" w:hint="eastAsia"/>
        </w:rPr>
        <w:t>商业性金融机构。我国的商业性金融机构包括银行业金融机构、证券机构和保险机构三大类。</w:t>
      </w:r>
    </w:p>
    <w:p w:rsidR="0005446D" w:rsidRDefault="0005446D" w:rsidP="00FF49A2">
      <w:r>
        <w:rPr>
          <w:rFonts w:cs="宋体" w:hint="eastAsia"/>
        </w:rPr>
        <w:t>银行业金融机构包括商业银行、信用合作机构和非银行金融机构。商业银行是指以吸收存款、发放贷款和从事中间业务为主的营利性机构，主要包括国有商业银行</w:t>
      </w:r>
      <w:r>
        <w:t>(</w:t>
      </w:r>
      <w:r>
        <w:rPr>
          <w:rFonts w:cs="宋体" w:hint="eastAsia"/>
        </w:rPr>
        <w:t>中国工商银行、中国农业银行、中国银行、中国建设银行</w:t>
      </w:r>
      <w:r>
        <w:t>)</w:t>
      </w:r>
      <w:r>
        <w:rPr>
          <w:rFonts w:cs="宋体" w:hint="eastAsia"/>
        </w:rPr>
        <w:t>、股份制商业银行</w:t>
      </w:r>
      <w:r>
        <w:t>(</w:t>
      </w:r>
      <w:r>
        <w:rPr>
          <w:rFonts w:cs="宋体" w:hint="eastAsia"/>
        </w:rPr>
        <w:t>交通银行、中信实业银行、中国光大银行、华夏银行、中国民生银行、广东发展银行、深圳发展银行、招商银行、兴业银行、上海浦东发展银行、恒丰银行等</w:t>
      </w:r>
      <w:r>
        <w:t>)</w:t>
      </w:r>
      <w:r>
        <w:rPr>
          <w:rFonts w:cs="宋体" w:hint="eastAsia"/>
        </w:rPr>
        <w:t>、城市商业银行、农村商业银行以及住房储蓄银行、外资银行和中外合资银行。信用合作机构包括城市信用社及农村信用社。非银行金融机构主要包括金融资产管理公司、信托投资公司、财务公司、租赁公司等。</w:t>
      </w:r>
    </w:p>
    <w:p w:rsidR="006C4728" w:rsidRPr="0005446D" w:rsidRDefault="0005446D" w:rsidP="00FF49A2">
      <w:r>
        <w:rPr>
          <w:rFonts w:cs="宋体" w:hint="eastAsia"/>
        </w:rPr>
        <w:t>证券机构是指为证券市场参与者</w:t>
      </w:r>
      <w:r>
        <w:t>(</w:t>
      </w:r>
      <w:r>
        <w:rPr>
          <w:rFonts w:cs="宋体" w:hint="eastAsia"/>
        </w:rPr>
        <w:t>如融资者、投资者</w:t>
      </w:r>
      <w:r>
        <w:t>)</w:t>
      </w:r>
      <w:r>
        <w:rPr>
          <w:rFonts w:cs="宋体" w:hint="eastAsia"/>
        </w:rPr>
        <w:t>提供中介服务的机构，包括证券公司、证券交易所、证券登记结算公司、证券投资咨询公司、基金管理公司等。这里所说的证券主要是指经政府有关部门批准发行和流通的股票、债券、投资基金、存托凭证等有价凭证，通过证券这种载体形式进行直接融资可以达到投资和融资的有机结合，也可以有效节约融资费用。保险机构是指专门经营保险业务的机构，包括国有保险公司、股份制保险公司和在华从事保险业务的外资保险分公司及中外合资保险公司。</w:t>
      </w:r>
    </w:p>
    <w:sectPr w:rsidR="006C4728" w:rsidRPr="0005446D" w:rsidSect="00593B18">
      <w:pgSz w:w="10433" w:h="14742"/>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1C68" w:rsidRDefault="006A1C68">
      <w:r>
        <w:separator/>
      </w:r>
    </w:p>
  </w:endnote>
  <w:endnote w:type="continuationSeparator" w:id="0">
    <w:p w:rsidR="006A1C68" w:rsidRDefault="006A1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1C68" w:rsidRDefault="006A1C68">
      <w:r>
        <w:separator/>
      </w:r>
    </w:p>
  </w:footnote>
  <w:footnote w:type="continuationSeparator" w:id="0">
    <w:p w:rsidR="006A1C68" w:rsidRDefault="006A1C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728"/>
    <w:rsid w:val="0005446D"/>
    <w:rsid w:val="000A48C9"/>
    <w:rsid w:val="004F10B9"/>
    <w:rsid w:val="005063BB"/>
    <w:rsid w:val="00593B18"/>
    <w:rsid w:val="006930C4"/>
    <w:rsid w:val="006A1C68"/>
    <w:rsid w:val="006C4728"/>
    <w:rsid w:val="00822D7F"/>
    <w:rsid w:val="00840D8E"/>
    <w:rsid w:val="00875C7E"/>
    <w:rsid w:val="008821F9"/>
    <w:rsid w:val="008821FF"/>
    <w:rsid w:val="009E07A5"/>
    <w:rsid w:val="009F6E53"/>
    <w:rsid w:val="00B70277"/>
    <w:rsid w:val="00C641F3"/>
    <w:rsid w:val="00ED046F"/>
    <w:rsid w:val="00FA21E5"/>
    <w:rsid w:val="00FA62F2"/>
    <w:rsid w:val="00FF4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313</Words>
  <Characters>1785</Characters>
  <Application>Microsoft Office Word</Application>
  <DocSecurity>0</DocSecurity>
  <Lines>14</Lines>
  <Paragraphs>4</Paragraphs>
  <ScaleCrop>false</ScaleCrop>
  <Company> </Company>
  <LinksUpToDate>false</LinksUpToDate>
  <CharactersWithSpaces>2094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银行和证券市场的作用</dc:title>
  <dc:creator>user</dc:creator>
  <cp:lastModifiedBy>wll</cp:lastModifiedBy>
  <cp:revision>2</cp:revision>
  <dcterms:created xsi:type="dcterms:W3CDTF">2019-09-15T15:29:00Z</dcterms:created>
  <dcterms:modified xsi:type="dcterms:W3CDTF">2019-09-15T15:29:00Z</dcterms:modified>
</cp:coreProperties>
</file>