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37A6" w:rsidRPr="00D049B4" w:rsidRDefault="005837A6" w:rsidP="00971C76">
      <w:pPr>
        <w:spacing w:beforeLines="50" w:before="151" w:afterLines="50" w:after="151" w:line="480" w:lineRule="auto"/>
        <w:jc w:val="center"/>
        <w:rPr>
          <w:rFonts w:ascii="黑体" w:eastAsia="黑体" w:cs="宋体"/>
          <w:b/>
          <w:w w:val="120"/>
          <w:sz w:val="44"/>
          <w:szCs w:val="44"/>
        </w:rPr>
      </w:pPr>
      <w:r w:rsidRPr="00D049B4">
        <w:rPr>
          <w:rFonts w:ascii="黑体" w:eastAsia="黑体" w:cs="宋体" w:hint="eastAsia"/>
          <w:b/>
          <w:w w:val="120"/>
          <w:sz w:val="44"/>
          <w:szCs w:val="44"/>
        </w:rPr>
        <w:t>我国报纸发展的现状</w:t>
      </w:r>
    </w:p>
    <w:p w:rsidR="00E21F37" w:rsidRPr="00E753AF" w:rsidRDefault="00E21F37" w:rsidP="00971C76">
      <w:pPr>
        <w:jc w:val="right"/>
        <w:rPr>
          <w:rFonts w:ascii="楷体" w:eastAsia="楷体" w:hAnsi="楷体" w:cs="宋体"/>
          <w:sz w:val="28"/>
          <w:szCs w:val="28"/>
          <w:u w:val="double"/>
        </w:rPr>
      </w:pPr>
      <w:r w:rsidRPr="00E753AF">
        <w:rPr>
          <w:rFonts w:ascii="楷体" w:eastAsia="楷体" w:hAnsi="楷体" w:cs="宋体" w:hint="eastAsia"/>
          <w:sz w:val="28"/>
          <w:szCs w:val="28"/>
          <w:u w:val="double"/>
        </w:rPr>
        <w:t>如何</w:t>
      </w:r>
      <w:r w:rsidR="00971C76" w:rsidRPr="00E753AF">
        <w:rPr>
          <w:rFonts w:ascii="楷体" w:eastAsia="楷体" w:hAnsi="楷体" w:cs="宋体" w:hint="eastAsia"/>
          <w:sz w:val="28"/>
          <w:szCs w:val="28"/>
          <w:u w:val="double"/>
        </w:rPr>
        <w:t>提高</w:t>
      </w:r>
      <w:r w:rsidRPr="00E753AF">
        <w:rPr>
          <w:rFonts w:ascii="楷体" w:eastAsia="楷体" w:hAnsi="楷体" w:cs="宋体" w:hint="eastAsia"/>
          <w:sz w:val="28"/>
          <w:szCs w:val="28"/>
          <w:u w:val="double"/>
        </w:rPr>
        <w:t>我国报纸的竞争力</w:t>
      </w:r>
    </w:p>
    <w:p w:rsidR="00994E84" w:rsidRPr="00994E84" w:rsidRDefault="00994E84" w:rsidP="00994E84">
      <w:pPr>
        <w:keepNext/>
        <w:framePr w:dropCap="margin" w:lines="2" w:wrap="around" w:vAnchor="text" w:hAnchor="page"/>
        <w:spacing w:line="603" w:lineRule="exact"/>
        <w:textAlignment w:val="baseline"/>
        <w:rPr>
          <w:rFonts w:ascii="黑体" w:eastAsia="黑体" w:hAnsi="宋体" w:cs="宋体"/>
          <w:position w:val="1"/>
          <w:sz w:val="53"/>
        </w:rPr>
      </w:pPr>
      <w:r w:rsidRPr="00994E84">
        <w:rPr>
          <w:rFonts w:ascii="黑体" w:eastAsia="黑体" w:hAnsi="宋体" w:cs="宋体" w:hint="eastAsia"/>
          <w:position w:val="1"/>
          <w:sz w:val="53"/>
        </w:rPr>
        <w:t>我</w:t>
      </w:r>
    </w:p>
    <w:p w:rsidR="004A0ACD" w:rsidRDefault="004A0ACD" w:rsidP="00CB718C">
      <w:r>
        <w:rPr>
          <w:rFonts w:cs="宋体" w:hint="eastAsia"/>
        </w:rPr>
        <w:t>国报业已成为目前我国发展最快的行业之一，最明显的表现为</w:t>
      </w:r>
      <w:r w:rsidR="00D049B4">
        <w:rPr>
          <w:rFonts w:cs="宋体" w:hint="eastAsia"/>
        </w:rPr>
        <w:t>传媒</w:t>
      </w:r>
      <w:r>
        <w:rPr>
          <w:rFonts w:cs="宋体" w:hint="eastAsia"/>
        </w:rPr>
        <w:t>的数量在不断增加，且席卷我国大部分区域。即便竞争如此激烈，但新</w:t>
      </w:r>
      <w:r w:rsidR="00D049B4">
        <w:rPr>
          <w:rFonts w:cs="宋体" w:hint="eastAsia"/>
        </w:rPr>
        <w:t>传媒</w:t>
      </w:r>
      <w:r>
        <w:rPr>
          <w:rFonts w:cs="宋体" w:hint="eastAsia"/>
        </w:rPr>
        <w:t>的出炉速度仍然不减，</w:t>
      </w:r>
      <w:r w:rsidR="00D049B4">
        <w:rPr>
          <w:rFonts w:cs="宋体" w:hint="eastAsia"/>
        </w:rPr>
        <w:t>传媒</w:t>
      </w:r>
      <w:r>
        <w:rPr>
          <w:rFonts w:cs="宋体" w:hint="eastAsia"/>
        </w:rPr>
        <w:t>这块蛋糕被瓜分得越来越彻底。目前我国报业布局状况主要表现在以下五个方面：</w:t>
      </w:r>
    </w:p>
    <w:p w:rsidR="004A0ACD" w:rsidRDefault="004A0ACD" w:rsidP="00994E84">
      <w:pPr>
        <w:ind w:firstLineChars="200" w:firstLine="445"/>
      </w:pPr>
      <w:r>
        <w:t>1</w:t>
      </w:r>
      <w:r>
        <w:rPr>
          <w:rFonts w:cs="宋体" w:hint="eastAsia"/>
        </w:rPr>
        <w:t>．以党报为核心的报业结构形成</w:t>
      </w:r>
    </w:p>
    <w:p w:rsidR="004A0ACD" w:rsidRDefault="004A0ACD" w:rsidP="00994E84">
      <w:pPr>
        <w:ind w:firstLineChars="200" w:firstLine="445"/>
      </w:pPr>
      <w:r>
        <w:rPr>
          <w:rFonts w:cs="宋体" w:hint="eastAsia"/>
        </w:rPr>
        <w:t>我国</w:t>
      </w:r>
      <w:r w:rsidR="00D049B4">
        <w:rPr>
          <w:rFonts w:cs="宋体" w:hint="eastAsia"/>
        </w:rPr>
        <w:t>传媒</w:t>
      </w:r>
      <w:r>
        <w:rPr>
          <w:rFonts w:cs="宋体" w:hint="eastAsia"/>
        </w:rPr>
        <w:t>的结构经过历次调整，逐步形成了以党报为核心、都市类、专业类及其他类别</w:t>
      </w:r>
      <w:r w:rsidR="00D049B4">
        <w:rPr>
          <w:rFonts w:cs="宋体" w:hint="eastAsia"/>
        </w:rPr>
        <w:t>传媒</w:t>
      </w:r>
      <w:r>
        <w:rPr>
          <w:rFonts w:cs="宋体" w:hint="eastAsia"/>
        </w:rPr>
        <w:t>共同发展的结构。</w:t>
      </w:r>
    </w:p>
    <w:p w:rsidR="004A0ACD" w:rsidRDefault="004A0ACD" w:rsidP="00FF1254">
      <w:pPr>
        <w:numPr>
          <w:ilvl w:val="0"/>
          <w:numId w:val="1"/>
        </w:numPr>
      </w:pPr>
      <w:r>
        <w:rPr>
          <w:rFonts w:cs="宋体" w:hint="eastAsia"/>
          <w:b/>
          <w:bCs/>
        </w:rPr>
        <w:t>党报地位巩固</w:t>
      </w:r>
    </w:p>
    <w:p w:rsidR="004A0ACD" w:rsidRDefault="004A0ACD" w:rsidP="00994E84">
      <w:pPr>
        <w:ind w:firstLineChars="200" w:firstLine="445"/>
      </w:pPr>
      <w:r>
        <w:rPr>
          <w:rFonts w:cs="宋体" w:hint="eastAsia"/>
        </w:rPr>
        <w:t>党报根据等级不同，可以分为</w:t>
      </w:r>
      <w:r>
        <w:t>3</w:t>
      </w:r>
      <w:r>
        <w:rPr>
          <w:rFonts w:cs="宋体" w:hint="eastAsia"/>
        </w:rPr>
        <w:t>类：第一类为全国性党报，如《人民日报》和《参考消息》等，这类党报以报道国内和世界各地的政治、经济、军事、科技、文化、体育等事件和时事新闻为主要目的；第二类为省级党报，如《湖南日报》、《浙江日报》等，这类党报以报道省内尤其是主要城市的政治、经济、军事、科技、文化、体育等事件和时事新闻为主要目的；第三类为地市级党报，如《北京日报》、《广州日报》等，这类党报以报道各地区或县市的政治、经济、科技、文化、教育、卫生等事件和时事新闻为主要目的。党报作为我国舆论宣传的工具、党和国家的喉舌，因此具有报道方针严谨，特点稳定等特点，在新闻内容上把关严格，在新闻编辑上形式较为单一，变化不大，虽然如此，一直以来党报作为机关报都在报业发展中占主导地位，其发行量也具有一定的政治保证，因此在报业竞争中，党报的力量仍然处于稳健地位。</w:t>
      </w:r>
    </w:p>
    <w:p w:rsidR="004A0ACD" w:rsidRDefault="004A0ACD" w:rsidP="00251057">
      <w:pPr>
        <w:numPr>
          <w:ilvl w:val="0"/>
          <w:numId w:val="1"/>
        </w:numPr>
      </w:pPr>
      <w:r>
        <w:rPr>
          <w:rFonts w:cs="宋体" w:hint="eastAsia"/>
          <w:b/>
          <w:bCs/>
        </w:rPr>
        <w:t>都市报异军突起</w:t>
      </w:r>
    </w:p>
    <w:p w:rsidR="004A0ACD" w:rsidRDefault="004A0ACD" w:rsidP="00994E84">
      <w:pPr>
        <w:ind w:firstLineChars="200" w:firstLine="445"/>
      </w:pPr>
      <w:r>
        <w:rPr>
          <w:rFonts w:cs="宋体" w:hint="eastAsia"/>
        </w:rPr>
        <w:t>我国都市报产生于上世纪</w:t>
      </w:r>
      <w:r>
        <w:t>90</w:t>
      </w:r>
      <w:r>
        <w:rPr>
          <w:rFonts w:cs="宋体" w:hint="eastAsia"/>
        </w:rPr>
        <w:t>年代中期，产生之后就飞速发展，在全国各地生根开花，发展至今已经历十年时间。正是都市报的出现，才使得我国报业市场发展了新的翻天覆地的重大变化，它彻底打破了党报的垄断地位，促进我国报业真正走向市场。都市报以都市中贴近实际、贴近生活、贴近群众的信息为主要传播特征的</w:t>
      </w:r>
      <w:r w:rsidR="00D049B4">
        <w:rPr>
          <w:rFonts w:cs="宋体" w:hint="eastAsia"/>
        </w:rPr>
        <w:t>传媒</w:t>
      </w:r>
      <w:r>
        <w:rPr>
          <w:rFonts w:cs="宋体" w:hint="eastAsia"/>
        </w:rPr>
        <w:t>，在内容上注重服务意识，着眼于对老百姓关心的社会热点、焦点、难点问题的报道；在形式上采用平易近人、通俗生动的编辑和报道风格，以客观真实和社会责任为报道规范；在运作上遵循市场化发展规律开拓创新，并在发行和广告上有所作为；在定位上以小见大地宏扬主旋律，活跃报业市场，并成为主流党报的有益补充的</w:t>
      </w:r>
      <w:r w:rsidR="00D049B4">
        <w:rPr>
          <w:rFonts w:cs="宋体" w:hint="eastAsia"/>
        </w:rPr>
        <w:t>传媒</w:t>
      </w:r>
      <w:r>
        <w:rPr>
          <w:rFonts w:cs="宋体" w:hint="eastAsia"/>
        </w:rPr>
        <w:t>。</w:t>
      </w:r>
    </w:p>
    <w:p w:rsidR="004A0ACD" w:rsidRDefault="004A0ACD" w:rsidP="00251057">
      <w:pPr>
        <w:numPr>
          <w:ilvl w:val="0"/>
          <w:numId w:val="1"/>
        </w:numPr>
      </w:pPr>
      <w:r>
        <w:rPr>
          <w:rFonts w:cs="宋体" w:hint="eastAsia"/>
          <w:b/>
          <w:bCs/>
        </w:rPr>
        <w:t>专业性</w:t>
      </w:r>
      <w:r w:rsidR="00D049B4">
        <w:rPr>
          <w:rFonts w:cs="宋体" w:hint="eastAsia"/>
          <w:b/>
          <w:bCs/>
        </w:rPr>
        <w:t>传媒</w:t>
      </w:r>
      <w:r>
        <w:rPr>
          <w:rFonts w:cs="宋体" w:hint="eastAsia"/>
          <w:b/>
          <w:bCs/>
        </w:rPr>
        <w:t>崛起</w:t>
      </w:r>
    </w:p>
    <w:p w:rsidR="004A0ACD" w:rsidRDefault="004A0ACD" w:rsidP="00994E84">
      <w:pPr>
        <w:ind w:firstLineChars="200" w:firstLine="445"/>
      </w:pPr>
      <w:r>
        <w:rPr>
          <w:rFonts w:cs="宋体" w:hint="eastAsia"/>
        </w:rPr>
        <w:t>按</w:t>
      </w:r>
      <w:r w:rsidR="00D049B4">
        <w:rPr>
          <w:rFonts w:cs="宋体" w:hint="eastAsia"/>
        </w:rPr>
        <w:t>传媒</w:t>
      </w:r>
      <w:r>
        <w:rPr>
          <w:rFonts w:cs="宋体" w:hint="eastAsia"/>
        </w:rPr>
        <w:t>的报道内容划分，广义的专业报可以分为以下四类。第一类为行业报。第二类为狭义的专业性</w:t>
      </w:r>
      <w:r w:rsidR="00D049B4">
        <w:rPr>
          <w:rFonts w:cs="宋体" w:hint="eastAsia"/>
        </w:rPr>
        <w:t>传媒</w:t>
      </w:r>
      <w:r>
        <w:rPr>
          <w:rFonts w:cs="宋体" w:hint="eastAsia"/>
        </w:rPr>
        <w:t>，如我国最近发展势头强尽的经济类</w:t>
      </w:r>
      <w:r w:rsidR="00D049B4">
        <w:rPr>
          <w:rFonts w:cs="宋体" w:hint="eastAsia"/>
        </w:rPr>
        <w:t>传媒</w:t>
      </w:r>
      <w:r>
        <w:rPr>
          <w:rFonts w:cs="宋体" w:hint="eastAsia"/>
        </w:rPr>
        <w:t>就属这类。第三类为生活服务类</w:t>
      </w:r>
      <w:r w:rsidR="00D049B4">
        <w:rPr>
          <w:rFonts w:cs="宋体" w:hint="eastAsia"/>
        </w:rPr>
        <w:t>传媒</w:t>
      </w:r>
      <w:r>
        <w:rPr>
          <w:rFonts w:cs="宋体" w:hint="eastAsia"/>
        </w:rPr>
        <w:t>，如电视周报、《申江服务导报》、《精品购物指南》等。第四类为企业报，如山东的《山东樱花》报、浙江的《杭钢报》等。</w:t>
      </w:r>
    </w:p>
    <w:p w:rsidR="004A0ACD" w:rsidRDefault="004A0ACD" w:rsidP="00994E84">
      <w:pPr>
        <w:ind w:firstLineChars="200" w:firstLine="445"/>
      </w:pPr>
      <w:r>
        <w:t>2</w:t>
      </w:r>
      <w:r>
        <w:rPr>
          <w:rFonts w:cs="宋体" w:hint="eastAsia"/>
        </w:rPr>
        <w:t>．区域性</w:t>
      </w:r>
      <w:r w:rsidR="00D049B4">
        <w:rPr>
          <w:rFonts w:cs="宋体" w:hint="eastAsia"/>
        </w:rPr>
        <w:t>传媒</w:t>
      </w:r>
      <w:r>
        <w:rPr>
          <w:rFonts w:cs="宋体" w:hint="eastAsia"/>
        </w:rPr>
        <w:t>势头高于全国性</w:t>
      </w:r>
      <w:r w:rsidR="00D049B4">
        <w:rPr>
          <w:rFonts w:cs="宋体" w:hint="eastAsia"/>
        </w:rPr>
        <w:t>传媒</w:t>
      </w:r>
    </w:p>
    <w:p w:rsidR="004A0ACD" w:rsidRDefault="004A0ACD" w:rsidP="00994E84">
      <w:pPr>
        <w:ind w:firstLineChars="200" w:firstLine="445"/>
      </w:pPr>
      <w:r>
        <w:rPr>
          <w:rFonts w:cs="宋体" w:hint="eastAsia"/>
        </w:rPr>
        <w:lastRenderedPageBreak/>
        <w:t>我国的全国性</w:t>
      </w:r>
      <w:r w:rsidR="00D049B4">
        <w:rPr>
          <w:rFonts w:cs="宋体" w:hint="eastAsia"/>
        </w:rPr>
        <w:t>传媒</w:t>
      </w:r>
      <w:r>
        <w:rPr>
          <w:rFonts w:cs="宋体" w:hint="eastAsia"/>
        </w:rPr>
        <w:t>正在逐渐让位于区域性</w:t>
      </w:r>
      <w:r w:rsidR="00D049B4">
        <w:rPr>
          <w:rFonts w:cs="宋体" w:hint="eastAsia"/>
        </w:rPr>
        <w:t>传媒</w:t>
      </w:r>
      <w:r>
        <w:rPr>
          <w:rFonts w:cs="宋体" w:hint="eastAsia"/>
        </w:rPr>
        <w:t>，区域性</w:t>
      </w:r>
      <w:r w:rsidR="00D049B4">
        <w:rPr>
          <w:rFonts w:cs="宋体" w:hint="eastAsia"/>
        </w:rPr>
        <w:t>传媒</w:t>
      </w:r>
      <w:r>
        <w:rPr>
          <w:rFonts w:cs="宋体" w:hint="eastAsia"/>
        </w:rPr>
        <w:t>在本地区占主导性地位的格局已经形成。如《华西都市报》是中国第一份区域组合城市</w:t>
      </w:r>
      <w:r w:rsidR="00D049B4">
        <w:rPr>
          <w:rFonts w:cs="宋体" w:hint="eastAsia"/>
        </w:rPr>
        <w:t>传媒</w:t>
      </w:r>
      <w:r>
        <w:rPr>
          <w:rFonts w:cs="宋体" w:hint="eastAsia"/>
        </w:rPr>
        <w:t>，一创办就提出了办一张四川盆地“区域组合城市报”的发展战略：以中心城市成都为中心</w:t>
      </w:r>
      <w:r>
        <w:t>,</w:t>
      </w:r>
      <w:r>
        <w:rPr>
          <w:rFonts w:cs="宋体" w:hint="eastAsia"/>
        </w:rPr>
        <w:t>以周边城市为辐射带，建立区域组合城市的市场网络，全方位、强密度、大规模覆盖成渝经济圈。构建“区域组合城市”的营销市场，《华西都市报》由此揭开了中国</w:t>
      </w:r>
      <w:r w:rsidR="00D049B4">
        <w:rPr>
          <w:rFonts w:cs="宋体" w:hint="eastAsia"/>
        </w:rPr>
        <w:t>传媒</w:t>
      </w:r>
      <w:r>
        <w:rPr>
          <w:rFonts w:cs="宋体" w:hint="eastAsia"/>
        </w:rPr>
        <w:t>区域化生存序幕。</w:t>
      </w:r>
    </w:p>
    <w:p w:rsidR="004A0ACD" w:rsidRDefault="004A0ACD" w:rsidP="00994E84">
      <w:pPr>
        <w:ind w:firstLineChars="200" w:firstLine="445"/>
      </w:pPr>
      <w:r>
        <w:t>3</w:t>
      </w:r>
      <w:r>
        <w:rPr>
          <w:rFonts w:cs="宋体" w:hint="eastAsia"/>
        </w:rPr>
        <w:t>．扩版改版热潮兴起</w:t>
      </w:r>
    </w:p>
    <w:p w:rsidR="004A0ACD" w:rsidRDefault="005F2852" w:rsidP="00994E84">
      <w:pPr>
        <w:ind w:firstLineChars="200" w:firstLine="445"/>
      </w:pPr>
      <w:r>
        <w:rPr>
          <w:noProof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1982470</wp:posOffset>
            </wp:positionH>
            <wp:positionV relativeFrom="paragraph">
              <wp:posOffset>383540</wp:posOffset>
            </wp:positionV>
            <wp:extent cx="1016000" cy="1016000"/>
            <wp:effectExtent l="19050" t="19050" r="12700" b="12700"/>
            <wp:wrapTight wrapText="bothSides">
              <wp:wrapPolygon edited="0">
                <wp:start x="-405" y="-405"/>
                <wp:lineTo x="-405" y="21465"/>
                <wp:lineTo x="21465" y="21465"/>
                <wp:lineTo x="21465" y="-405"/>
                <wp:lineTo x="-405" y="-405"/>
              </wp:wrapPolygon>
            </wp:wrapTight>
            <wp:docPr id="2" name="图片 2" descr="pic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ic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10160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FF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0ACD">
        <w:t>1987</w:t>
      </w:r>
      <w:r w:rsidR="004A0ACD">
        <w:rPr>
          <w:rFonts w:cs="宋体" w:hint="eastAsia"/>
        </w:rPr>
        <w:t>年《广州日报》率先扩版，将周末版从原先的</w:t>
      </w:r>
      <w:r w:rsidR="004A0ACD">
        <w:t>8</w:t>
      </w:r>
      <w:r w:rsidR="004A0ACD">
        <w:rPr>
          <w:rFonts w:cs="宋体" w:hint="eastAsia"/>
        </w:rPr>
        <w:t>版调整到</w:t>
      </w:r>
      <w:r w:rsidR="004A0ACD">
        <w:t>40</w:t>
      </w:r>
      <w:r w:rsidR="004A0ACD">
        <w:rPr>
          <w:rFonts w:cs="宋体" w:hint="eastAsia"/>
        </w:rPr>
        <w:t>版，《广州日报》的扩版预示着我国报业厚报时代的到来。我国报业扩版分为三个阶段，第一阶段为</w:t>
      </w:r>
      <w:r w:rsidR="004A0ACD">
        <w:t>20</w:t>
      </w:r>
      <w:r w:rsidR="004A0ACD">
        <w:rPr>
          <w:rFonts w:cs="宋体" w:hint="eastAsia"/>
        </w:rPr>
        <w:t>世纪八十年代初，主要表现在对周末版的调整，增加周末版的版面。第二阶段从</w:t>
      </w:r>
      <w:r w:rsidR="004A0ACD">
        <w:t>20</w:t>
      </w:r>
      <w:r w:rsidR="004A0ACD">
        <w:rPr>
          <w:rFonts w:cs="宋体" w:hint="eastAsia"/>
        </w:rPr>
        <w:t>世纪八十年代中期到</w:t>
      </w:r>
      <w:r w:rsidR="004A0ACD">
        <w:t>90</w:t>
      </w:r>
      <w:r w:rsidR="004A0ACD">
        <w:rPr>
          <w:rFonts w:cs="宋体" w:hint="eastAsia"/>
        </w:rPr>
        <w:t>年代中期，这一阶段</w:t>
      </w:r>
      <w:r w:rsidR="00D049B4">
        <w:rPr>
          <w:rFonts w:cs="宋体" w:hint="eastAsia"/>
        </w:rPr>
        <w:t>传媒</w:t>
      </w:r>
      <w:r w:rsidR="004A0ACD">
        <w:rPr>
          <w:rFonts w:cs="宋体" w:hint="eastAsia"/>
        </w:rPr>
        <w:t>扩版主要表现在由原来的对开四版扩版为八版。第三阶段从</w:t>
      </w:r>
      <w:r w:rsidR="004A0ACD">
        <w:t>20</w:t>
      </w:r>
      <w:r w:rsidR="004A0ACD">
        <w:rPr>
          <w:rFonts w:cs="宋体" w:hint="eastAsia"/>
        </w:rPr>
        <w:t>世纪九十年代至今，主要表现为进行大规模的增加版面，如《羊城晚报》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"/>
          <w:attr w:name="Month" w:val="8"/>
          <w:attr w:name="Year" w:val="2001"/>
        </w:smartTagPr>
        <w:r w:rsidR="004A0ACD">
          <w:t>2001</w:t>
        </w:r>
        <w:r w:rsidR="004A0ACD">
          <w:rPr>
            <w:rFonts w:cs="宋体" w:hint="eastAsia"/>
          </w:rPr>
          <w:t>年</w:t>
        </w:r>
        <w:r w:rsidR="004A0ACD">
          <w:t>8</w:t>
        </w:r>
        <w:r w:rsidR="004A0ACD">
          <w:rPr>
            <w:rFonts w:cs="宋体" w:hint="eastAsia"/>
          </w:rPr>
          <w:t>月</w:t>
        </w:r>
        <w:r w:rsidR="004A0ACD">
          <w:t>1</w:t>
        </w:r>
        <w:r w:rsidR="004A0ACD">
          <w:rPr>
            <w:rFonts w:cs="宋体" w:hint="eastAsia"/>
          </w:rPr>
          <w:t>日</w:t>
        </w:r>
      </w:smartTag>
      <w:r w:rsidR="004A0ACD">
        <w:rPr>
          <w:rFonts w:cs="宋体" w:hint="eastAsia"/>
        </w:rPr>
        <w:t>全面扩版，常规版面达到</w:t>
      </w:r>
      <w:r w:rsidR="004A0ACD">
        <w:t>36—40</w:t>
      </w:r>
      <w:r w:rsidR="004A0ACD">
        <w:rPr>
          <w:rFonts w:cs="宋体" w:hint="eastAsia"/>
        </w:rPr>
        <w:t>版。经过扩版和改版后，各大</w:t>
      </w:r>
      <w:r w:rsidR="00D049B4">
        <w:rPr>
          <w:rFonts w:cs="宋体" w:hint="eastAsia"/>
        </w:rPr>
        <w:t>传媒</w:t>
      </w:r>
      <w:r w:rsidR="004A0ACD">
        <w:rPr>
          <w:rFonts w:cs="宋体" w:hint="eastAsia"/>
        </w:rPr>
        <w:t>的广告量均有明显上升。而扩版热潮迎来了我国报业的“厚报时代”。</w:t>
      </w:r>
    </w:p>
    <w:p w:rsidR="00A4304A" w:rsidRPr="00A4304A" w:rsidRDefault="004A0ACD" w:rsidP="00A4304A">
      <w:pPr>
        <w:ind w:firstLineChars="200" w:firstLine="445"/>
        <w:rPr>
          <w:rFonts w:cs="宋体"/>
        </w:rPr>
      </w:pPr>
      <w:r>
        <w:t>4</w:t>
      </w:r>
      <w:r>
        <w:rPr>
          <w:rFonts w:cs="宋体" w:hint="eastAsia"/>
        </w:rPr>
        <w:t>．新闻策划打造影响力和竞争力</w:t>
      </w:r>
    </w:p>
    <w:p w:rsidR="004A0ACD" w:rsidRDefault="004A0ACD" w:rsidP="00994E84">
      <w:pPr>
        <w:ind w:firstLineChars="200" w:firstLine="445"/>
        <w:rPr>
          <w:rFonts w:cs="宋体"/>
        </w:rPr>
      </w:pPr>
      <w:r>
        <w:rPr>
          <w:rFonts w:cs="宋体" w:hint="eastAsia"/>
        </w:rPr>
        <w:t>为提高新闻报道质量，扩大影响力，很多</w:t>
      </w:r>
      <w:r w:rsidR="00D049B4">
        <w:rPr>
          <w:rFonts w:cs="宋体" w:hint="eastAsia"/>
        </w:rPr>
        <w:t>传媒</w:t>
      </w:r>
      <w:r>
        <w:rPr>
          <w:rFonts w:cs="宋体" w:hint="eastAsia"/>
        </w:rPr>
        <w:t>通过新闻策划打造影响力和竞争力。所谓的新闻策划是策划中的一种，是传媒对于新闻资源的一种良性开发，试图对客观的新闻资源进行重新整合与发掘，以期实现新闻报道的最优化。运用新闻策划，借助传媒力量和社会力量，把那些本来是零散分布的信息集中和整合起来，层层深入进行报道，形成了拳头效应，能产生相当大的社会效果，形成一定的社会效益和经济效益。新闻策划的作用不仅在于在重大事件报道上制造“规模效应”，还在于通过这种效应增强报社的社会效应，推动社会问题的解决，并提高报社自身的传媒形象。</w:t>
      </w:r>
    </w:p>
    <w:tbl>
      <w:tblPr>
        <w:tblStyle w:val="a5"/>
        <w:tblW w:w="0" w:type="auto"/>
        <w:tblBorders>
          <w:top w:val="double" w:sz="12" w:space="0" w:color="FF0000"/>
          <w:left w:val="double" w:sz="12" w:space="0" w:color="FF0000"/>
          <w:bottom w:val="double" w:sz="12" w:space="0" w:color="FF0000"/>
          <w:right w:val="double" w:sz="12" w:space="0" w:color="FF0000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669"/>
        <w:gridCol w:w="2669"/>
        <w:gridCol w:w="2669"/>
      </w:tblGrid>
      <w:tr w:rsidR="00761D4E" w:rsidRPr="00761D4E" w:rsidTr="00E753AF">
        <w:tc>
          <w:tcPr>
            <w:tcW w:w="2669" w:type="dxa"/>
          </w:tcPr>
          <w:p w:rsidR="00761D4E" w:rsidRPr="00761D4E" w:rsidRDefault="00761D4E" w:rsidP="001F5F31">
            <w:pPr>
              <w:rPr>
                <w:rFonts w:cs="宋体"/>
              </w:rPr>
            </w:pPr>
            <w:r w:rsidRPr="00761D4E">
              <w:rPr>
                <w:rFonts w:cs="宋体" w:hint="eastAsia"/>
              </w:rPr>
              <w:t>年份</w:t>
            </w:r>
          </w:p>
        </w:tc>
        <w:tc>
          <w:tcPr>
            <w:tcW w:w="2669" w:type="dxa"/>
            <w:tcBorders>
              <w:top w:val="double" w:sz="12" w:space="0" w:color="FF0000"/>
              <w:bottom w:val="nil"/>
            </w:tcBorders>
            <w:shd w:val="pct15" w:color="auto" w:fill="00B0F0"/>
          </w:tcPr>
          <w:p w:rsidR="00761D4E" w:rsidRPr="00761D4E" w:rsidRDefault="00761D4E" w:rsidP="001F5F31">
            <w:pPr>
              <w:rPr>
                <w:rFonts w:cs="宋体"/>
              </w:rPr>
            </w:pPr>
            <w:r w:rsidRPr="00761D4E">
              <w:rPr>
                <w:rFonts w:cs="宋体" w:hint="eastAsia"/>
              </w:rPr>
              <w:t>影响力</w:t>
            </w:r>
          </w:p>
        </w:tc>
        <w:tc>
          <w:tcPr>
            <w:tcW w:w="2669" w:type="dxa"/>
          </w:tcPr>
          <w:p w:rsidR="00761D4E" w:rsidRPr="00761D4E" w:rsidRDefault="00761D4E" w:rsidP="001F5F31">
            <w:pPr>
              <w:rPr>
                <w:rFonts w:cs="宋体"/>
              </w:rPr>
            </w:pPr>
            <w:r w:rsidRPr="00761D4E">
              <w:rPr>
                <w:rFonts w:cs="宋体" w:hint="eastAsia"/>
              </w:rPr>
              <w:t>竞争力</w:t>
            </w:r>
          </w:p>
        </w:tc>
      </w:tr>
      <w:tr w:rsidR="00761D4E" w:rsidRPr="00761D4E" w:rsidTr="00E753AF">
        <w:tc>
          <w:tcPr>
            <w:tcW w:w="2669" w:type="dxa"/>
          </w:tcPr>
          <w:p w:rsidR="00761D4E" w:rsidRPr="00761D4E" w:rsidRDefault="00761D4E" w:rsidP="001F5F31">
            <w:pPr>
              <w:rPr>
                <w:rFonts w:cs="宋体"/>
              </w:rPr>
            </w:pPr>
            <w:r w:rsidRPr="00761D4E">
              <w:rPr>
                <w:rFonts w:cs="宋体" w:hint="eastAsia"/>
              </w:rPr>
              <w:t>2009</w:t>
            </w:r>
          </w:p>
        </w:tc>
        <w:tc>
          <w:tcPr>
            <w:tcW w:w="2669" w:type="dxa"/>
            <w:tcBorders>
              <w:top w:val="nil"/>
              <w:bottom w:val="nil"/>
            </w:tcBorders>
            <w:shd w:val="pct15" w:color="auto" w:fill="00B0F0"/>
          </w:tcPr>
          <w:p w:rsidR="00761D4E" w:rsidRPr="00761D4E" w:rsidRDefault="00761D4E" w:rsidP="001F5F31">
            <w:pPr>
              <w:rPr>
                <w:rFonts w:cs="宋体"/>
              </w:rPr>
            </w:pPr>
            <w:r w:rsidRPr="00761D4E">
              <w:rPr>
                <w:rFonts w:cs="宋体" w:hint="eastAsia"/>
              </w:rPr>
              <w:t>46</w:t>
            </w:r>
          </w:p>
        </w:tc>
        <w:tc>
          <w:tcPr>
            <w:tcW w:w="2669" w:type="dxa"/>
          </w:tcPr>
          <w:p w:rsidR="00761D4E" w:rsidRPr="00761D4E" w:rsidRDefault="00761D4E" w:rsidP="001F5F31">
            <w:pPr>
              <w:rPr>
                <w:rFonts w:cs="宋体"/>
              </w:rPr>
            </w:pPr>
            <w:r w:rsidRPr="00761D4E">
              <w:rPr>
                <w:rFonts w:cs="宋体" w:hint="eastAsia"/>
              </w:rPr>
              <w:t>70</w:t>
            </w:r>
          </w:p>
        </w:tc>
      </w:tr>
      <w:tr w:rsidR="00761D4E" w:rsidRPr="00761D4E" w:rsidTr="00E753AF">
        <w:tc>
          <w:tcPr>
            <w:tcW w:w="2669" w:type="dxa"/>
          </w:tcPr>
          <w:p w:rsidR="00761D4E" w:rsidRPr="00761D4E" w:rsidRDefault="00761D4E" w:rsidP="001F5F31">
            <w:r w:rsidRPr="00761D4E">
              <w:rPr>
                <w:rFonts w:hint="eastAsia"/>
              </w:rPr>
              <w:t>2010</w:t>
            </w:r>
          </w:p>
        </w:tc>
        <w:tc>
          <w:tcPr>
            <w:tcW w:w="2669" w:type="dxa"/>
            <w:tcBorders>
              <w:top w:val="nil"/>
              <w:bottom w:val="double" w:sz="12" w:space="0" w:color="FF0000"/>
            </w:tcBorders>
            <w:shd w:val="pct15" w:color="auto" w:fill="00B0F0"/>
          </w:tcPr>
          <w:p w:rsidR="00761D4E" w:rsidRPr="00761D4E" w:rsidRDefault="00761D4E" w:rsidP="001F5F31">
            <w:r w:rsidRPr="00761D4E">
              <w:rPr>
                <w:rFonts w:hint="eastAsia"/>
              </w:rPr>
              <w:t>70</w:t>
            </w:r>
          </w:p>
        </w:tc>
        <w:tc>
          <w:tcPr>
            <w:tcW w:w="2669" w:type="dxa"/>
          </w:tcPr>
          <w:p w:rsidR="00761D4E" w:rsidRPr="00761D4E" w:rsidRDefault="00761D4E" w:rsidP="001F5F31">
            <w:r w:rsidRPr="00761D4E">
              <w:rPr>
                <w:rFonts w:hint="eastAsia"/>
              </w:rPr>
              <w:t>90</w:t>
            </w:r>
            <w:bookmarkStart w:id="0" w:name="_GoBack"/>
            <w:bookmarkEnd w:id="0"/>
          </w:p>
        </w:tc>
      </w:tr>
    </w:tbl>
    <w:p w:rsidR="004A0ACD" w:rsidRDefault="004A0ACD" w:rsidP="00994E84">
      <w:pPr>
        <w:ind w:firstLineChars="200" w:firstLine="445"/>
      </w:pPr>
      <w:r>
        <w:t>5</w:t>
      </w:r>
      <w:r>
        <w:rPr>
          <w:rFonts w:cs="宋体" w:hint="eastAsia"/>
        </w:rPr>
        <w:t>．报业集团形成</w:t>
      </w:r>
    </w:p>
    <w:p w:rsidR="004A0ACD" w:rsidRDefault="004A0ACD" w:rsidP="00E753AF">
      <w:pPr>
        <w:pBdr>
          <w:top w:val="single" w:sz="12" w:space="1" w:color="008000" w:shadow="1"/>
          <w:left w:val="single" w:sz="12" w:space="4" w:color="008000" w:shadow="1"/>
          <w:bottom w:val="single" w:sz="12" w:space="1" w:color="008000" w:shadow="1"/>
          <w:right w:val="single" w:sz="12" w:space="4" w:color="008000" w:shadow="1"/>
        </w:pBdr>
        <w:shd w:val="clear" w:color="auto" w:fill="EEECE1" w:themeFill="background2"/>
        <w:ind w:firstLineChars="200" w:firstLine="445"/>
      </w:pPr>
      <w:r>
        <w:t>1996</w:t>
      </w:r>
      <w:r>
        <w:rPr>
          <w:rFonts w:cs="宋体" w:hint="eastAsia"/>
        </w:rPr>
        <w:t>年广州日报报业集团正式宣告成立，将旗下的</w:t>
      </w:r>
      <w:r>
        <w:t>14</w:t>
      </w:r>
      <w:r>
        <w:rPr>
          <w:rFonts w:cs="宋体" w:hint="eastAsia"/>
        </w:rPr>
        <w:t>家</w:t>
      </w:r>
      <w:r w:rsidR="00D049B4">
        <w:rPr>
          <w:rFonts w:cs="宋体" w:hint="eastAsia"/>
        </w:rPr>
        <w:t>传媒</w:t>
      </w:r>
      <w:r>
        <w:rPr>
          <w:rFonts w:cs="宋体" w:hint="eastAsia"/>
        </w:rPr>
        <w:t>作为子报，此外，将四大期刊《看世界》、《南风窗》、《新现代画报》、《大东方》，一个出版社广州出版社和一个网站大洋网纳入集团之中。广州日报报业集团是我国第一家报业集团，集团成立以来，就</w:t>
      </w:r>
      <w:r>
        <w:t>2003</w:t>
      </w:r>
      <w:r>
        <w:rPr>
          <w:rFonts w:cs="宋体" w:hint="eastAsia"/>
        </w:rPr>
        <w:t>年总收入就达到</w:t>
      </w:r>
      <w:r>
        <w:t>18</w:t>
      </w:r>
      <w:r>
        <w:rPr>
          <w:rFonts w:cs="宋体" w:hint="eastAsia"/>
        </w:rPr>
        <w:t>亿元，净资产达</w:t>
      </w:r>
      <w:r>
        <w:t>49</w:t>
      </w:r>
      <w:r>
        <w:rPr>
          <w:rFonts w:cs="宋体" w:hint="eastAsia"/>
        </w:rPr>
        <w:t>亿元。国内各省发现了整合的强大威力，纷纷考虑将自己区域范围内的</w:t>
      </w:r>
      <w:r w:rsidR="00D049B4">
        <w:rPr>
          <w:rFonts w:cs="宋体" w:hint="eastAsia"/>
        </w:rPr>
        <w:t>传媒</w:t>
      </w:r>
      <w:r>
        <w:rPr>
          <w:rFonts w:cs="宋体" w:hint="eastAsia"/>
        </w:rPr>
        <w:t>，尽可能地集中起来，从而达到资源共享和资源优化配置的作用。发展至今，我国已建立</w:t>
      </w:r>
      <w:r>
        <w:t>39</w:t>
      </w:r>
      <w:r>
        <w:rPr>
          <w:rFonts w:cs="宋体" w:hint="eastAsia"/>
        </w:rPr>
        <w:t>家报业集团，这些报业集团目前已成为中国报业的主导力量。</w:t>
      </w:r>
    </w:p>
    <w:sectPr w:rsidR="004A0ACD" w:rsidSect="0032712D">
      <w:headerReference w:type="even" r:id="rId9"/>
      <w:headerReference w:type="default" r:id="rId10"/>
      <w:pgSz w:w="10433" w:h="14742"/>
      <w:pgMar w:top="1320" w:right="1320" w:bottom="1320" w:left="1320" w:header="851" w:footer="992" w:gutter="0"/>
      <w:cols w:space="425"/>
      <w:docGrid w:type="linesAndChars" w:linePitch="302" w:charSpace="258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7E1A" w:rsidRDefault="00117E1A">
      <w:r>
        <w:separator/>
      </w:r>
    </w:p>
  </w:endnote>
  <w:endnote w:type="continuationSeparator" w:id="0">
    <w:p w:rsidR="00117E1A" w:rsidRDefault="00117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7E1A" w:rsidRDefault="00117E1A">
      <w:r>
        <w:separator/>
      </w:r>
    </w:p>
  </w:footnote>
  <w:footnote w:type="continuationSeparator" w:id="0">
    <w:p w:rsidR="00117E1A" w:rsidRDefault="00117E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349C" w:rsidRPr="00A4304A" w:rsidRDefault="00A6349C">
    <w:pPr>
      <w:pStyle w:val="a3"/>
    </w:pPr>
    <w:r w:rsidRPr="00A4304A">
      <w:rPr>
        <w:rFonts w:hint="eastAsia"/>
      </w:rPr>
      <w:t>传媒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349C" w:rsidRPr="00FF1254" w:rsidRDefault="00A6349C" w:rsidP="00F52E60">
    <w:pPr>
      <w:pStyle w:val="a3"/>
      <w:pBdr>
        <w:bottom w:val="none" w:sz="0" w:space="0" w:color="auto"/>
      </w:pBdr>
    </w:pPr>
    <w:r w:rsidRPr="00FF1254">
      <w:rPr>
        <w:rFonts w:hint="eastAsia"/>
      </w:rPr>
      <w:t>报纸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8A6B31"/>
    <w:multiLevelType w:val="hybridMultilevel"/>
    <w:tmpl w:val="38E06070"/>
    <w:lvl w:ilvl="0" w:tplc="04090015">
      <w:start w:val="1"/>
      <w:numFmt w:val="upperLetter"/>
      <w:lvlText w:val="%1."/>
      <w:lvlJc w:val="left"/>
      <w:pPr>
        <w:tabs>
          <w:tab w:val="num" w:pos="867"/>
        </w:tabs>
        <w:ind w:left="867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87"/>
        </w:tabs>
        <w:ind w:left="128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07"/>
        </w:tabs>
        <w:ind w:left="170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27"/>
        </w:tabs>
        <w:ind w:left="212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47"/>
        </w:tabs>
        <w:ind w:left="254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67"/>
        </w:tabs>
        <w:ind w:left="296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87"/>
        </w:tabs>
        <w:ind w:left="338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07"/>
        </w:tabs>
        <w:ind w:left="380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27"/>
        </w:tabs>
        <w:ind w:left="4227" w:hanging="420"/>
      </w:pPr>
    </w:lvl>
  </w:abstractNum>
  <w:abstractNum w:abstractNumId="1">
    <w:nsid w:val="7FEB27D0"/>
    <w:multiLevelType w:val="multilevel"/>
    <w:tmpl w:val="581E0BE2"/>
    <w:lvl w:ilvl="0">
      <w:start w:val="1"/>
      <w:numFmt w:val="decimal"/>
      <w:lvlText w:val="%1)"/>
      <w:lvlJc w:val="left"/>
      <w:pPr>
        <w:tabs>
          <w:tab w:val="num" w:pos="867"/>
        </w:tabs>
        <w:ind w:left="867" w:hanging="420"/>
      </w:pPr>
    </w:lvl>
    <w:lvl w:ilvl="1">
      <w:start w:val="1"/>
      <w:numFmt w:val="lowerLetter"/>
      <w:lvlText w:val="%2)"/>
      <w:lvlJc w:val="left"/>
      <w:pPr>
        <w:tabs>
          <w:tab w:val="num" w:pos="1287"/>
        </w:tabs>
        <w:ind w:left="1287" w:hanging="420"/>
      </w:pPr>
    </w:lvl>
    <w:lvl w:ilvl="2">
      <w:start w:val="1"/>
      <w:numFmt w:val="lowerRoman"/>
      <w:lvlText w:val="%3."/>
      <w:lvlJc w:val="right"/>
      <w:pPr>
        <w:tabs>
          <w:tab w:val="num" w:pos="1707"/>
        </w:tabs>
        <w:ind w:left="1707" w:hanging="420"/>
      </w:pPr>
    </w:lvl>
    <w:lvl w:ilvl="3">
      <w:start w:val="1"/>
      <w:numFmt w:val="decimal"/>
      <w:lvlText w:val="%4."/>
      <w:lvlJc w:val="left"/>
      <w:pPr>
        <w:tabs>
          <w:tab w:val="num" w:pos="2127"/>
        </w:tabs>
        <w:ind w:left="2127" w:hanging="420"/>
      </w:pPr>
    </w:lvl>
    <w:lvl w:ilvl="4">
      <w:start w:val="1"/>
      <w:numFmt w:val="lowerLetter"/>
      <w:lvlText w:val="%5)"/>
      <w:lvlJc w:val="left"/>
      <w:pPr>
        <w:tabs>
          <w:tab w:val="num" w:pos="2547"/>
        </w:tabs>
        <w:ind w:left="2547" w:hanging="420"/>
      </w:pPr>
    </w:lvl>
    <w:lvl w:ilvl="5">
      <w:start w:val="1"/>
      <w:numFmt w:val="lowerRoman"/>
      <w:lvlText w:val="%6."/>
      <w:lvlJc w:val="right"/>
      <w:pPr>
        <w:tabs>
          <w:tab w:val="num" w:pos="2967"/>
        </w:tabs>
        <w:ind w:left="2967" w:hanging="420"/>
      </w:pPr>
    </w:lvl>
    <w:lvl w:ilvl="6">
      <w:start w:val="1"/>
      <w:numFmt w:val="decimal"/>
      <w:lvlText w:val="%7."/>
      <w:lvlJc w:val="left"/>
      <w:pPr>
        <w:tabs>
          <w:tab w:val="num" w:pos="3387"/>
        </w:tabs>
        <w:ind w:left="3387" w:hanging="420"/>
      </w:pPr>
    </w:lvl>
    <w:lvl w:ilvl="7">
      <w:start w:val="1"/>
      <w:numFmt w:val="lowerLetter"/>
      <w:lvlText w:val="%8)"/>
      <w:lvlJc w:val="left"/>
      <w:pPr>
        <w:tabs>
          <w:tab w:val="num" w:pos="3807"/>
        </w:tabs>
        <w:ind w:left="3807" w:hanging="420"/>
      </w:pPr>
    </w:lvl>
    <w:lvl w:ilvl="8">
      <w:start w:val="1"/>
      <w:numFmt w:val="lowerRoman"/>
      <w:lvlText w:val="%9."/>
      <w:lvlJc w:val="right"/>
      <w:pPr>
        <w:tabs>
          <w:tab w:val="num" w:pos="4227"/>
        </w:tabs>
        <w:ind w:left="4227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evenAndOddHeaders/>
  <w:drawingGridHorizontalSpacing w:val="223"/>
  <w:drawingGridVerticalSpacing w:val="151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ACD"/>
    <w:rsid w:val="00117E1A"/>
    <w:rsid w:val="001F5F31"/>
    <w:rsid w:val="00251057"/>
    <w:rsid w:val="0032712D"/>
    <w:rsid w:val="004A0ACD"/>
    <w:rsid w:val="005243AB"/>
    <w:rsid w:val="005837A6"/>
    <w:rsid w:val="005F2852"/>
    <w:rsid w:val="00761D4E"/>
    <w:rsid w:val="00971C76"/>
    <w:rsid w:val="00994E84"/>
    <w:rsid w:val="00A4304A"/>
    <w:rsid w:val="00A53744"/>
    <w:rsid w:val="00A6349C"/>
    <w:rsid w:val="00A71829"/>
    <w:rsid w:val="00CA7328"/>
    <w:rsid w:val="00CB718C"/>
    <w:rsid w:val="00CE330E"/>
    <w:rsid w:val="00D04000"/>
    <w:rsid w:val="00D049B4"/>
    <w:rsid w:val="00DE0B7A"/>
    <w:rsid w:val="00E21F37"/>
    <w:rsid w:val="00E753AF"/>
    <w:rsid w:val="00F52E60"/>
    <w:rsid w:val="00F559A1"/>
    <w:rsid w:val="00FF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52E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F52E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761D4E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52E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F52E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761D4E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309</Words>
  <Characters>1763</Characters>
  <Application>Microsoft Office Word</Application>
  <DocSecurity>0</DocSecurity>
  <Lines>14</Lines>
  <Paragraphs>4</Paragraphs>
  <ScaleCrop>false</ScaleCrop>
  <Company> </Company>
  <LinksUpToDate>false</LinksUpToDate>
  <CharactersWithSpaces>2068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我国报纸发展的现状</dc:title>
  <dc:creator>kk kk</dc:creator>
  <cp:lastModifiedBy>wll</cp:lastModifiedBy>
  <cp:revision>3</cp:revision>
  <dcterms:created xsi:type="dcterms:W3CDTF">2019-09-02T03:45:00Z</dcterms:created>
  <dcterms:modified xsi:type="dcterms:W3CDTF">2019-09-02T14:42:00Z</dcterms:modified>
</cp:coreProperties>
</file>