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表格测试文档</w:t>
      </w:r>
    </w:p>
    <w:p>
      <w:r>
        <w:t>下表列出系统当前的数据规模，供容量评估参考。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数据类型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订单记录</w:t>
            </w:r>
          </w:p>
        </w:tc>
        <w:tc>
          <w:tcPr>
            <w:tcW w:type="dxa" w:w="2880"/>
          </w:tcPr>
          <w:p>
            <w:r>
              <w:t>约 2000 万</w:t>
            </w:r>
          </w:p>
        </w:tc>
        <w:tc>
          <w:tcPr>
            <w:tcW w:type="dxa" w:w="2880"/>
          </w:tcPr>
          <w:p>
            <w:r>
              <w:t>按月分区存储</w:t>
            </w:r>
          </w:p>
        </w:tc>
      </w:tr>
      <w:tr>
        <w:tc>
          <w:tcPr>
            <w:tcW w:type="dxa" w:w="2880"/>
          </w:tcPr>
          <w:p>
            <w:r>
              <w:t>用户档案</w:t>
            </w:r>
          </w:p>
        </w:tc>
        <w:tc>
          <w:tcPr>
            <w:tcW w:type="dxa" w:w="2880"/>
          </w:tcPr>
          <w:p>
            <w:r>
              <w:t>约 500 万</w:t>
            </w:r>
          </w:p>
        </w:tc>
        <w:tc>
          <w:tcPr>
            <w:tcW w:type="dxa" w:w="2880"/>
          </w:tcPr>
          <w:p>
            <w:r>
              <w:t>含历史手机号</w:t>
            </w:r>
          </w:p>
        </w:tc>
      </w:tr>
      <w:tr>
        <w:tc>
          <w:tcPr>
            <w:tcW w:type="dxa" w:w="2880"/>
          </w:tcPr>
          <w:p>
            <w:r>
              <w:t>日志数据</w:t>
            </w:r>
          </w:p>
        </w:tc>
        <w:tc>
          <w:tcPr>
            <w:tcW w:type="dxa" w:w="2880"/>
          </w:tcPr>
          <w:p>
            <w:r>
              <w:t>约 12 亿</w:t>
            </w:r>
          </w:p>
        </w:tc>
        <w:tc>
          <w:tcPr>
            <w:tcW w:type="dxa" w:w="2880"/>
          </w:tcPr>
          <w:p>
            <w:r>
              <w:t>仅保留 90 天</w:t>
            </w:r>
          </w:p>
        </w:tc>
      </w:tr>
    </w:tbl>
    <w:p>
      <w:r>
        <w:t>表格上方的段落可用于选区测试。</w:t>
      </w:r>
    </w:p>
    <w:p>
      <w:r>
        <w:t>表格下方的段落同样可用于普通文本修改。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