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DD9F" w14:textId="77777777" w:rsidR="00F6281A" w:rsidRDefault="00EE0DE9">
      <w:pPr>
        <w:pStyle w:val="2"/>
        <w:widowControl/>
        <w:spacing w:beforeAutospacing="0" w:after="96" w:afterAutospacing="0" w:line="16" w:lineRule="atLeast"/>
        <w:rPr>
          <w:rFonts w:ascii="Georgia" w:eastAsia="Georgia" w:hAnsi="Georgia" w:cs="Georgia" w:hint="default"/>
          <w:color w:val="505050"/>
        </w:rPr>
      </w:pPr>
      <w:r>
        <w:rPr>
          <w:rFonts w:ascii="Georgia" w:eastAsia="Georgia" w:hAnsi="Georgia" w:cs="Georgia" w:hint="default"/>
          <w:color w:val="505050"/>
        </w:rPr>
        <w:t>Highlights</w:t>
      </w:r>
    </w:p>
    <w:p w14:paraId="09A43147" w14:textId="77777777" w:rsidR="0064177D" w:rsidRDefault="0064177D" w:rsidP="0064177D">
      <w:pPr>
        <w:widowControl/>
        <w:ind w:right="24"/>
        <w:rPr>
          <w:color w:val="2E2E2E"/>
          <w:kern w:val="0"/>
          <w:sz w:val="24"/>
          <w:lang w:bidi="ar"/>
        </w:rPr>
      </w:pPr>
      <w:r>
        <w:rPr>
          <w:color w:val="2E2E2E"/>
        </w:rPr>
        <w:t>•</w:t>
      </w:r>
      <w:r w:rsidRPr="0064177D">
        <w:rPr>
          <w:color w:val="2E2E2E"/>
          <w:kern w:val="0"/>
          <w:sz w:val="24"/>
          <w:lang w:bidi="ar"/>
        </w:rPr>
        <w:t>The dynamic growth rate is estimated by regression model</w:t>
      </w:r>
      <w:r>
        <w:rPr>
          <w:color w:val="2E2E2E"/>
          <w:kern w:val="0"/>
          <w:sz w:val="24"/>
          <w:lang w:bidi="ar"/>
        </w:rPr>
        <w:t xml:space="preserve"> and the </w:t>
      </w:r>
      <w:r w:rsidRPr="0064177D">
        <w:rPr>
          <w:color w:val="2E2E2E"/>
          <w:kern w:val="0"/>
          <w:sz w:val="24"/>
          <w:lang w:bidi="ar"/>
        </w:rPr>
        <w:t>development of epidemic situation is characterized by change point test</w:t>
      </w:r>
      <w:r>
        <w:rPr>
          <w:color w:val="2E2E2E"/>
          <w:kern w:val="0"/>
          <w:sz w:val="24"/>
          <w:lang w:bidi="ar"/>
        </w:rPr>
        <w:t>.</w:t>
      </w:r>
    </w:p>
    <w:p w14:paraId="44AF06C9" w14:textId="6BEBD2AB" w:rsidR="0064177D" w:rsidRPr="0064177D" w:rsidRDefault="0064177D" w:rsidP="0064177D">
      <w:pPr>
        <w:rPr>
          <w:rFonts w:hint="eastAsia"/>
          <w:color w:val="2E2E2E"/>
          <w:kern w:val="0"/>
          <w:sz w:val="24"/>
          <w:lang w:bidi="ar"/>
        </w:rPr>
      </w:pPr>
      <w:r>
        <w:rPr>
          <w:color w:val="2E2E2E"/>
        </w:rPr>
        <w:t>•</w:t>
      </w:r>
      <w:r w:rsidRPr="0064177D">
        <w:rPr>
          <w:color w:val="2E2E2E"/>
          <w:kern w:val="0"/>
          <w:sz w:val="24"/>
          <w:lang w:bidi="ar"/>
        </w:rPr>
        <w:t xml:space="preserve">Bootstrap algorithm is used to overcome the impact of non-normal distribution of the regression errors, confidence </w:t>
      </w:r>
      <w:r w:rsidRPr="0064177D">
        <w:rPr>
          <w:rFonts w:hint="eastAsia"/>
          <w:color w:val="2E2E2E"/>
          <w:kern w:val="0"/>
          <w:sz w:val="24"/>
          <w:lang w:bidi="ar"/>
        </w:rPr>
        <w:t>interval</w:t>
      </w:r>
      <w:r w:rsidRPr="0064177D">
        <w:rPr>
          <w:color w:val="2E2E2E"/>
          <w:kern w:val="0"/>
          <w:sz w:val="24"/>
          <w:lang w:bidi="ar"/>
        </w:rPr>
        <w:t>s</w:t>
      </w:r>
      <w:r w:rsidRPr="0064177D">
        <w:rPr>
          <w:rFonts w:hint="eastAsia"/>
          <w:color w:val="2E2E2E"/>
          <w:kern w:val="0"/>
          <w:sz w:val="24"/>
          <w:lang w:bidi="ar"/>
        </w:rPr>
        <w:t xml:space="preserve"> </w:t>
      </w:r>
      <w:r w:rsidRPr="0064177D">
        <w:rPr>
          <w:color w:val="2E2E2E"/>
          <w:kern w:val="0"/>
          <w:sz w:val="24"/>
          <w:lang w:bidi="ar"/>
        </w:rPr>
        <w:t>of the growth rate are constructed.</w:t>
      </w:r>
    </w:p>
    <w:p w14:paraId="109C9680" w14:textId="6055551C" w:rsidR="00F6281A" w:rsidRDefault="00EE0DE9">
      <w:pPr>
        <w:widowControl/>
        <w:ind w:right="24"/>
        <w:rPr>
          <w:color w:val="2E2E2E"/>
          <w:kern w:val="0"/>
          <w:sz w:val="24"/>
          <w:lang w:bidi="ar"/>
        </w:rPr>
      </w:pPr>
      <w:r>
        <w:rPr>
          <w:color w:val="2E2E2E"/>
        </w:rPr>
        <w:t>•</w:t>
      </w:r>
      <w:r>
        <w:rPr>
          <w:rFonts w:hint="eastAsia"/>
          <w:color w:val="2E2E2E"/>
        </w:rPr>
        <w:t xml:space="preserve"> </w:t>
      </w:r>
      <w:r>
        <w:rPr>
          <w:color w:val="2E2E2E"/>
          <w:kern w:val="0"/>
          <w:sz w:val="24"/>
          <w:lang w:bidi="ar"/>
        </w:rPr>
        <w:t xml:space="preserve">The epidemic </w:t>
      </w:r>
      <w:r>
        <w:rPr>
          <w:rFonts w:hint="eastAsia"/>
          <w:color w:val="2E2E2E"/>
          <w:kern w:val="0"/>
          <w:sz w:val="24"/>
          <w:lang w:bidi="ar"/>
        </w:rPr>
        <w:t>devel</w:t>
      </w:r>
      <w:r w:rsidR="005D585A">
        <w:rPr>
          <w:color w:val="2E2E2E"/>
          <w:kern w:val="0"/>
          <w:sz w:val="24"/>
          <w:lang w:bidi="ar"/>
        </w:rPr>
        <w:t>o</w:t>
      </w:r>
      <w:r>
        <w:rPr>
          <w:rFonts w:hint="eastAsia"/>
          <w:color w:val="2E2E2E"/>
          <w:kern w:val="0"/>
          <w:sz w:val="24"/>
          <w:lang w:bidi="ar"/>
        </w:rPr>
        <w:t>pment</w:t>
      </w:r>
      <w:r>
        <w:rPr>
          <w:color w:val="2E2E2E"/>
          <w:kern w:val="0"/>
          <w:sz w:val="24"/>
          <w:lang w:bidi="ar"/>
        </w:rPr>
        <w:t xml:space="preserve"> of COVID-19 in </w:t>
      </w:r>
      <w:r>
        <w:rPr>
          <w:rFonts w:hint="eastAsia"/>
          <w:color w:val="2E2E2E"/>
          <w:kern w:val="0"/>
          <w:sz w:val="24"/>
          <w:lang w:bidi="ar"/>
        </w:rPr>
        <w:t>Japan</w:t>
      </w:r>
      <w:r>
        <w:rPr>
          <w:color w:val="2E2E2E"/>
          <w:kern w:val="0"/>
          <w:sz w:val="24"/>
          <w:lang w:bidi="ar"/>
        </w:rPr>
        <w:t xml:space="preserve">, </w:t>
      </w:r>
      <w:r>
        <w:rPr>
          <w:rFonts w:hint="eastAsia"/>
          <w:color w:val="2E2E2E"/>
          <w:kern w:val="0"/>
          <w:sz w:val="24"/>
          <w:lang w:bidi="ar"/>
        </w:rPr>
        <w:t>Italy</w:t>
      </w:r>
      <w:r>
        <w:rPr>
          <w:color w:val="2E2E2E"/>
          <w:kern w:val="0"/>
          <w:sz w:val="24"/>
          <w:lang w:bidi="ar"/>
        </w:rPr>
        <w:t>,</w:t>
      </w:r>
      <w:r>
        <w:rPr>
          <w:rFonts w:hint="eastAsia"/>
          <w:color w:val="2E2E2E"/>
          <w:kern w:val="0"/>
          <w:sz w:val="24"/>
          <w:lang w:bidi="ar"/>
        </w:rPr>
        <w:t xml:space="preserve"> </w:t>
      </w:r>
      <w:r>
        <w:rPr>
          <w:color w:val="2E2E2E"/>
          <w:kern w:val="0"/>
          <w:sz w:val="24"/>
          <w:lang w:bidi="ar"/>
        </w:rPr>
        <w:t xml:space="preserve">and </w:t>
      </w:r>
      <w:r>
        <w:rPr>
          <w:rFonts w:hint="eastAsia"/>
          <w:color w:val="2E2E2E"/>
          <w:kern w:val="0"/>
          <w:sz w:val="24"/>
          <w:lang w:bidi="ar"/>
        </w:rPr>
        <w:t>America</w:t>
      </w:r>
      <w:r>
        <w:rPr>
          <w:color w:val="2E2E2E"/>
          <w:kern w:val="0"/>
          <w:sz w:val="24"/>
          <w:lang w:bidi="ar"/>
        </w:rPr>
        <w:t xml:space="preserve"> are </w:t>
      </w:r>
      <w:r w:rsidR="005D585A">
        <w:rPr>
          <w:color w:val="2E2E2E"/>
          <w:kern w:val="0"/>
          <w:sz w:val="24"/>
          <w:lang w:bidi="ar"/>
        </w:rPr>
        <w:t>studied</w:t>
      </w:r>
      <w:r>
        <w:rPr>
          <w:color w:val="2E2E2E"/>
          <w:kern w:val="0"/>
          <w:sz w:val="24"/>
          <w:lang w:bidi="ar"/>
        </w:rPr>
        <w:t xml:space="preserve"> by our proposed model.</w:t>
      </w:r>
    </w:p>
    <w:p w14:paraId="624679C0" w14:textId="32C8F1DA" w:rsidR="00F6281A" w:rsidRDefault="00EE0DE9">
      <w:pPr>
        <w:widowControl/>
        <w:ind w:right="24"/>
        <w:rPr>
          <w:color w:val="2E2E2E"/>
          <w:kern w:val="0"/>
          <w:sz w:val="24"/>
          <w:lang w:bidi="ar"/>
        </w:rPr>
      </w:pPr>
      <w:r>
        <w:rPr>
          <w:color w:val="2E2E2E"/>
        </w:rPr>
        <w:t>•</w:t>
      </w:r>
      <w:r>
        <w:rPr>
          <w:color w:val="2E2E2E"/>
          <w:kern w:val="0"/>
          <w:sz w:val="24"/>
          <w:lang w:bidi="ar"/>
        </w:rPr>
        <w:t xml:space="preserve">Three </w:t>
      </w:r>
      <w:r w:rsidR="005D585A">
        <w:rPr>
          <w:color w:val="2E2E2E"/>
          <w:kern w:val="0"/>
          <w:sz w:val="24"/>
          <w:lang w:bidi="ar"/>
        </w:rPr>
        <w:t>important</w:t>
      </w:r>
      <w:r>
        <w:rPr>
          <w:color w:val="2E2E2E"/>
          <w:kern w:val="0"/>
          <w:sz w:val="24"/>
          <w:lang w:bidi="ar"/>
        </w:rPr>
        <w:t xml:space="preserve"> </w:t>
      </w:r>
      <w:r w:rsidR="005D585A">
        <w:rPr>
          <w:color w:val="2E2E2E"/>
          <w:kern w:val="0"/>
          <w:sz w:val="24"/>
          <w:lang w:bidi="ar"/>
        </w:rPr>
        <w:t xml:space="preserve">results </w:t>
      </w:r>
      <w:r>
        <w:rPr>
          <w:color w:val="2E2E2E"/>
          <w:kern w:val="0"/>
          <w:sz w:val="24"/>
          <w:lang w:bidi="ar"/>
        </w:rPr>
        <w:t xml:space="preserve">are summarized from our </w:t>
      </w:r>
      <w:r>
        <w:rPr>
          <w:color w:val="2E2E2E"/>
          <w:kern w:val="0"/>
          <w:sz w:val="24"/>
          <w:lang w:bidi="ar"/>
        </w:rPr>
        <w:t>modeling results.</w:t>
      </w:r>
    </w:p>
    <w:p w14:paraId="44B99F01" w14:textId="13ED7E1F" w:rsidR="00F6281A" w:rsidRDefault="00EE0DE9">
      <w:pPr>
        <w:widowControl/>
        <w:ind w:right="24"/>
        <w:rPr>
          <w:color w:val="2E2E2E"/>
          <w:kern w:val="0"/>
          <w:sz w:val="24"/>
          <w:lang w:bidi="ar"/>
        </w:rPr>
      </w:pPr>
      <w:r>
        <w:rPr>
          <w:color w:val="2E2E2E"/>
        </w:rPr>
        <w:t>•</w:t>
      </w:r>
      <w:r>
        <w:rPr>
          <w:rFonts w:hint="eastAsia"/>
          <w:color w:val="2E2E2E"/>
          <w:kern w:val="0"/>
          <w:sz w:val="24"/>
          <w:lang w:bidi="ar"/>
        </w:rPr>
        <w:t>The development of epidemic situation in different areas is different, and different prevention and control measures need to be taken.</w:t>
      </w:r>
    </w:p>
    <w:p w14:paraId="2015C48E" w14:textId="50FDE933" w:rsidR="00F6281A" w:rsidRPr="0064177D" w:rsidRDefault="00F6281A">
      <w:pPr>
        <w:rPr>
          <w:color w:val="2E2E2E"/>
          <w:kern w:val="0"/>
          <w:sz w:val="24"/>
          <w:lang w:bidi="ar"/>
        </w:rPr>
      </w:pPr>
    </w:p>
    <w:sectPr w:rsidR="00F6281A" w:rsidRPr="0064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2697" w14:textId="77777777" w:rsidR="00EE0DE9" w:rsidRDefault="00EE0DE9" w:rsidP="005D585A">
      <w:r>
        <w:separator/>
      </w:r>
    </w:p>
  </w:endnote>
  <w:endnote w:type="continuationSeparator" w:id="0">
    <w:p w14:paraId="185B29E7" w14:textId="77777777" w:rsidR="00EE0DE9" w:rsidRDefault="00EE0DE9" w:rsidP="005D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E15E" w14:textId="77777777" w:rsidR="00EE0DE9" w:rsidRDefault="00EE0DE9" w:rsidP="005D585A">
      <w:r>
        <w:separator/>
      </w:r>
    </w:p>
  </w:footnote>
  <w:footnote w:type="continuationSeparator" w:id="0">
    <w:p w14:paraId="2E2B0C13" w14:textId="77777777" w:rsidR="00EE0DE9" w:rsidRDefault="00EE0DE9" w:rsidP="005D5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FB0A5C"/>
    <w:rsid w:val="005D585A"/>
    <w:rsid w:val="0064177D"/>
    <w:rsid w:val="00EE0DE9"/>
    <w:rsid w:val="00F6281A"/>
    <w:rsid w:val="6FFB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20478"/>
  <w15:docId w15:val="{826F003E-DBB7-4168-AF98-60035D4F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D5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58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D5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58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姜坤宇</dc:creator>
  <cp:lastModifiedBy> </cp:lastModifiedBy>
  <cp:revision>2</cp:revision>
  <dcterms:created xsi:type="dcterms:W3CDTF">2021-05-15T11:57:00Z</dcterms:created>
  <dcterms:modified xsi:type="dcterms:W3CDTF">2021-05-18T08:43:00Z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CF3A36A065654FE6B118C969599E9F0C</vt:lpwstr>
  </property>
</Properties>
</file>