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8BEE" w14:textId="0A9AA89A" w:rsidR="000B0F9E" w:rsidRDefault="000B0F9E" w:rsidP="000B0F9E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执行器</w:t>
      </w:r>
      <w:r w:rsidR="00151145">
        <w:rPr>
          <w:rFonts w:hint="eastAsia"/>
        </w:rPr>
        <w:t>：</w:t>
      </w:r>
    </w:p>
    <w:p w14:paraId="6F4672D1" w14:textId="461504E3" w:rsidR="00351C27" w:rsidRDefault="00351C27" w:rsidP="00351C27">
      <w:pPr>
        <w:rPr>
          <w:rFonts w:ascii="KaiTi" w:eastAsia="KaiTi" w:hAnsi="KaiTi" w:cs="Segoe UI"/>
          <w:color w:val="333333"/>
          <w:kern w:val="0"/>
          <w:sz w:val="22"/>
          <w:szCs w:val="22"/>
        </w:rPr>
      </w:pPr>
      <w:proofErr w:type="spellStart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ExecutorType.SIMPLE</w:t>
      </w:r>
      <w:proofErr w:type="spellEnd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：这个执行器类型不做特殊的事情。它为每个语句的每次执行创建一个新的预处理语句。</w:t>
      </w:r>
    </w:p>
    <w:p w14:paraId="2F695826" w14:textId="2B9BB99A" w:rsidR="000E7936" w:rsidRPr="00351C27" w:rsidRDefault="000E7936" w:rsidP="00351C27">
      <w:pPr>
        <w:rPr>
          <w:rFonts w:ascii="KaiTi" w:eastAsia="KaiTi" w:hAnsi="KaiTi" w:cs="Segoe UI" w:hint="eastAsia"/>
          <w:color w:val="333333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102C1214" wp14:editId="1205C553">
            <wp:extent cx="5274310" cy="2499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D67" w14:textId="026FBD40" w:rsidR="00351C27" w:rsidRDefault="00351C27" w:rsidP="00351C27">
      <w:pPr>
        <w:rPr>
          <w:rFonts w:ascii="KaiTi" w:eastAsia="KaiTi" w:hAnsi="KaiTi" w:cs="Segoe UI"/>
          <w:color w:val="333333"/>
          <w:kern w:val="0"/>
          <w:sz w:val="22"/>
          <w:szCs w:val="22"/>
        </w:rPr>
      </w:pPr>
      <w:proofErr w:type="spellStart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ExecutorType.REUSE</w:t>
      </w:r>
      <w:proofErr w:type="spellEnd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：这个执行器类型会复用预处理语句。</w:t>
      </w:r>
    </w:p>
    <w:p w14:paraId="13BBE74A" w14:textId="5B5E8EF8" w:rsidR="000E7936" w:rsidRPr="00351C27" w:rsidRDefault="000E7936" w:rsidP="00351C27">
      <w:pPr>
        <w:rPr>
          <w:rFonts w:ascii="KaiTi" w:eastAsia="KaiTi" w:hAnsi="KaiTi" w:cs="Segoe UI" w:hint="eastAsia"/>
          <w:color w:val="333333"/>
          <w:kern w:val="0"/>
          <w:sz w:val="22"/>
          <w:szCs w:val="22"/>
        </w:rPr>
      </w:pPr>
      <w:r>
        <w:rPr>
          <w:noProof/>
        </w:rPr>
        <w:drawing>
          <wp:inline distT="0" distB="0" distL="0" distR="0" wp14:anchorId="559FAD1D" wp14:editId="37666847">
            <wp:extent cx="5274310" cy="3161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84C1" w14:textId="6EBB3B11" w:rsidR="00351C27" w:rsidRDefault="00351C27" w:rsidP="00351C27">
      <w:pPr>
        <w:rPr>
          <w:rFonts w:ascii="KaiTi" w:eastAsia="KaiTi" w:hAnsi="KaiTi" w:cs="Segoe UI"/>
          <w:color w:val="333333"/>
          <w:kern w:val="0"/>
          <w:sz w:val="22"/>
          <w:szCs w:val="22"/>
        </w:rPr>
      </w:pPr>
      <w:proofErr w:type="spellStart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ExecutorType.BATCH</w:t>
      </w:r>
      <w:proofErr w:type="spellEnd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：这个执行器会批量执行所有更新语句，也就是</w:t>
      </w:r>
      <w:proofErr w:type="spellStart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jdbc</w:t>
      </w:r>
      <w:proofErr w:type="spellEnd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 xml:space="preserve"> </w:t>
      </w:r>
      <w:proofErr w:type="spellStart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addBatch</w:t>
      </w:r>
      <w:proofErr w:type="spellEnd"/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 xml:space="preserve"> API的facade模式。</w:t>
      </w:r>
    </w:p>
    <w:p w14:paraId="1FD5DBC3" w14:textId="196DD18E" w:rsidR="000E7936" w:rsidRPr="00351C27" w:rsidRDefault="000E7936" w:rsidP="00351C27">
      <w:pPr>
        <w:rPr>
          <w:rFonts w:ascii="KaiTi" w:eastAsia="KaiTi" w:hAnsi="KaiTi" w:cs="Segoe UI" w:hint="eastAsia"/>
          <w:color w:val="333333"/>
          <w:kern w:val="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0CEE95" wp14:editId="6AFFFF3E">
            <wp:extent cx="5274310" cy="3083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DC28" w14:textId="595A728E" w:rsidR="00351C27" w:rsidRDefault="00351C27" w:rsidP="00EA0CEE">
      <w:pPr>
        <w:ind w:firstLine="432"/>
        <w:rPr>
          <w:rFonts w:ascii="KaiTi" w:eastAsia="KaiTi" w:hAnsi="KaiTi" w:cs="Segoe UI"/>
          <w:color w:val="333333"/>
          <w:kern w:val="0"/>
          <w:sz w:val="22"/>
          <w:szCs w:val="22"/>
        </w:rPr>
      </w:pPr>
      <w:r w:rsidRPr="00351C27">
        <w:rPr>
          <w:rFonts w:ascii="KaiTi" w:eastAsia="KaiTi" w:hAnsi="KaiTi" w:cs="Segoe UI" w:hint="eastAsia"/>
          <w:color w:val="333333"/>
          <w:kern w:val="0"/>
          <w:sz w:val="22"/>
          <w:szCs w:val="22"/>
        </w:rPr>
        <w:t>所以这三种类型的执行器可以说时应用于不同的负载场景下，除了SIMPLE类型外，另外两种要求对系统有较好的架构设计，当然也提供了更多的回报。</w:t>
      </w:r>
    </w:p>
    <w:p w14:paraId="7DE9A559" w14:textId="77777777" w:rsidR="00EA0CEE" w:rsidRDefault="00EA0CEE" w:rsidP="00B01BCD">
      <w:pPr>
        <w:pStyle w:val="3"/>
        <w:rPr>
          <w:rFonts w:eastAsia="宋体"/>
          <w:kern w:val="0"/>
        </w:rPr>
      </w:pPr>
      <w:r>
        <w:t>执行期主要类总结</w:t>
      </w:r>
    </w:p>
    <w:p w14:paraId="1A3C0964" w14:textId="0C40FEB3" w:rsidR="00B01BCD" w:rsidRDefault="00B01BCD" w:rsidP="00B01BCD">
      <w:pPr>
        <w:pStyle w:val="a5"/>
        <w:shd w:val="clear" w:color="auto" w:fill="FFFFFF"/>
        <w:spacing w:before="150" w:after="150"/>
        <w:ind w:firstLine="444"/>
        <w:rPr>
          <w:rFonts w:ascii="Segoe UI" w:hAnsi="Segoe UI" w:cs="Segoe UI"/>
          <w:color w:val="333333"/>
          <w:sz w:val="22"/>
          <w:szCs w:val="22"/>
        </w:rPr>
      </w:pPr>
      <w:proofErr w:type="spellStart"/>
      <w:r w:rsidRPr="00B01BCD">
        <w:rPr>
          <w:rFonts w:ascii="Segoe UI" w:hAnsi="Segoe UI" w:cs="Segoe UI" w:hint="eastAsia"/>
          <w:color w:val="333333"/>
          <w:sz w:val="22"/>
          <w:szCs w:val="22"/>
        </w:rPr>
        <w:t>mybatis</w:t>
      </w:r>
      <w:proofErr w:type="spellEnd"/>
      <w:r w:rsidRPr="00B01BCD">
        <w:rPr>
          <w:rFonts w:ascii="Segoe UI" w:hAnsi="Segoe UI" w:cs="Segoe UI" w:hint="eastAsia"/>
          <w:color w:val="333333"/>
          <w:sz w:val="22"/>
          <w:szCs w:val="22"/>
        </w:rPr>
        <w:t>在执行期间，主要有四大核心接口对象：</w:t>
      </w:r>
    </w:p>
    <w:p w14:paraId="023468CB" w14:textId="7F8A1995" w:rsidR="00B01BCD" w:rsidRPr="00B01BCD" w:rsidRDefault="00B01BCD" w:rsidP="00B01BCD">
      <w:pPr>
        <w:pStyle w:val="a5"/>
        <w:shd w:val="clear" w:color="auto" w:fill="FFFFFF"/>
        <w:spacing w:before="150" w:after="150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 w:hint="eastAsia"/>
          <w:color w:val="333333"/>
          <w:sz w:val="22"/>
          <w:szCs w:val="22"/>
        </w:rPr>
        <w:t>一、</w:t>
      </w:r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执行器Executor，执行器负责整个SQL执行过程的总体控制。</w:t>
      </w:r>
    </w:p>
    <w:p w14:paraId="1F0DD662" w14:textId="77777777" w:rsidR="00B01BCD" w:rsidRDefault="00B01BCD" w:rsidP="00B01BCD">
      <w:pPr>
        <w:pStyle w:val="a5"/>
        <w:shd w:val="clear" w:color="auto" w:fill="FFFFFF"/>
        <w:spacing w:before="150" w:after="150"/>
        <w:rPr>
          <w:rFonts w:ascii="KaiTi" w:eastAsia="KaiTi" w:hAnsi="KaiTi" w:cs="Segoe UI"/>
          <w:color w:val="333333"/>
          <w:sz w:val="22"/>
          <w:szCs w:val="22"/>
        </w:rPr>
      </w:pPr>
      <w:r>
        <w:rPr>
          <w:rFonts w:ascii="KaiTi" w:eastAsia="KaiTi" w:hAnsi="KaiTi" w:cs="Segoe UI" w:hint="eastAsia"/>
          <w:color w:val="333333"/>
          <w:sz w:val="22"/>
          <w:szCs w:val="22"/>
        </w:rPr>
        <w:t>二、</w:t>
      </w:r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参数处理器</w:t>
      </w:r>
      <w:proofErr w:type="spellStart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ParameterHandler</w:t>
      </w:r>
      <w:proofErr w:type="spellEnd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，参数处理器负责</w:t>
      </w:r>
      <w:proofErr w:type="spellStart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PreparedStatement</w:t>
      </w:r>
      <w:proofErr w:type="spellEnd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入参的具体设置。</w:t>
      </w:r>
    </w:p>
    <w:p w14:paraId="208C0FE8" w14:textId="560CE944" w:rsidR="00B01BCD" w:rsidRDefault="00B01BCD" w:rsidP="00B01BCD">
      <w:pPr>
        <w:pStyle w:val="a5"/>
        <w:shd w:val="clear" w:color="auto" w:fill="FFFFFF"/>
        <w:spacing w:before="150" w:after="150"/>
        <w:rPr>
          <w:rFonts w:ascii="KaiTi" w:eastAsia="KaiTi" w:hAnsi="KaiTi" w:cs="Segoe UI"/>
          <w:color w:val="333333"/>
          <w:sz w:val="22"/>
          <w:szCs w:val="22"/>
        </w:rPr>
      </w:pPr>
      <w:r>
        <w:rPr>
          <w:rFonts w:ascii="KaiTi" w:eastAsia="KaiTi" w:hAnsi="KaiTi" w:cs="Segoe UI" w:hint="eastAsia"/>
          <w:color w:val="333333"/>
          <w:sz w:val="22"/>
          <w:szCs w:val="22"/>
        </w:rPr>
        <w:t>三、</w:t>
      </w:r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语句处理器</w:t>
      </w:r>
      <w:proofErr w:type="spellStart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StatementHandler</w:t>
      </w:r>
      <w:proofErr w:type="spellEnd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，语句处理器负责和JDBC</w:t>
      </w:r>
      <w:proofErr w:type="gramStart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层具体</w:t>
      </w:r>
      <w:proofErr w:type="gramEnd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交互，包括prepare语句，执行语句，以及调用</w:t>
      </w:r>
      <w:proofErr w:type="spellStart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ParameterHandler.parameterize</w:t>
      </w:r>
      <w:proofErr w:type="spellEnd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()设置参数。</w:t>
      </w:r>
    </w:p>
    <w:p w14:paraId="3C42828B" w14:textId="077D6EBD" w:rsidR="00EA0CEE" w:rsidRPr="00B01BCD" w:rsidRDefault="00B01BCD" w:rsidP="00B01BCD">
      <w:pPr>
        <w:pStyle w:val="a5"/>
        <w:shd w:val="clear" w:color="auto" w:fill="FFFFFF"/>
        <w:spacing w:before="150" w:after="150"/>
        <w:rPr>
          <w:rFonts w:ascii="KaiTi" w:eastAsia="KaiTi" w:hAnsi="KaiTi" w:cs="Segoe UI"/>
          <w:color w:val="333333"/>
          <w:sz w:val="22"/>
          <w:szCs w:val="22"/>
        </w:rPr>
      </w:pPr>
      <w:r>
        <w:rPr>
          <w:rFonts w:ascii="KaiTi" w:eastAsia="KaiTi" w:hAnsi="KaiTi" w:cs="Segoe UI" w:hint="eastAsia"/>
          <w:color w:val="333333"/>
          <w:sz w:val="22"/>
          <w:szCs w:val="22"/>
        </w:rPr>
        <w:t>四、</w:t>
      </w:r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结果集处理器</w:t>
      </w:r>
      <w:proofErr w:type="spellStart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ResultSetHandler</w:t>
      </w:r>
      <w:proofErr w:type="spellEnd"/>
      <w:r w:rsidRPr="00B01BCD">
        <w:rPr>
          <w:rFonts w:ascii="KaiTi" w:eastAsia="KaiTi" w:hAnsi="KaiTi" w:cs="Segoe UI" w:hint="eastAsia"/>
          <w:color w:val="333333"/>
          <w:sz w:val="22"/>
          <w:szCs w:val="22"/>
        </w:rPr>
        <w:t>，结果处理器负责将JDBC查询结果映射到java对象。</w:t>
      </w:r>
    </w:p>
    <w:p w14:paraId="2A7B5AE3" w14:textId="77777777" w:rsidR="00EA0CEE" w:rsidRPr="00EA0CEE" w:rsidRDefault="00EA0CEE" w:rsidP="00EA0CEE">
      <w:pPr>
        <w:ind w:firstLine="432"/>
      </w:pPr>
    </w:p>
    <w:p w14:paraId="1424C205" w14:textId="77777777" w:rsidR="00920A71" w:rsidRPr="000555A5" w:rsidRDefault="00920A71" w:rsidP="00920A71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处理器：</w:t>
      </w:r>
    </w:p>
    <w:p w14:paraId="0B09A51C" w14:textId="52211452" w:rsidR="00920A71" w:rsidRDefault="00920A71" w:rsidP="00920A71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 w:hint="eastAsia"/>
          <w:color w:val="000000"/>
          <w:sz w:val="24"/>
        </w:rPr>
        <w:t>参数处理器</w:t>
      </w:r>
      <w:proofErr w:type="spellStart"/>
      <w:r>
        <w:rPr>
          <w:rFonts w:ascii="Segoe UI" w:hAnsi="Segoe UI" w:cs="Segoe UI"/>
          <w:color w:val="000000"/>
          <w:sz w:val="24"/>
        </w:rPr>
        <w:t>ParameterHandler</w:t>
      </w:r>
      <w:proofErr w:type="spellEnd"/>
    </w:p>
    <w:p w14:paraId="4B4212B0" w14:textId="77777777" w:rsidR="00E259F7" w:rsidRDefault="00001B45" w:rsidP="00001B45">
      <w:pPr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r>
        <w:rPr>
          <w:rFonts w:hint="eastAsia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DefaultParameterHandler</w:t>
      </w:r>
      <w:proofErr w:type="spellEnd"/>
      <w:r>
        <w:rPr>
          <w:rFonts w:ascii="Segoe UI" w:hAnsi="Segoe UI" w:cs="Segoe UI" w:hint="eastAsia"/>
          <w:color w:val="333333"/>
          <w:sz w:val="22"/>
          <w:szCs w:val="22"/>
          <w:shd w:val="clear" w:color="auto" w:fill="FFFFFF"/>
        </w:rPr>
        <w:t>为具体实现类</w:t>
      </w:r>
    </w:p>
    <w:p w14:paraId="5A15642E" w14:textId="1A87151F" w:rsidR="00001B45" w:rsidRDefault="00001B45" w:rsidP="00001B45">
      <w:pPr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proofErr w:type="gramStart"/>
      <w:r w:rsidRPr="00001B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org.apache</w:t>
      </w:r>
      <w:proofErr w:type="gramEnd"/>
      <w:r w:rsidRPr="00001B45"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.ibatis.scripting.defaults.DefaultParameterHandler#setParameters</w:t>
      </w:r>
    </w:p>
    <w:p w14:paraId="65FBCF52" w14:textId="77777777" w:rsidR="00001B45" w:rsidRPr="00001B45" w:rsidRDefault="00001B45" w:rsidP="00001B45"/>
    <w:p w14:paraId="28361E1A" w14:textId="4B450A76" w:rsidR="00920A71" w:rsidRDefault="00920A71" w:rsidP="00920A71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 </w:t>
      </w:r>
      <w:r>
        <w:rPr>
          <w:rFonts w:ascii="Segoe UI" w:hAnsi="Segoe UI" w:cs="Segoe UI"/>
          <w:color w:val="000000"/>
          <w:sz w:val="24"/>
        </w:rPr>
        <w:t>语句处理器</w:t>
      </w:r>
      <w:proofErr w:type="spellStart"/>
      <w:r>
        <w:rPr>
          <w:rFonts w:ascii="Segoe UI" w:hAnsi="Segoe UI" w:cs="Segoe UI"/>
          <w:color w:val="000000"/>
          <w:sz w:val="24"/>
        </w:rPr>
        <w:t>StatementHandler</w:t>
      </w:r>
      <w:proofErr w:type="spellEnd"/>
    </w:p>
    <w:p w14:paraId="32AF34E6" w14:textId="485066CC" w:rsidR="004537FF" w:rsidRPr="004537FF" w:rsidRDefault="004537FF" w:rsidP="004537FF"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比如设置超时时间、结果集每次提取大小等操作</w:t>
      </w:r>
    </w:p>
    <w:p w14:paraId="46F978E7" w14:textId="74786EF1" w:rsidR="004537FF" w:rsidRPr="004537FF" w:rsidRDefault="004537FF" w:rsidP="004537FF">
      <w:proofErr w:type="gramStart"/>
      <w:r w:rsidRPr="004537FF">
        <w:t>org.apache</w:t>
      </w:r>
      <w:proofErr w:type="gramEnd"/>
      <w:r w:rsidRPr="004537FF">
        <w:t>.ibatis.executor.statement.BaseStatementHandler#prepare</w:t>
      </w:r>
    </w:p>
    <w:p w14:paraId="5FB7ED9C" w14:textId="783114ED" w:rsidR="00F75B61" w:rsidRDefault="00F75B61" w:rsidP="00F75B61">
      <w:pPr>
        <w:pStyle w:val="3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</w:rPr>
      </w:pPr>
      <w:r>
        <w:rPr>
          <w:rFonts w:ascii="Segoe UI" w:hAnsi="Segoe UI" w:cs="Segoe UI"/>
          <w:color w:val="000000"/>
          <w:sz w:val="24"/>
        </w:rPr>
        <w:t>结果集处理器</w:t>
      </w:r>
      <w:proofErr w:type="spellStart"/>
      <w:r>
        <w:rPr>
          <w:rFonts w:ascii="Segoe UI" w:hAnsi="Segoe UI" w:cs="Segoe UI"/>
          <w:color w:val="000000"/>
          <w:sz w:val="24"/>
        </w:rPr>
        <w:t>ResultSetHandler</w:t>
      </w:r>
      <w:proofErr w:type="spellEnd"/>
    </w:p>
    <w:p w14:paraId="0DFCB07A" w14:textId="242A1118" w:rsidR="00695ED8" w:rsidRDefault="00695ED8" w:rsidP="00695ED8">
      <w:pPr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 xml:space="preserve">　结果集处理器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顾名知义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就是用了对查询结果集进行处理的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目标是将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JDBC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结果集映射为业务对象</w:t>
      </w:r>
    </w:p>
    <w:p w14:paraId="7CDE9D75" w14:textId="25164DB3" w:rsidR="00695ED8" w:rsidRDefault="00695ED8" w:rsidP="00C03354">
      <w:pPr>
        <w:ind w:firstLine="444"/>
        <w:rPr>
          <w:rFonts w:ascii="Segoe UI" w:hAnsi="Segoe UI" w:cs="Segoe UI"/>
          <w:color w:val="333333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接口中定义的三个接口分别用于处理常规查询的结果集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,</w:t>
      </w:r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游标查询的结果集以及存储过程调用</w:t>
      </w:r>
      <w:proofErr w:type="gramStart"/>
      <w:r>
        <w:rPr>
          <w:rFonts w:ascii="Segoe UI" w:hAnsi="Segoe UI" w:cs="Segoe UI"/>
          <w:color w:val="333333"/>
          <w:sz w:val="22"/>
          <w:szCs w:val="22"/>
          <w:shd w:val="clear" w:color="auto" w:fill="FFFFFF"/>
        </w:rPr>
        <w:t>的出参设置</w:t>
      </w:r>
      <w:proofErr w:type="gramEnd"/>
    </w:p>
    <w:p w14:paraId="2BE25652" w14:textId="61700A5E" w:rsidR="00C03354" w:rsidRPr="00C03354" w:rsidRDefault="00C03354" w:rsidP="00C03354">
      <w:pPr>
        <w:ind w:firstLine="444"/>
        <w:rPr>
          <w:rFonts w:hint="eastAsia"/>
        </w:rPr>
      </w:pPr>
      <w:proofErr w:type="spellStart"/>
      <w:proofErr w:type="gramStart"/>
      <w:r w:rsidRPr="00C03354">
        <w:t>org.apache</w:t>
      </w:r>
      <w:proofErr w:type="gramEnd"/>
      <w:r w:rsidRPr="00C03354">
        <w:t>.ibatis.executor.resultset.DefaultResultSetHandler</w:t>
      </w:r>
      <w:proofErr w:type="spellEnd"/>
    </w:p>
    <w:p w14:paraId="690D986B" w14:textId="77777777" w:rsidR="00F75B61" w:rsidRPr="00F75B61" w:rsidRDefault="00F75B61" w:rsidP="00F75B61"/>
    <w:p w14:paraId="77FBDB9B" w14:textId="77777777" w:rsidR="00920A71" w:rsidRPr="00920A71" w:rsidRDefault="00920A71" w:rsidP="00920A71"/>
    <w:p w14:paraId="1264E295" w14:textId="403957F0" w:rsidR="00991070" w:rsidRDefault="00FB2AE2" w:rsidP="00BC5DE7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缓存：</w:t>
      </w:r>
    </w:p>
    <w:p w14:paraId="72EF674E" w14:textId="2AAF5E54" w:rsidR="00AF3041" w:rsidRPr="00AF3041" w:rsidRDefault="00AF3041" w:rsidP="00AF3041">
      <w:pPr>
        <w:rPr>
          <w:rFonts w:hint="eastAsia"/>
        </w:rPr>
      </w:pPr>
      <w:r>
        <w:rPr>
          <w:noProof/>
        </w:rPr>
        <w:drawing>
          <wp:inline distT="0" distB="0" distL="0" distR="0" wp14:anchorId="24C286C6" wp14:editId="7D688700">
            <wp:extent cx="5274310" cy="4340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6D7B" w14:textId="7A7B5064" w:rsidR="002051FB" w:rsidRPr="002051FB" w:rsidRDefault="002051FB" w:rsidP="002051FB">
      <w:pPr>
        <w:rPr>
          <w:rFonts w:ascii="KaiTi" w:eastAsia="KaiTi" w:hAnsi="KaiTi"/>
          <w:b/>
          <w:bCs/>
          <w:sz w:val="18"/>
          <w:szCs w:val="18"/>
        </w:rPr>
      </w:pPr>
      <w:r w:rsidRPr="002051FB">
        <w:rPr>
          <w:rFonts w:ascii="KaiTi" w:eastAsia="KaiTi" w:hAnsi="KaiTi" w:hint="eastAsia"/>
          <w:b/>
          <w:bCs/>
          <w:sz w:val="18"/>
          <w:szCs w:val="18"/>
        </w:rPr>
        <w:t>一级缓存：</w:t>
      </w:r>
    </w:p>
    <w:p w14:paraId="4219C6F8" w14:textId="70C13F63" w:rsidR="002051FB" w:rsidRDefault="002051FB" w:rsidP="002051FB">
      <w:pPr>
        <w:pStyle w:val="HTML"/>
        <w:rPr>
          <w:rFonts w:ascii="KaiTi" w:eastAsia="KaiTi" w:hAnsi="KaiTi" w:hint="default"/>
          <w:sz w:val="18"/>
          <w:szCs w:val="18"/>
          <w:shd w:val="clear" w:color="auto" w:fill="FFFFFF"/>
        </w:rPr>
      </w:pP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mybatis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提供了基本实现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org.apache.ibatis.cache.impl.PerpetualCache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，内部采用原始HashMap实现。</w:t>
      </w:r>
      <w:r w:rsidRPr="002051FB">
        <w:rPr>
          <w:rFonts w:ascii="KaiTi" w:eastAsia="KaiTi" w:hAnsi="KaiTi"/>
          <w:sz w:val="18"/>
          <w:szCs w:val="18"/>
          <w:shd w:val="clear" w:color="auto" w:fill="FFFFFF"/>
        </w:rPr>
        <w:lastRenderedPageBreak/>
        <w:t>第二个需要知道的方面是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mybatis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有一级缓存和二级缓存。一级缓存是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SqlSession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级别的缓存，不同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SqlSession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之间的缓存数据区域（HashMap）是互相不影响，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MyBatis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默认支持一级缓存，不需要任何的配置，默认情况下(一级缓存的有效范围可通过参数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localCacheScope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参数修改，取值为SESSION或者STATEMENT)，在一个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SqlSession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的查询期间，只要没有发生commit/rollback或者调用close()方法，那么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mybatis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就会先根据当前执行语句的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CacheKey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到一级缓存中查找，如果找到了就直接返回，不到数据库中执行。其实现在代码</w:t>
      </w:r>
      <w:proofErr w:type="spellStart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BaseExecutor.query</w:t>
      </w:r>
      <w:proofErr w:type="spellEnd"/>
      <w:r w:rsidRPr="002051FB">
        <w:rPr>
          <w:rFonts w:ascii="KaiTi" w:eastAsia="KaiTi" w:hAnsi="KaiTi"/>
          <w:sz w:val="18"/>
          <w:szCs w:val="18"/>
          <w:shd w:val="clear" w:color="auto" w:fill="FFFFFF"/>
        </w:rPr>
        <w:t>()中</w:t>
      </w:r>
    </w:p>
    <w:p w14:paraId="40A9BDD0" w14:textId="29614452" w:rsidR="00AF3041" w:rsidRPr="002051FB" w:rsidRDefault="00AF3041" w:rsidP="002051FB">
      <w:pPr>
        <w:pStyle w:val="HTML"/>
        <w:rPr>
          <w:rFonts w:ascii="KaiTi" w:eastAsia="KaiTi" w:hAnsi="KaiTi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386D4EF" wp14:editId="36A391D1">
            <wp:extent cx="5258256" cy="1630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E1D1" w14:textId="67C7FF1E" w:rsidR="002051FB" w:rsidRPr="002051FB" w:rsidRDefault="002051FB" w:rsidP="002051FB">
      <w:pPr>
        <w:pStyle w:val="HTML"/>
        <w:rPr>
          <w:rFonts w:ascii="KaiTi" w:eastAsia="KaiTi" w:hAnsi="KaiTi" w:hint="default"/>
          <w:sz w:val="18"/>
          <w:szCs w:val="18"/>
          <w:shd w:val="clear" w:color="auto" w:fill="FFFFFF"/>
        </w:rPr>
      </w:pPr>
    </w:p>
    <w:p w14:paraId="7E930639" w14:textId="32490649" w:rsidR="002051FB" w:rsidRPr="002051FB" w:rsidRDefault="002051FB" w:rsidP="002051FB">
      <w:pPr>
        <w:pStyle w:val="HTML"/>
        <w:rPr>
          <w:rFonts w:ascii="KaiTi" w:eastAsia="KaiTi" w:hAnsi="KaiTi" w:hint="default"/>
          <w:b/>
          <w:bCs/>
          <w:sz w:val="18"/>
          <w:szCs w:val="18"/>
          <w:shd w:val="clear" w:color="auto" w:fill="FFFFFF"/>
        </w:rPr>
      </w:pPr>
      <w:r w:rsidRPr="002051FB">
        <w:rPr>
          <w:rFonts w:ascii="KaiTi" w:eastAsia="KaiTi" w:hAnsi="KaiTi"/>
          <w:b/>
          <w:bCs/>
          <w:sz w:val="18"/>
          <w:szCs w:val="18"/>
          <w:shd w:val="clear" w:color="auto" w:fill="FFFFFF"/>
        </w:rPr>
        <w:t>二级缓存：</w:t>
      </w:r>
    </w:p>
    <w:p w14:paraId="693C4313" w14:textId="0E4DCACC" w:rsidR="002051FB" w:rsidRDefault="002051FB" w:rsidP="002051FB">
      <w:pPr>
        <w:pStyle w:val="HTML"/>
        <w:rPr>
          <w:rFonts w:ascii="KaiTi" w:eastAsia="KaiTi" w:hAnsi="KaiTi" w:cs="Segoe UI" w:hint="default"/>
          <w:color w:val="333333"/>
          <w:sz w:val="18"/>
          <w:szCs w:val="18"/>
          <w:shd w:val="clear" w:color="auto" w:fill="FFFFFF"/>
        </w:rPr>
      </w:pPr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二级缓存是mapper级别的缓存，多个</w:t>
      </w:r>
      <w:proofErr w:type="spellStart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SqlSession</w:t>
      </w:r>
      <w:proofErr w:type="spellEnd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去操作同一个mapper的</w:t>
      </w:r>
      <w:proofErr w:type="spellStart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sql</w:t>
      </w:r>
      <w:proofErr w:type="spellEnd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语句，多个</w:t>
      </w:r>
      <w:proofErr w:type="spellStart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SqlSession</w:t>
      </w:r>
      <w:proofErr w:type="spellEnd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可以共用二级缓存，二级缓存是跨</w:t>
      </w:r>
      <w:proofErr w:type="spellStart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SqlSession</w:t>
      </w:r>
      <w:proofErr w:type="spellEnd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。二级缓存默认不启用，需要通过在Mapper中明确设置cache，它的实现在</w:t>
      </w:r>
      <w:proofErr w:type="spellStart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CachingExecutor</w:t>
      </w:r>
      <w:proofErr w:type="spellEnd"/>
      <w:r w:rsidRPr="002051FB">
        <w:rPr>
          <w:rFonts w:ascii="KaiTi" w:eastAsia="KaiTi" w:hAnsi="KaiTi" w:cs="Segoe UI"/>
          <w:color w:val="333333"/>
          <w:sz w:val="18"/>
          <w:szCs w:val="18"/>
          <w:shd w:val="clear" w:color="auto" w:fill="FFFFFF"/>
        </w:rPr>
        <w:t>的query()方法中，如下所示：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51C7" w14:paraId="73CF9E2B" w14:textId="77777777" w:rsidTr="005751C7">
        <w:tc>
          <w:tcPr>
            <w:tcW w:w="8522" w:type="dxa"/>
          </w:tcPr>
          <w:p w14:paraId="55786157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>@Override</w:t>
            </w:r>
          </w:p>
          <w:p w14:paraId="063B355A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public &lt;E&gt; List&lt;E&gt; </w:t>
            </w:r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query(</w:t>
            </w:r>
            <w:proofErr w:type="spellStart"/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MappedStatement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ms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Object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parameterObject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RowBounds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rowBounds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ResultHandler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resultHandler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CacheKey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key,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BoundSql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boundSql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)</w:t>
            </w:r>
          </w:p>
          <w:p w14:paraId="287A8301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throws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SQLException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{</w:t>
            </w:r>
          </w:p>
          <w:p w14:paraId="7F0097E0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Cache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cache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ms.getCache</w:t>
            </w:r>
            <w:proofErr w:type="spellEnd"/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();</w:t>
            </w:r>
          </w:p>
          <w:p w14:paraId="54CF5666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if (</w:t>
            </w:r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cache !</w:t>
            </w:r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= null) {</w:t>
            </w:r>
          </w:p>
          <w:p w14:paraId="313261CB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flushCacheIfRequired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(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ms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);</w:t>
            </w:r>
          </w:p>
          <w:p w14:paraId="74DE814F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if (</w:t>
            </w:r>
            <w:proofErr w:type="spellStart"/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ms.isUseCache</w:t>
            </w:r>
            <w:proofErr w:type="spellEnd"/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() &amp;&amp;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resultHandler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 == null) {</w:t>
            </w:r>
          </w:p>
          <w:p w14:paraId="1713A85E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ensureNoOutParams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(</w:t>
            </w:r>
            <w:proofErr w:type="spellStart"/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ms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parameterObject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boundSql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);</w:t>
            </w:r>
          </w:p>
          <w:p w14:paraId="682ECA94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@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SuppressWarnings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("unchecked")</w:t>
            </w:r>
          </w:p>
          <w:p w14:paraId="661E84F4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// 如果二级缓存中找到了记录就直接返回,否则到DB查询后进行缓存</w:t>
            </w:r>
          </w:p>
          <w:p w14:paraId="3BDF61C7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List&lt;E&gt; list = (List&lt;E&gt;) </w:t>
            </w:r>
            <w:proofErr w:type="spellStart"/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tcm.getObject</w:t>
            </w:r>
            <w:proofErr w:type="spellEnd"/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(cache, key);</w:t>
            </w:r>
          </w:p>
          <w:p w14:paraId="03B6E0AB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if (list == null) {</w:t>
            </w:r>
          </w:p>
          <w:p w14:paraId="19D5BDA4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  list = </w:t>
            </w:r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delegate.&lt;</w:t>
            </w:r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E&gt; query(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ms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parameterObject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rowBounds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resultHandler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key,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boundSql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);</w:t>
            </w:r>
          </w:p>
          <w:p w14:paraId="37D8F4ED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tcm.putObject</w:t>
            </w:r>
            <w:proofErr w:type="spellEnd"/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(cache, key, list); // issue #578 and #116</w:t>
            </w:r>
          </w:p>
          <w:p w14:paraId="1938F25B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}</w:t>
            </w:r>
          </w:p>
          <w:p w14:paraId="38B640C3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  return list;</w:t>
            </w:r>
          </w:p>
          <w:p w14:paraId="42DF390E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  }</w:t>
            </w:r>
          </w:p>
          <w:p w14:paraId="089C9B1E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}</w:t>
            </w:r>
          </w:p>
          <w:p w14:paraId="7AF776E2" w14:textId="77777777" w:rsidR="005751C7" w:rsidRP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  return </w:t>
            </w:r>
            <w:proofErr w:type="gramStart"/>
            <w:r w:rsidRPr="005751C7">
              <w:rPr>
                <w:rFonts w:ascii="KaiTi" w:eastAsia="KaiTi" w:hAnsi="KaiTi"/>
                <w:sz w:val="18"/>
                <w:szCs w:val="18"/>
              </w:rPr>
              <w:t>delegate.&lt;</w:t>
            </w:r>
            <w:proofErr w:type="gramEnd"/>
            <w:r w:rsidRPr="005751C7">
              <w:rPr>
                <w:rFonts w:ascii="KaiTi" w:eastAsia="KaiTi" w:hAnsi="KaiTi"/>
                <w:sz w:val="18"/>
                <w:szCs w:val="18"/>
              </w:rPr>
              <w:t>E&gt; query(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ms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parameterObject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rowBounds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resultHandler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 xml:space="preserve">, key, </w:t>
            </w:r>
            <w:proofErr w:type="spellStart"/>
            <w:r w:rsidRPr="005751C7">
              <w:rPr>
                <w:rFonts w:ascii="KaiTi" w:eastAsia="KaiTi" w:hAnsi="KaiTi"/>
                <w:sz w:val="18"/>
                <w:szCs w:val="18"/>
              </w:rPr>
              <w:t>boundSql</w:t>
            </w:r>
            <w:proofErr w:type="spellEnd"/>
            <w:r w:rsidRPr="005751C7">
              <w:rPr>
                <w:rFonts w:ascii="KaiTi" w:eastAsia="KaiTi" w:hAnsi="KaiTi"/>
                <w:sz w:val="18"/>
                <w:szCs w:val="18"/>
              </w:rPr>
              <w:t>);</w:t>
            </w:r>
          </w:p>
          <w:p w14:paraId="30E24722" w14:textId="0298A3A8" w:rsidR="005751C7" w:rsidRDefault="005751C7" w:rsidP="005751C7">
            <w:pPr>
              <w:pStyle w:val="HTML"/>
              <w:rPr>
                <w:rFonts w:ascii="KaiTi" w:eastAsia="KaiTi" w:hAnsi="KaiTi" w:hint="default"/>
                <w:sz w:val="18"/>
                <w:szCs w:val="18"/>
              </w:rPr>
            </w:pPr>
            <w:r w:rsidRPr="005751C7">
              <w:rPr>
                <w:rFonts w:ascii="KaiTi" w:eastAsia="KaiTi" w:hAnsi="KaiTi"/>
                <w:sz w:val="18"/>
                <w:szCs w:val="18"/>
              </w:rPr>
              <w:t xml:space="preserve">  }</w:t>
            </w:r>
          </w:p>
        </w:tc>
      </w:tr>
    </w:tbl>
    <w:p w14:paraId="144E8A92" w14:textId="77777777" w:rsidR="00351C27" w:rsidRPr="002051FB" w:rsidRDefault="00351C27" w:rsidP="002051FB">
      <w:pPr>
        <w:pStyle w:val="HTML"/>
        <w:rPr>
          <w:rFonts w:ascii="KaiTi" w:eastAsia="KaiTi" w:hAnsi="KaiTi" w:hint="default"/>
          <w:sz w:val="18"/>
          <w:szCs w:val="18"/>
        </w:rPr>
      </w:pPr>
    </w:p>
    <w:p w14:paraId="279CB6B3" w14:textId="168DFBF7" w:rsidR="002051FB" w:rsidRDefault="00190F7F" w:rsidP="00695ED8">
      <w:pPr>
        <w:pStyle w:val="2"/>
      </w:pPr>
      <w:proofErr w:type="spellStart"/>
      <w:r>
        <w:lastRenderedPageBreak/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-</w:t>
      </w:r>
      <w:r w:rsidR="00695ED8">
        <w:t>S</w:t>
      </w:r>
      <w:r w:rsidR="00695ED8">
        <w:rPr>
          <w:rFonts w:hint="eastAsia"/>
        </w:rPr>
        <w:t>pring</w:t>
      </w:r>
      <w:r w:rsidR="00695ED8">
        <w:rPr>
          <w:rFonts w:hint="eastAsia"/>
        </w:rPr>
        <w:t>整合</w:t>
      </w:r>
      <w:r w:rsidR="00695ED8">
        <w:t>:</w:t>
      </w:r>
    </w:p>
    <w:p w14:paraId="292F41E0" w14:textId="2C28B7D8" w:rsidR="00E41832" w:rsidRPr="00E41832" w:rsidRDefault="00B702FA" w:rsidP="00E41832">
      <w:hyperlink r:id="rId13" w:history="1">
        <w:r w:rsidR="00E41832">
          <w:rPr>
            <w:rStyle w:val="a7"/>
          </w:rPr>
          <w:t>http://mybatis.org/spring/zh/index.html</w:t>
        </w:r>
      </w:hyperlink>
    </w:p>
    <w:p w14:paraId="1003841A" w14:textId="77777777" w:rsidR="00FB2AE2" w:rsidRPr="00FB2AE2" w:rsidRDefault="00FB2AE2" w:rsidP="00FB2AE2"/>
    <w:sectPr w:rsidR="00FB2AE2" w:rsidRPr="00FB2AE2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32755" w14:textId="77777777" w:rsidR="00B702FA" w:rsidRDefault="00B702FA">
      <w:r>
        <w:separator/>
      </w:r>
    </w:p>
  </w:endnote>
  <w:endnote w:type="continuationSeparator" w:id="0">
    <w:p w14:paraId="41C7D13D" w14:textId="77777777" w:rsidR="00B702FA" w:rsidRDefault="00B7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BC32C" w14:textId="77777777" w:rsidR="004F10BC" w:rsidRDefault="004F10BC">
    <w:pPr>
      <w:pStyle w:val="a3"/>
      <w:tabs>
        <w:tab w:val="clear" w:pos="4153"/>
      </w:tabs>
      <w:ind w:firstLine="43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5A84E" w14:textId="77777777" w:rsidR="00B702FA" w:rsidRDefault="00B702FA">
      <w:r>
        <w:separator/>
      </w:r>
    </w:p>
  </w:footnote>
  <w:footnote w:type="continuationSeparator" w:id="0">
    <w:p w14:paraId="7A049C75" w14:textId="77777777" w:rsidR="00B702FA" w:rsidRDefault="00B7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5513" w14:textId="77777777" w:rsidR="004F10BC" w:rsidRDefault="00B86026">
    <w:pPr>
      <w:pStyle w:val="a4"/>
    </w:pPr>
    <w:r>
      <w:rPr>
        <w:rFonts w:hint="eastAsia"/>
      </w:rPr>
      <w:t>源码学院</w:t>
    </w:r>
    <w:r>
      <w:rPr>
        <w:rFonts w:hint="eastAsia"/>
      </w:rPr>
      <w:t xml:space="preserve"> bat.ke.qq.com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A00D3"/>
    <w:multiLevelType w:val="multilevel"/>
    <w:tmpl w:val="AEC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51A65"/>
    <w:multiLevelType w:val="multilevel"/>
    <w:tmpl w:val="A2C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5A451"/>
    <w:multiLevelType w:val="singleLevel"/>
    <w:tmpl w:val="4C15A45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2386CA2"/>
    <w:multiLevelType w:val="multilevel"/>
    <w:tmpl w:val="91B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E19E2"/>
    <w:multiLevelType w:val="multilevel"/>
    <w:tmpl w:val="525E19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CC7B0A3"/>
    <w:multiLevelType w:val="singleLevel"/>
    <w:tmpl w:val="5CC7B0A3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BC"/>
    <w:rsid w:val="00001B45"/>
    <w:rsid w:val="000074BE"/>
    <w:rsid w:val="0001053D"/>
    <w:rsid w:val="00013B03"/>
    <w:rsid w:val="0003184F"/>
    <w:rsid w:val="000555A5"/>
    <w:rsid w:val="000A5247"/>
    <w:rsid w:val="000B0F9E"/>
    <w:rsid w:val="000E7936"/>
    <w:rsid w:val="00107380"/>
    <w:rsid w:val="00151145"/>
    <w:rsid w:val="00160D3B"/>
    <w:rsid w:val="00187789"/>
    <w:rsid w:val="00190F7F"/>
    <w:rsid w:val="002051FB"/>
    <w:rsid w:val="0027447A"/>
    <w:rsid w:val="0027768E"/>
    <w:rsid w:val="002A429E"/>
    <w:rsid w:val="002A4C62"/>
    <w:rsid w:val="002B0B1F"/>
    <w:rsid w:val="002B7147"/>
    <w:rsid w:val="002F1E5B"/>
    <w:rsid w:val="00333D88"/>
    <w:rsid w:val="00351C27"/>
    <w:rsid w:val="00383674"/>
    <w:rsid w:val="003A3B0A"/>
    <w:rsid w:val="003D7094"/>
    <w:rsid w:val="00400381"/>
    <w:rsid w:val="00401C7C"/>
    <w:rsid w:val="00427A0B"/>
    <w:rsid w:val="00440BC8"/>
    <w:rsid w:val="004537FF"/>
    <w:rsid w:val="004A7A80"/>
    <w:rsid w:val="004F10BC"/>
    <w:rsid w:val="00571D3F"/>
    <w:rsid w:val="005751C7"/>
    <w:rsid w:val="00596ADA"/>
    <w:rsid w:val="005C74FE"/>
    <w:rsid w:val="005E02B8"/>
    <w:rsid w:val="0064425D"/>
    <w:rsid w:val="00695ED8"/>
    <w:rsid w:val="006B5467"/>
    <w:rsid w:val="006C14B3"/>
    <w:rsid w:val="006F6EE2"/>
    <w:rsid w:val="007900CF"/>
    <w:rsid w:val="0079390E"/>
    <w:rsid w:val="007B1FD6"/>
    <w:rsid w:val="007D53A7"/>
    <w:rsid w:val="00827921"/>
    <w:rsid w:val="00872C46"/>
    <w:rsid w:val="008A6674"/>
    <w:rsid w:val="008D3EDC"/>
    <w:rsid w:val="00920A71"/>
    <w:rsid w:val="00964CFC"/>
    <w:rsid w:val="00991070"/>
    <w:rsid w:val="009950D8"/>
    <w:rsid w:val="009E11A4"/>
    <w:rsid w:val="009F3FC6"/>
    <w:rsid w:val="00A2472C"/>
    <w:rsid w:val="00A52331"/>
    <w:rsid w:val="00A558EA"/>
    <w:rsid w:val="00A63669"/>
    <w:rsid w:val="00AA6A3E"/>
    <w:rsid w:val="00AE558B"/>
    <w:rsid w:val="00AE6BBD"/>
    <w:rsid w:val="00AF1BD9"/>
    <w:rsid w:val="00AF3041"/>
    <w:rsid w:val="00AF3690"/>
    <w:rsid w:val="00B01BCD"/>
    <w:rsid w:val="00B5379A"/>
    <w:rsid w:val="00B6096B"/>
    <w:rsid w:val="00B702FA"/>
    <w:rsid w:val="00B86026"/>
    <w:rsid w:val="00BC5DE7"/>
    <w:rsid w:val="00C03354"/>
    <w:rsid w:val="00C843E8"/>
    <w:rsid w:val="00CA60EF"/>
    <w:rsid w:val="00CB0345"/>
    <w:rsid w:val="00CB2C4F"/>
    <w:rsid w:val="00CF6225"/>
    <w:rsid w:val="00D61989"/>
    <w:rsid w:val="00D81E09"/>
    <w:rsid w:val="00E03711"/>
    <w:rsid w:val="00E259F7"/>
    <w:rsid w:val="00E41832"/>
    <w:rsid w:val="00E44407"/>
    <w:rsid w:val="00E75462"/>
    <w:rsid w:val="00EA0CEE"/>
    <w:rsid w:val="00EE42BA"/>
    <w:rsid w:val="00EE7692"/>
    <w:rsid w:val="00F022F0"/>
    <w:rsid w:val="00F144A9"/>
    <w:rsid w:val="00F24FB3"/>
    <w:rsid w:val="00F30052"/>
    <w:rsid w:val="00F65230"/>
    <w:rsid w:val="00F73EA2"/>
    <w:rsid w:val="00F75B61"/>
    <w:rsid w:val="00F83D82"/>
    <w:rsid w:val="00F90BEF"/>
    <w:rsid w:val="00FB2AE2"/>
    <w:rsid w:val="00FF24F0"/>
    <w:rsid w:val="00FF49DC"/>
    <w:rsid w:val="021A41B5"/>
    <w:rsid w:val="0254721E"/>
    <w:rsid w:val="025E7E10"/>
    <w:rsid w:val="027D26AD"/>
    <w:rsid w:val="02AA6C3A"/>
    <w:rsid w:val="034B1BCE"/>
    <w:rsid w:val="03D813A2"/>
    <w:rsid w:val="050A37D7"/>
    <w:rsid w:val="05BB7755"/>
    <w:rsid w:val="05D84B38"/>
    <w:rsid w:val="064233C3"/>
    <w:rsid w:val="06F15DEB"/>
    <w:rsid w:val="06F74F69"/>
    <w:rsid w:val="07245DD1"/>
    <w:rsid w:val="073B5E35"/>
    <w:rsid w:val="074746CA"/>
    <w:rsid w:val="074938FD"/>
    <w:rsid w:val="076B4011"/>
    <w:rsid w:val="07B47207"/>
    <w:rsid w:val="08173662"/>
    <w:rsid w:val="08291F07"/>
    <w:rsid w:val="082E0630"/>
    <w:rsid w:val="085652D9"/>
    <w:rsid w:val="08E1575F"/>
    <w:rsid w:val="08E97FD6"/>
    <w:rsid w:val="092F5499"/>
    <w:rsid w:val="09305050"/>
    <w:rsid w:val="094258B1"/>
    <w:rsid w:val="094E10FF"/>
    <w:rsid w:val="095F5627"/>
    <w:rsid w:val="09CD5854"/>
    <w:rsid w:val="0A38125A"/>
    <w:rsid w:val="0A9F1E97"/>
    <w:rsid w:val="0AB71FB0"/>
    <w:rsid w:val="0BF142C8"/>
    <w:rsid w:val="0C4E1AC4"/>
    <w:rsid w:val="0CA46D88"/>
    <w:rsid w:val="0D800FC1"/>
    <w:rsid w:val="0D8E1608"/>
    <w:rsid w:val="0DEA2DF2"/>
    <w:rsid w:val="0E326194"/>
    <w:rsid w:val="0E365896"/>
    <w:rsid w:val="0ED2708F"/>
    <w:rsid w:val="0FD032A1"/>
    <w:rsid w:val="10535900"/>
    <w:rsid w:val="1102246E"/>
    <w:rsid w:val="114F2288"/>
    <w:rsid w:val="12053739"/>
    <w:rsid w:val="12A94924"/>
    <w:rsid w:val="12BE1CAB"/>
    <w:rsid w:val="134B7BED"/>
    <w:rsid w:val="136A4468"/>
    <w:rsid w:val="153616B9"/>
    <w:rsid w:val="153A6ED1"/>
    <w:rsid w:val="155B55AE"/>
    <w:rsid w:val="1594731A"/>
    <w:rsid w:val="15E83E7F"/>
    <w:rsid w:val="15FA55AC"/>
    <w:rsid w:val="163D1187"/>
    <w:rsid w:val="16526E12"/>
    <w:rsid w:val="16C00818"/>
    <w:rsid w:val="1785292A"/>
    <w:rsid w:val="178F0114"/>
    <w:rsid w:val="17AA4512"/>
    <w:rsid w:val="17C55762"/>
    <w:rsid w:val="17CE76E8"/>
    <w:rsid w:val="17FB154A"/>
    <w:rsid w:val="1843564D"/>
    <w:rsid w:val="185072C7"/>
    <w:rsid w:val="189D1987"/>
    <w:rsid w:val="18B1104D"/>
    <w:rsid w:val="18C05281"/>
    <w:rsid w:val="19564162"/>
    <w:rsid w:val="19A47529"/>
    <w:rsid w:val="1A206D6D"/>
    <w:rsid w:val="1AAB2A69"/>
    <w:rsid w:val="1AF304FD"/>
    <w:rsid w:val="1AFD3042"/>
    <w:rsid w:val="1BAB4395"/>
    <w:rsid w:val="1BC71163"/>
    <w:rsid w:val="1BDD368F"/>
    <w:rsid w:val="1C3B39C4"/>
    <w:rsid w:val="1C472D89"/>
    <w:rsid w:val="1C837371"/>
    <w:rsid w:val="1D0832DE"/>
    <w:rsid w:val="1D481B71"/>
    <w:rsid w:val="1E040645"/>
    <w:rsid w:val="1E4E603B"/>
    <w:rsid w:val="1E55583C"/>
    <w:rsid w:val="1EBE5EB8"/>
    <w:rsid w:val="1EEE5544"/>
    <w:rsid w:val="1F375A0F"/>
    <w:rsid w:val="1F9B4E10"/>
    <w:rsid w:val="207A025D"/>
    <w:rsid w:val="21880A9F"/>
    <w:rsid w:val="21FA3D7D"/>
    <w:rsid w:val="225B1307"/>
    <w:rsid w:val="22D11171"/>
    <w:rsid w:val="22D64395"/>
    <w:rsid w:val="22DD316A"/>
    <w:rsid w:val="23027C84"/>
    <w:rsid w:val="230B4BE0"/>
    <w:rsid w:val="231D4E92"/>
    <w:rsid w:val="233F4EE8"/>
    <w:rsid w:val="24926518"/>
    <w:rsid w:val="249D1DD9"/>
    <w:rsid w:val="24AF26E9"/>
    <w:rsid w:val="24CA080C"/>
    <w:rsid w:val="25046AB9"/>
    <w:rsid w:val="257971C8"/>
    <w:rsid w:val="258279C8"/>
    <w:rsid w:val="25AD0625"/>
    <w:rsid w:val="26434152"/>
    <w:rsid w:val="26AB1349"/>
    <w:rsid w:val="27534056"/>
    <w:rsid w:val="279C23D5"/>
    <w:rsid w:val="27F87CB4"/>
    <w:rsid w:val="289B3051"/>
    <w:rsid w:val="29673955"/>
    <w:rsid w:val="29A7087E"/>
    <w:rsid w:val="29ED2AB0"/>
    <w:rsid w:val="2AB75F15"/>
    <w:rsid w:val="2AC763DC"/>
    <w:rsid w:val="2AFC6BED"/>
    <w:rsid w:val="2BB861BD"/>
    <w:rsid w:val="2CC71606"/>
    <w:rsid w:val="2E7B2DB5"/>
    <w:rsid w:val="2E8776CA"/>
    <w:rsid w:val="2E900AF3"/>
    <w:rsid w:val="2EEF454C"/>
    <w:rsid w:val="2F1F319D"/>
    <w:rsid w:val="2F5A5E39"/>
    <w:rsid w:val="2FAA0F02"/>
    <w:rsid w:val="2FB5211F"/>
    <w:rsid w:val="2FD95C89"/>
    <w:rsid w:val="2FDA4443"/>
    <w:rsid w:val="2FE071B0"/>
    <w:rsid w:val="30051692"/>
    <w:rsid w:val="302857E2"/>
    <w:rsid w:val="308F4EAA"/>
    <w:rsid w:val="30C15BE3"/>
    <w:rsid w:val="31343957"/>
    <w:rsid w:val="315E2113"/>
    <w:rsid w:val="32031B53"/>
    <w:rsid w:val="32836352"/>
    <w:rsid w:val="3360625A"/>
    <w:rsid w:val="338650D5"/>
    <w:rsid w:val="33A27D13"/>
    <w:rsid w:val="33A8162A"/>
    <w:rsid w:val="33E002CC"/>
    <w:rsid w:val="34176B90"/>
    <w:rsid w:val="34CE64A0"/>
    <w:rsid w:val="34EE5822"/>
    <w:rsid w:val="34FB704A"/>
    <w:rsid w:val="350914B6"/>
    <w:rsid w:val="352B1AF7"/>
    <w:rsid w:val="35BB40E6"/>
    <w:rsid w:val="35DB1D89"/>
    <w:rsid w:val="369235B5"/>
    <w:rsid w:val="36E06D1B"/>
    <w:rsid w:val="36F8509E"/>
    <w:rsid w:val="371174A7"/>
    <w:rsid w:val="371950FC"/>
    <w:rsid w:val="37540BC3"/>
    <w:rsid w:val="3795067D"/>
    <w:rsid w:val="3795348A"/>
    <w:rsid w:val="37B0627C"/>
    <w:rsid w:val="37DC6B17"/>
    <w:rsid w:val="38086773"/>
    <w:rsid w:val="38384840"/>
    <w:rsid w:val="385E38A7"/>
    <w:rsid w:val="388943D2"/>
    <w:rsid w:val="38AA214F"/>
    <w:rsid w:val="38AE4C28"/>
    <w:rsid w:val="38D55936"/>
    <w:rsid w:val="39C23B80"/>
    <w:rsid w:val="39CB141E"/>
    <w:rsid w:val="3A23537C"/>
    <w:rsid w:val="3A3C16A3"/>
    <w:rsid w:val="3A884A20"/>
    <w:rsid w:val="3C0204EB"/>
    <w:rsid w:val="3C830BF5"/>
    <w:rsid w:val="3DC314CD"/>
    <w:rsid w:val="3DC73C0B"/>
    <w:rsid w:val="3EBC7A8F"/>
    <w:rsid w:val="3F41341F"/>
    <w:rsid w:val="3F502EC9"/>
    <w:rsid w:val="3F591CD5"/>
    <w:rsid w:val="407127ED"/>
    <w:rsid w:val="407C3878"/>
    <w:rsid w:val="41331446"/>
    <w:rsid w:val="4216162D"/>
    <w:rsid w:val="4251011D"/>
    <w:rsid w:val="42954A92"/>
    <w:rsid w:val="42B50CAB"/>
    <w:rsid w:val="42CC2775"/>
    <w:rsid w:val="42F13887"/>
    <w:rsid w:val="430F75E2"/>
    <w:rsid w:val="432338A5"/>
    <w:rsid w:val="43A0556A"/>
    <w:rsid w:val="449813AE"/>
    <w:rsid w:val="44DE3966"/>
    <w:rsid w:val="451903DF"/>
    <w:rsid w:val="458F5B64"/>
    <w:rsid w:val="45B835A2"/>
    <w:rsid w:val="46290DC4"/>
    <w:rsid w:val="467C79B2"/>
    <w:rsid w:val="46C16C73"/>
    <w:rsid w:val="478668F8"/>
    <w:rsid w:val="47E22CF7"/>
    <w:rsid w:val="47FD0B07"/>
    <w:rsid w:val="482275FD"/>
    <w:rsid w:val="48313F51"/>
    <w:rsid w:val="485E05B4"/>
    <w:rsid w:val="48D22874"/>
    <w:rsid w:val="491E4F0D"/>
    <w:rsid w:val="4A4B21F5"/>
    <w:rsid w:val="4A8A4EA8"/>
    <w:rsid w:val="4A9D4E24"/>
    <w:rsid w:val="4AD1780E"/>
    <w:rsid w:val="4B0478E3"/>
    <w:rsid w:val="4B18135D"/>
    <w:rsid w:val="4B4C225A"/>
    <w:rsid w:val="4B522370"/>
    <w:rsid w:val="4BB2555F"/>
    <w:rsid w:val="4BBD408D"/>
    <w:rsid w:val="4C0D4D64"/>
    <w:rsid w:val="4C7861D8"/>
    <w:rsid w:val="4C8D397D"/>
    <w:rsid w:val="4C8F6739"/>
    <w:rsid w:val="4CDD2285"/>
    <w:rsid w:val="4D0806E3"/>
    <w:rsid w:val="4E4F1F8A"/>
    <w:rsid w:val="4E634E63"/>
    <w:rsid w:val="4EBA7ABF"/>
    <w:rsid w:val="4ECB79F9"/>
    <w:rsid w:val="4EDD627E"/>
    <w:rsid w:val="4EE24057"/>
    <w:rsid w:val="4F3A0823"/>
    <w:rsid w:val="4FF767FD"/>
    <w:rsid w:val="50117A66"/>
    <w:rsid w:val="51296FC1"/>
    <w:rsid w:val="51614E21"/>
    <w:rsid w:val="519A5B5D"/>
    <w:rsid w:val="51E4307D"/>
    <w:rsid w:val="52E011A8"/>
    <w:rsid w:val="52E07F59"/>
    <w:rsid w:val="5318598B"/>
    <w:rsid w:val="53480E11"/>
    <w:rsid w:val="536B3A2F"/>
    <w:rsid w:val="537054BC"/>
    <w:rsid w:val="53834E8E"/>
    <w:rsid w:val="53D93EAD"/>
    <w:rsid w:val="5462757A"/>
    <w:rsid w:val="546E7501"/>
    <w:rsid w:val="54743755"/>
    <w:rsid w:val="5475250E"/>
    <w:rsid w:val="563230EB"/>
    <w:rsid w:val="57826096"/>
    <w:rsid w:val="58087F95"/>
    <w:rsid w:val="58AF4C60"/>
    <w:rsid w:val="592C2FF9"/>
    <w:rsid w:val="5947174D"/>
    <w:rsid w:val="599E15AC"/>
    <w:rsid w:val="59C3173A"/>
    <w:rsid w:val="5A7438DF"/>
    <w:rsid w:val="5AB809C3"/>
    <w:rsid w:val="5ABF5700"/>
    <w:rsid w:val="5CE25A57"/>
    <w:rsid w:val="5D49661D"/>
    <w:rsid w:val="5D682A0E"/>
    <w:rsid w:val="5E09615C"/>
    <w:rsid w:val="5E254840"/>
    <w:rsid w:val="5F0F7296"/>
    <w:rsid w:val="5F585EE4"/>
    <w:rsid w:val="5F857435"/>
    <w:rsid w:val="5F9609F4"/>
    <w:rsid w:val="5FB670E8"/>
    <w:rsid w:val="5FB725FB"/>
    <w:rsid w:val="5FEA02C2"/>
    <w:rsid w:val="6065042E"/>
    <w:rsid w:val="60653142"/>
    <w:rsid w:val="60735A99"/>
    <w:rsid w:val="60EE1D45"/>
    <w:rsid w:val="610C2203"/>
    <w:rsid w:val="613E6176"/>
    <w:rsid w:val="614840D5"/>
    <w:rsid w:val="618D29FB"/>
    <w:rsid w:val="619B4614"/>
    <w:rsid w:val="62BB297F"/>
    <w:rsid w:val="62D04F8E"/>
    <w:rsid w:val="638B5BDF"/>
    <w:rsid w:val="6390760D"/>
    <w:rsid w:val="63F667C1"/>
    <w:rsid w:val="6409126B"/>
    <w:rsid w:val="64543C3B"/>
    <w:rsid w:val="64E6399B"/>
    <w:rsid w:val="659C144F"/>
    <w:rsid w:val="659D2C3D"/>
    <w:rsid w:val="665C30E1"/>
    <w:rsid w:val="66787A6B"/>
    <w:rsid w:val="66EC748E"/>
    <w:rsid w:val="66F74F18"/>
    <w:rsid w:val="678D2C05"/>
    <w:rsid w:val="678F59EB"/>
    <w:rsid w:val="686035D9"/>
    <w:rsid w:val="69135C0C"/>
    <w:rsid w:val="69232C66"/>
    <w:rsid w:val="696045B0"/>
    <w:rsid w:val="69854D57"/>
    <w:rsid w:val="699A5BF0"/>
    <w:rsid w:val="69BD46B9"/>
    <w:rsid w:val="6B235A7D"/>
    <w:rsid w:val="6B450311"/>
    <w:rsid w:val="6B5A431E"/>
    <w:rsid w:val="6B752F25"/>
    <w:rsid w:val="6C102244"/>
    <w:rsid w:val="6C126404"/>
    <w:rsid w:val="6C263981"/>
    <w:rsid w:val="6E0B12C4"/>
    <w:rsid w:val="6E1067C8"/>
    <w:rsid w:val="6E241F88"/>
    <w:rsid w:val="6EEF1A02"/>
    <w:rsid w:val="6EFB3675"/>
    <w:rsid w:val="6F2677F1"/>
    <w:rsid w:val="6F455FEE"/>
    <w:rsid w:val="6F56075E"/>
    <w:rsid w:val="6F5D1089"/>
    <w:rsid w:val="6FB70FF9"/>
    <w:rsid w:val="6FC84829"/>
    <w:rsid w:val="6FD957CF"/>
    <w:rsid w:val="70BE78F2"/>
    <w:rsid w:val="70C80D9B"/>
    <w:rsid w:val="716E5255"/>
    <w:rsid w:val="719B7193"/>
    <w:rsid w:val="71DF7C15"/>
    <w:rsid w:val="71EC056D"/>
    <w:rsid w:val="720B7BEA"/>
    <w:rsid w:val="724A06A0"/>
    <w:rsid w:val="7363401B"/>
    <w:rsid w:val="73AF71D5"/>
    <w:rsid w:val="73D74B4E"/>
    <w:rsid w:val="749C24C6"/>
    <w:rsid w:val="74D24AF6"/>
    <w:rsid w:val="75054D83"/>
    <w:rsid w:val="752D0CE3"/>
    <w:rsid w:val="754C742E"/>
    <w:rsid w:val="756F31D4"/>
    <w:rsid w:val="76761267"/>
    <w:rsid w:val="76AC326C"/>
    <w:rsid w:val="77E23BB0"/>
    <w:rsid w:val="786B3864"/>
    <w:rsid w:val="79E1174D"/>
    <w:rsid w:val="7A2417EC"/>
    <w:rsid w:val="7A3D7EBC"/>
    <w:rsid w:val="7A9E6320"/>
    <w:rsid w:val="7AB9572B"/>
    <w:rsid w:val="7ACA3C76"/>
    <w:rsid w:val="7B4659E5"/>
    <w:rsid w:val="7B5F7F0C"/>
    <w:rsid w:val="7B715CB4"/>
    <w:rsid w:val="7BC660C3"/>
    <w:rsid w:val="7C646669"/>
    <w:rsid w:val="7C784B9F"/>
    <w:rsid w:val="7D4404A3"/>
    <w:rsid w:val="7D840F8D"/>
    <w:rsid w:val="7DD84ED1"/>
    <w:rsid w:val="7DE42C28"/>
    <w:rsid w:val="7F4619BE"/>
    <w:rsid w:val="7F8F06D0"/>
    <w:rsid w:val="7FC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498BDF"/>
  <w15:docId w15:val="{A44946F9-C1AD-4285-B2AC-73413032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Title"/>
    <w:basedOn w:val="a"/>
    <w:next w:val="a"/>
    <w:link w:val="a9"/>
    <w:qFormat/>
    <w:rsid w:val="00160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160D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151145"/>
    <w:rPr>
      <w:rFonts w:asciiTheme="minorHAnsi" w:eastAsiaTheme="minorEastAsia" w:hAnsiTheme="minorHAnsi" w:cstheme="minorBidi"/>
      <w:b/>
      <w:kern w:val="44"/>
      <w:sz w:val="28"/>
      <w:szCs w:val="24"/>
    </w:rPr>
  </w:style>
  <w:style w:type="character" w:customStyle="1" w:styleId="HTML0">
    <w:name w:val="HTML 预设格式 字符"/>
    <w:basedOn w:val="a0"/>
    <w:link w:val="HTML"/>
    <w:rsid w:val="002051FB"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rsid w:val="00EA0CEE"/>
    <w:rPr>
      <w:rFonts w:ascii="Arial" w:eastAsia="黑体" w:hAnsi="Arial" w:cstheme="minorBidi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ybatis.org/spring/zh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monkey 源码学院</cp:lastModifiedBy>
  <cp:revision>86</cp:revision>
  <dcterms:created xsi:type="dcterms:W3CDTF">2014-10-29T12:08:00Z</dcterms:created>
  <dcterms:modified xsi:type="dcterms:W3CDTF">2020-05-14T14:24:00Z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