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sz w:val="24"/>
          <w:szCs w:val="24"/>
          <w:lang w:val="en-US" w:eastAsia="zh-CN"/>
        </w:rPr>
      </w:pPr>
      <w:bookmarkStart w:id="0" w:name="OLE_LINK1"/>
      <w:r>
        <w:rPr>
          <w:rStyle w:val="5"/>
          <w:rFonts w:hint="eastAsia" w:ascii="宋体" w:hAnsi="宋体" w:eastAsia="宋体" w:cs="宋体"/>
          <w:sz w:val="24"/>
          <w:szCs w:val="24"/>
        </w:rPr>
        <w:t>Improving Table Structure Recognition with Visual-Alignment Sequential</w:t>
      </w:r>
      <w:bookmarkEnd w:id="0"/>
      <w:r>
        <w:rPr>
          <w:rStyle w:val="5"/>
          <w:rFonts w:hint="eastAsia" w:ascii="宋体" w:hAnsi="宋体" w:eastAsia="宋体" w:cs="宋体"/>
          <w:sz w:val="24"/>
          <w:szCs w:val="24"/>
        </w:rPr>
        <w:br w:type="textWrapping"/>
      </w:r>
      <w:r>
        <w:rPr>
          <w:rStyle w:val="5"/>
          <w:rFonts w:hint="eastAsia" w:ascii="宋体" w:hAnsi="宋体" w:eastAsia="宋体" w:cs="宋体"/>
          <w:sz w:val="24"/>
          <w:szCs w:val="24"/>
        </w:rPr>
        <w:t>Coordinate Modeling</w:t>
      </w:r>
      <w:r>
        <w:rPr>
          <w:rStyle w:val="5"/>
          <w:rFonts w:hint="eastAsia" w:ascii="宋体" w:hAnsi="宋体" w:eastAsia="宋体" w:cs="宋体"/>
          <w:sz w:val="24"/>
          <w:szCs w:val="24"/>
          <w:lang w:val="en-US" w:eastAsia="zh-CN"/>
        </w:rPr>
        <w:t>(cvpr2023)</w:t>
      </w:r>
    </w:p>
    <w:p>
      <w:pPr>
        <w:numPr>
          <w:ilvl w:val="0"/>
          <w:numId w:val="1"/>
        </w:numPr>
        <w:rPr>
          <w:rStyle w:val="5"/>
          <w:rFonts w:hint="eastAsia" w:ascii="宋体" w:hAnsi="宋体" w:eastAsia="宋体" w:cs="宋体"/>
          <w:sz w:val="24"/>
          <w:szCs w:val="24"/>
          <w:lang w:val="en-US" w:eastAsia="zh-CN"/>
        </w:rPr>
      </w:pPr>
      <w:bookmarkStart w:id="1" w:name="OLE_LINK2"/>
      <w:r>
        <w:rPr>
          <w:rStyle w:val="5"/>
          <w:rFonts w:hint="eastAsia" w:ascii="宋体" w:hAnsi="宋体" w:eastAsia="宋体" w:cs="宋体"/>
          <w:sz w:val="24"/>
          <w:szCs w:val="24"/>
          <w:lang w:val="en-US" w:eastAsia="zh-CN"/>
        </w:rPr>
        <w:t>概述</w:t>
      </w:r>
    </w:p>
    <w:bookmarkEnd w:id="1"/>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作者认为</w:t>
      </w:r>
      <w:r>
        <w:rPr>
          <w:rFonts w:hint="eastAsia" w:ascii="宋体" w:hAnsi="宋体" w:eastAsia="宋体" w:cs="宋体"/>
          <w:i w:val="0"/>
          <w:iCs w:val="0"/>
          <w:caps w:val="0"/>
          <w:color w:val="2A2B2E"/>
          <w:spacing w:val="0"/>
          <w:sz w:val="24"/>
          <w:szCs w:val="24"/>
          <w:bdr w:val="none" w:color="auto" w:sz="0" w:space="0"/>
          <w:shd w:val="clear" w:fill="FFFFFF"/>
        </w:rPr>
        <w:t>表</w:t>
      </w:r>
      <w:r>
        <w:rPr>
          <w:rFonts w:hint="eastAsia" w:ascii="宋体" w:hAnsi="宋体" w:eastAsia="宋体" w:cs="宋体"/>
          <w:i w:val="0"/>
          <w:iCs w:val="0"/>
          <w:caps w:val="0"/>
          <w:color w:val="2A2B2E"/>
          <w:spacing w:val="0"/>
          <w:sz w:val="24"/>
          <w:szCs w:val="24"/>
          <w:bdr w:val="none" w:color="auto" w:sz="0" w:space="0"/>
          <w:shd w:val="clear" w:fill="FFFFFF"/>
          <w:lang w:val="en-US" w:eastAsia="zh-CN"/>
        </w:rPr>
        <w:t>格</w:t>
      </w:r>
      <w:r>
        <w:rPr>
          <w:rFonts w:hint="eastAsia" w:ascii="宋体" w:hAnsi="宋体" w:eastAsia="宋体" w:cs="宋体"/>
          <w:i w:val="0"/>
          <w:iCs w:val="0"/>
          <w:caps w:val="0"/>
          <w:color w:val="2A2B2E"/>
          <w:spacing w:val="0"/>
          <w:sz w:val="24"/>
          <w:szCs w:val="24"/>
          <w:bdr w:val="none" w:color="auto" w:sz="0" w:space="0"/>
          <w:shd w:val="clear" w:fill="FFFFFF"/>
        </w:rPr>
        <w:t>结构识别的目的是将非结构化表</w:t>
      </w:r>
      <w:r>
        <w:rPr>
          <w:rFonts w:hint="eastAsia" w:ascii="宋体" w:hAnsi="宋体" w:eastAsia="宋体" w:cs="宋体"/>
          <w:i w:val="0"/>
          <w:iCs w:val="0"/>
          <w:caps w:val="0"/>
          <w:color w:val="2A2B2E"/>
          <w:spacing w:val="0"/>
          <w:sz w:val="24"/>
          <w:szCs w:val="24"/>
          <w:bdr w:val="none" w:color="auto" w:sz="0" w:space="0"/>
          <w:shd w:val="clear" w:fill="FFFFFF"/>
          <w:lang w:val="en-US" w:eastAsia="zh-CN"/>
        </w:rPr>
        <w:t>格</w:t>
      </w:r>
      <w:r>
        <w:rPr>
          <w:rFonts w:hint="eastAsia" w:ascii="宋体" w:hAnsi="宋体" w:eastAsia="宋体" w:cs="宋体"/>
          <w:i w:val="0"/>
          <w:iCs w:val="0"/>
          <w:caps w:val="0"/>
          <w:color w:val="2A2B2E"/>
          <w:spacing w:val="0"/>
          <w:sz w:val="24"/>
          <w:szCs w:val="24"/>
          <w:bdr w:val="none" w:color="auto" w:sz="0" w:space="0"/>
          <w:shd w:val="clear" w:fill="FFFFFF"/>
        </w:rPr>
        <w:t>图像的逻辑和物理结构提取成机器可读的格式。</w:t>
      </w:r>
      <w:r>
        <w:rPr>
          <w:rFonts w:hint="eastAsia" w:ascii="宋体" w:hAnsi="宋体" w:eastAsia="宋体" w:cs="宋体"/>
          <w:i w:val="0"/>
          <w:iCs w:val="0"/>
          <w:caps w:val="0"/>
          <w:color w:val="2A2B2E"/>
          <w:spacing w:val="0"/>
          <w:sz w:val="24"/>
          <w:szCs w:val="24"/>
          <w:bdr w:val="none" w:color="auto" w:sz="0" w:space="0"/>
          <w:shd w:val="clear" w:fill="FFFFFF"/>
          <w:lang w:val="en-US" w:eastAsia="zh-CN"/>
        </w:rPr>
        <w:t>目前</w:t>
      </w:r>
      <w:r>
        <w:rPr>
          <w:rFonts w:hint="eastAsia" w:ascii="宋体" w:hAnsi="宋体" w:eastAsia="宋体" w:cs="宋体"/>
          <w:i w:val="0"/>
          <w:iCs w:val="0"/>
          <w:caps w:val="0"/>
          <w:color w:val="2A2B2E"/>
          <w:spacing w:val="0"/>
          <w:sz w:val="24"/>
          <w:szCs w:val="24"/>
          <w:bdr w:val="none" w:color="auto" w:sz="0" w:space="0"/>
          <w:shd w:val="clear" w:fill="FFFFFF"/>
        </w:rPr>
        <w:t>最新的端到端图像-文本方法通过两个解码器同时预测两种结构，其中物理结构(单元</w:t>
      </w:r>
      <w:r>
        <w:rPr>
          <w:rFonts w:hint="eastAsia" w:ascii="宋体" w:hAnsi="宋体" w:eastAsia="宋体" w:cs="宋体"/>
          <w:i w:val="0"/>
          <w:iCs w:val="0"/>
          <w:caps w:val="0"/>
          <w:color w:val="2A2B2E"/>
          <w:spacing w:val="0"/>
          <w:sz w:val="24"/>
          <w:szCs w:val="24"/>
          <w:bdr w:val="none" w:color="auto" w:sz="0" w:space="0"/>
          <w:shd w:val="clear" w:fill="FFFFFF"/>
          <w:lang w:val="en-US" w:eastAsia="zh-CN"/>
        </w:rPr>
        <w:t>格</w:t>
      </w:r>
      <w:r>
        <w:rPr>
          <w:rFonts w:hint="eastAsia" w:ascii="宋体" w:hAnsi="宋体" w:eastAsia="宋体" w:cs="宋体"/>
          <w:i w:val="0"/>
          <w:iCs w:val="0"/>
          <w:caps w:val="0"/>
          <w:color w:val="2A2B2E"/>
          <w:spacing w:val="0"/>
          <w:sz w:val="24"/>
          <w:szCs w:val="24"/>
          <w:bdr w:val="none" w:color="auto" w:sz="0" w:space="0"/>
          <w:shd w:val="clear" w:fill="FFFFFF"/>
        </w:rPr>
        <w:t>的边界框)的预测是基于逻辑结构的表示。</w:t>
      </w:r>
      <w:r>
        <w:rPr>
          <w:rFonts w:hint="eastAsia" w:ascii="宋体" w:hAnsi="宋体" w:eastAsia="宋体" w:cs="宋体"/>
          <w:i w:val="0"/>
          <w:iCs w:val="0"/>
          <w:caps w:val="0"/>
          <w:color w:val="2A2B2E"/>
          <w:spacing w:val="0"/>
          <w:sz w:val="24"/>
          <w:szCs w:val="24"/>
          <w:bdr w:val="none" w:color="auto" w:sz="0" w:space="0"/>
          <w:shd w:val="clear" w:fill="FFFFFF"/>
          <w:lang w:val="en-US" w:eastAsia="zh-CN"/>
        </w:rPr>
        <w:t>作者认为之前的方法对单元格边界框的预测不准，是</w:t>
      </w:r>
      <w:r>
        <w:rPr>
          <w:rFonts w:hint="eastAsia" w:ascii="宋体" w:hAnsi="宋体" w:eastAsia="宋体" w:cs="宋体"/>
          <w:i w:val="0"/>
          <w:iCs w:val="0"/>
          <w:caps w:val="0"/>
          <w:color w:val="2A2B2E"/>
          <w:spacing w:val="0"/>
          <w:sz w:val="24"/>
          <w:szCs w:val="24"/>
          <w:shd w:val="clear" w:fill="FFFFFF"/>
        </w:rPr>
        <w:t>由于逻辑表示缺乏局部视觉信息</w:t>
      </w:r>
      <w:r>
        <w:rPr>
          <w:rFonts w:hint="eastAsia" w:ascii="宋体" w:hAnsi="宋体" w:eastAsia="宋体" w:cs="宋体"/>
          <w:i w:val="0"/>
          <w:iCs w:val="0"/>
          <w:caps w:val="0"/>
          <w:color w:val="2A2B2E"/>
          <w:spacing w:val="0"/>
          <w:sz w:val="24"/>
          <w:szCs w:val="24"/>
          <w:shd w:val="clear" w:fill="FFFFFF"/>
          <w:lang w:val="en-US" w:eastAsia="zh-CN"/>
        </w:rPr>
        <w:t>导致的。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为此，作者提出了一个名为VAST的端到端的表格结构识别序列模型框架。它包含一个新的被来自逻辑结构解码器的非空单元格的表示而触发的坐标序列解码器。在坐标序列解码器中，我们将边界框坐标建模为语言序列，其中左、上、右和下坐标依次解码，以利用坐标间的依赖关系。此外，提出了一个辅助的视觉对齐loss，去加强非空单元格的逻辑表示以包含更多的局部视觉细节，这有助于产生更好的单元格边界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坐标序列解码器中，非空单元格的开始嵌入是来自HTML序列解码器的表示。这种表示通常包含更全局的表格上下文，并且具有更少的局部视觉细节。由于局部视觉外观对于预测准确的坐标至关重要，因此我们将HTML序列解码器中的非空单元格表示与CNN图像编码器的视觉特征进行对齐。文中设计了一个视觉对齐的loss，用于最大化visual-Html对表示的cosine相似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文中主要有三大贡献（</w:t>
      </w:r>
      <w:r>
        <w:rPr>
          <w:rFonts w:hint="eastAsia" w:ascii="宋体" w:hAnsi="宋体" w:eastAsia="宋体" w:cs="宋体"/>
          <w:i w:val="0"/>
          <w:iCs w:val="0"/>
          <w:caps w:val="0"/>
          <w:color w:val="2A2B2E"/>
          <w:spacing w:val="0"/>
          <w:sz w:val="24"/>
          <w:szCs w:val="24"/>
          <w:bdr w:val="none" w:color="auto" w:sz="0" w:space="0"/>
          <w:shd w:val="clear" w:fill="FFFFFF"/>
        </w:rPr>
        <w:t>将边界框预测作为坐标序列生成任务，并配合视觉对齐</w:t>
      </w:r>
      <w:r>
        <w:rPr>
          <w:rFonts w:hint="eastAsia" w:ascii="宋体" w:hAnsi="宋体" w:eastAsia="宋体" w:cs="宋体"/>
          <w:i w:val="0"/>
          <w:iCs w:val="0"/>
          <w:caps w:val="0"/>
          <w:color w:val="2A2B2E"/>
          <w:spacing w:val="0"/>
          <w:sz w:val="24"/>
          <w:szCs w:val="24"/>
          <w:bdr w:val="none" w:color="auto" w:sz="0" w:space="0"/>
          <w:shd w:val="clear" w:fill="FFFFFF"/>
          <w:lang w:val="en-US" w:eastAsia="zh-CN"/>
        </w:rPr>
        <w:t>loss</w:t>
      </w:r>
      <w:r>
        <w:rPr>
          <w:rFonts w:hint="eastAsia" w:ascii="宋体" w:hAnsi="宋体" w:eastAsia="宋体" w:cs="宋体"/>
          <w:i w:val="0"/>
          <w:iCs w:val="0"/>
          <w:caps w:val="0"/>
          <w:color w:val="2A2B2E"/>
          <w:spacing w:val="0"/>
          <w:sz w:val="24"/>
          <w:szCs w:val="24"/>
          <w:bdr w:val="none" w:color="auto" w:sz="0" w:space="0"/>
          <w:shd w:val="clear" w:fill="FFFFFF"/>
        </w:rPr>
        <w:t>生成更精确的边界框</w:t>
      </w:r>
      <w:r>
        <w:rPr>
          <w:rFonts w:hint="eastAsia" w:ascii="宋体" w:hAnsi="宋体" w:eastAsia="宋体" w:cs="宋体"/>
          <w:i w:val="0"/>
          <w:iCs w:val="0"/>
          <w:caps w:val="0"/>
          <w:color w:val="2A2B2E"/>
          <w:spacing w:val="0"/>
          <w:sz w:val="24"/>
          <w:szCs w:val="24"/>
          <w:shd w:val="clear" w:fill="FFFFFF"/>
          <w:lang w:val="en-US" w:eastAsia="zh-CN"/>
        </w:rPr>
        <w:t>）：</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为了</w:t>
      </w:r>
      <w:r>
        <w:rPr>
          <w:rFonts w:hint="eastAsia" w:ascii="宋体" w:hAnsi="宋体" w:eastAsia="宋体" w:cs="宋体"/>
          <w:i w:val="0"/>
          <w:iCs w:val="0"/>
          <w:caps w:val="0"/>
          <w:color w:val="2A2B2E"/>
          <w:spacing w:val="0"/>
          <w:sz w:val="24"/>
          <w:szCs w:val="24"/>
          <w:shd w:val="clear" w:fill="FFFFFF"/>
        </w:rPr>
        <w:t>在端到端表</w:t>
      </w:r>
      <w:r>
        <w:rPr>
          <w:rFonts w:hint="eastAsia" w:ascii="宋体" w:hAnsi="宋体" w:eastAsia="宋体" w:cs="宋体"/>
          <w:i w:val="0"/>
          <w:iCs w:val="0"/>
          <w:caps w:val="0"/>
          <w:color w:val="2A2B2E"/>
          <w:spacing w:val="0"/>
          <w:sz w:val="24"/>
          <w:szCs w:val="24"/>
          <w:shd w:val="clear" w:fill="FFFFFF"/>
          <w:lang w:val="en-US" w:eastAsia="zh-CN"/>
        </w:rPr>
        <w:t>格</w:t>
      </w:r>
      <w:r>
        <w:rPr>
          <w:rFonts w:hint="eastAsia" w:ascii="宋体" w:hAnsi="宋体" w:eastAsia="宋体" w:cs="宋体"/>
          <w:i w:val="0"/>
          <w:iCs w:val="0"/>
          <w:caps w:val="0"/>
          <w:color w:val="2A2B2E"/>
          <w:spacing w:val="0"/>
          <w:sz w:val="24"/>
          <w:szCs w:val="24"/>
          <w:shd w:val="clear" w:fill="FFFFFF"/>
        </w:rPr>
        <w:t>识别系统中显著提高表</w:t>
      </w:r>
      <w:r>
        <w:rPr>
          <w:rFonts w:hint="eastAsia" w:ascii="宋体" w:hAnsi="宋体" w:eastAsia="宋体" w:cs="宋体"/>
          <w:i w:val="0"/>
          <w:iCs w:val="0"/>
          <w:caps w:val="0"/>
          <w:color w:val="2A2B2E"/>
          <w:spacing w:val="0"/>
          <w:sz w:val="24"/>
          <w:szCs w:val="24"/>
          <w:shd w:val="clear" w:fill="FFFFFF"/>
          <w:lang w:val="en-US" w:eastAsia="zh-CN"/>
        </w:rPr>
        <w:t>格</w:t>
      </w:r>
      <w:r>
        <w:rPr>
          <w:rFonts w:hint="eastAsia" w:ascii="宋体" w:hAnsi="宋体" w:eastAsia="宋体" w:cs="宋体"/>
          <w:i w:val="0"/>
          <w:iCs w:val="0"/>
          <w:caps w:val="0"/>
          <w:color w:val="2A2B2E"/>
          <w:spacing w:val="0"/>
          <w:sz w:val="24"/>
          <w:szCs w:val="24"/>
          <w:shd w:val="clear" w:fill="FFFFFF"/>
        </w:rPr>
        <w:t>的物理结构精度，提出了一种坐标序列解码器。</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w:t>
      </w:r>
      <w:r>
        <w:rPr>
          <w:rFonts w:hint="eastAsia" w:ascii="宋体" w:hAnsi="宋体" w:eastAsia="宋体" w:cs="宋体"/>
          <w:i w:val="0"/>
          <w:iCs w:val="0"/>
          <w:caps w:val="0"/>
          <w:color w:val="2A2B2E"/>
          <w:spacing w:val="0"/>
          <w:sz w:val="24"/>
          <w:szCs w:val="24"/>
          <w:shd w:val="clear" w:fill="FFFFFF"/>
        </w:rPr>
        <w:t>HTML解码器和坐标序列解码器</w:t>
      </w:r>
      <w:r>
        <w:rPr>
          <w:rFonts w:hint="eastAsia" w:ascii="宋体" w:hAnsi="宋体" w:eastAsia="宋体" w:cs="宋体"/>
          <w:i w:val="0"/>
          <w:iCs w:val="0"/>
          <w:caps w:val="0"/>
          <w:color w:val="2A2B2E"/>
          <w:spacing w:val="0"/>
          <w:sz w:val="24"/>
          <w:szCs w:val="24"/>
          <w:shd w:val="clear" w:fill="FFFFFF"/>
          <w:lang w:val="en-US" w:eastAsia="zh-CN"/>
        </w:rPr>
        <w:t>之间</w:t>
      </w:r>
      <w:r>
        <w:rPr>
          <w:rFonts w:hint="eastAsia" w:ascii="宋体" w:hAnsi="宋体" w:eastAsia="宋体" w:cs="宋体"/>
          <w:i w:val="0"/>
          <w:iCs w:val="0"/>
          <w:caps w:val="0"/>
          <w:color w:val="2A2B2E"/>
          <w:spacing w:val="0"/>
          <w:sz w:val="24"/>
          <w:szCs w:val="24"/>
          <w:shd w:val="clear" w:fill="FFFFFF"/>
        </w:rPr>
        <w:t>引入了视觉对</w:t>
      </w:r>
      <w:r>
        <w:rPr>
          <w:rFonts w:hint="eastAsia" w:ascii="宋体" w:hAnsi="宋体" w:eastAsia="宋体" w:cs="宋体"/>
          <w:i w:val="0"/>
          <w:iCs w:val="0"/>
          <w:caps w:val="0"/>
          <w:color w:val="2A2B2E"/>
          <w:spacing w:val="0"/>
          <w:sz w:val="24"/>
          <w:szCs w:val="24"/>
          <w:shd w:val="clear" w:fill="FFFFFF"/>
          <w:lang w:val="en-US" w:eastAsia="zh-CN"/>
        </w:rPr>
        <w:t>齐loss。这使得(增强)</w:t>
      </w:r>
      <w:r>
        <w:rPr>
          <w:rFonts w:hint="eastAsia" w:ascii="宋体" w:hAnsi="宋体" w:eastAsia="宋体" w:cs="宋体"/>
          <w:i w:val="0"/>
          <w:iCs w:val="0"/>
          <w:caps w:val="0"/>
          <w:color w:val="2A2B2E"/>
          <w:spacing w:val="0"/>
          <w:sz w:val="24"/>
          <w:szCs w:val="24"/>
          <w:shd w:val="clear" w:fill="FFFFFF"/>
        </w:rPr>
        <w:t>HTML解码模块的表示包含更详细的视觉信息，这可以为非空单元格生成更好的边界框。</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i w:val="0"/>
          <w:iCs w:val="0"/>
          <w:caps w:val="0"/>
          <w:color w:val="2A2B2E"/>
          <w:spacing w:val="0"/>
          <w:sz w:val="21"/>
          <w:szCs w:val="21"/>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开发了一个端到端序列建模框架用于表格结构识别，证明了方法的有效性。</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Segoe UI" w:hAnsi="Segoe UI" w:eastAsia="Segoe UI" w:cs="Segoe UI"/>
          <w:i w:val="0"/>
          <w:iCs w:val="0"/>
          <w:caps w:val="0"/>
          <w:color w:val="2A2B2E"/>
          <w:spacing w:val="0"/>
          <w:sz w:val="21"/>
          <w:szCs w:val="21"/>
          <w:shd w:val="clear" w:fill="FFFFFF"/>
          <w:lang w:val="en-US" w:eastAsia="zh-CN"/>
        </w:rPr>
      </w:pPr>
    </w:p>
    <w:p>
      <w:pPr>
        <w:numPr>
          <w:ilvl w:val="0"/>
          <w:numId w:val="1"/>
        </w:numPr>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任务定义</w:t>
      </w:r>
    </w:p>
    <w:p>
      <w:pPr>
        <w:numPr>
          <w:numId w:val="0"/>
        </w:numPr>
        <w:ind w:firstLine="420" w:firstLineChars="0"/>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输入一张表格图片，任务目标是端到端的预测它的逻辑结构和物理结构。这里逻辑结构是指表格的HTML标签，物理结构是指所有非空单元格的边框坐标。</w:t>
      </w:r>
    </w:p>
    <w:p>
      <w:pPr>
        <w:numPr>
          <w:numId w:val="0"/>
        </w:numPr>
      </w:pPr>
      <w:r>
        <w:drawing>
          <wp:inline distT="0" distB="0" distL="114300" distR="114300">
            <wp:extent cx="3800475" cy="3009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00475" cy="3009900"/>
                    </a:xfrm>
                    <a:prstGeom prst="rect">
                      <a:avLst/>
                    </a:prstGeom>
                    <a:noFill/>
                    <a:ln>
                      <a:noFill/>
                    </a:ln>
                  </pic:spPr>
                </pic:pic>
              </a:graphicData>
            </a:graphic>
          </wp:inline>
        </w:drawing>
      </w:r>
    </w:p>
    <w:p>
      <w:pPr>
        <w:numPr>
          <w:numId w:val="0"/>
        </w:numPr>
        <w:rPr>
          <w:rFonts w:hint="default"/>
          <w:lang w:val="en-US" w:eastAsia="zh-CN"/>
        </w:rPr>
      </w:pPr>
    </w:p>
    <w:p>
      <w:pPr>
        <w:numPr>
          <w:ilvl w:val="0"/>
          <w:numId w:val="1"/>
        </w:numPr>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方法概述</w:t>
      </w:r>
    </w:p>
    <w:p>
      <w:pPr>
        <w:numPr>
          <w:numId w:val="0"/>
        </w:numPr>
        <w:rPr>
          <w:rStyle w:val="5"/>
          <w:rFonts w:hint="eastAsia" w:ascii="宋体" w:hAnsi="宋体" w:eastAsia="宋体" w:cs="宋体"/>
          <w:sz w:val="24"/>
          <w:szCs w:val="24"/>
          <w:lang w:val="en-US" w:eastAsia="zh-CN"/>
        </w:rPr>
      </w:pPr>
      <w:r>
        <w:drawing>
          <wp:inline distT="0" distB="0" distL="114300" distR="114300">
            <wp:extent cx="5692775" cy="2174240"/>
            <wp:effectExtent l="0" t="0" r="317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92775" cy="2174240"/>
                    </a:xfrm>
                    <a:prstGeom prst="rect">
                      <a:avLst/>
                    </a:prstGeom>
                    <a:noFill/>
                    <a:ln>
                      <a:noFill/>
                    </a:ln>
                  </pic:spPr>
                </pic:pic>
              </a:graphicData>
            </a:graphic>
          </wp:inline>
        </w:drawing>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如上图所示，该模型主要由3个部分组成：CNN图片编码器；HTML 序列解码器以及坐标序列解码器。输入一张表格图片，利用CNN编码器抽取图片feature map，然后将feature map输入到HTML序列解码器和坐标序列解码器，分别生成HTML序列标签和非空单元格边框。这里的HTML序列解码器的非空单元格的表示将会触发坐标序列解码器。为了增强表示的局部视觉信息，在训练阶段使用了视觉对齐loss。</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CNN图片编码器(CNN Image Encoder)</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利用带multi-aspect global content attention的ResNet作为CNN图片编码器。结果图片的feature map是C4，这是来自于第4个stage最后一个卷积层的输出。输入的是</w:t>
      </w:r>
      <w:r>
        <w:rPr>
          <w:rFonts w:hint="eastAsia" w:ascii="宋体" w:hAnsi="宋体" w:eastAsia="宋体" w:cs="宋体"/>
          <w:i w:val="0"/>
          <w:iCs w:val="0"/>
          <w:caps w:val="0"/>
          <w:color w:val="2A2B2E"/>
          <w:spacing w:val="0"/>
          <w:sz w:val="24"/>
          <w:szCs w:val="24"/>
          <w:shd w:val="clear" w:fill="FFFFFF"/>
          <w:lang w:val="en-US" w:eastAsia="zh-CN"/>
        </w:rPr>
        <w:t>H × W × 3 的RGB图片。输出的是H/16 × W/16 × d 的feature map。</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HTML序列解码器(HTML Sequence Decoder)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表格的逻辑结构包含诸如单元格数量、行数、列数、邻接数、跨单元格数等信息。这里利用HTML表示表格的逻辑结构。使用&lt;td&gt;&lt;/td&gt;和</w:t>
      </w:r>
      <w:r>
        <w:rPr>
          <w:rFonts w:hint="default" w:ascii="宋体" w:hAnsi="宋体" w:eastAsia="宋体" w:cs="宋体"/>
          <w:i w:val="0"/>
          <w:iCs w:val="0"/>
          <w:caps w:val="0"/>
          <w:color w:val="2A2B2E"/>
          <w:spacing w:val="0"/>
          <w:sz w:val="24"/>
          <w:szCs w:val="24"/>
          <w:shd w:val="clear" w:fill="FFFFFF"/>
          <w:lang w:val="en-US" w:eastAsia="zh-CN"/>
        </w:rPr>
        <w:t>&lt;td&gt;[]&lt;/td&gt;表示空单元格和非空单元格</w:t>
      </w:r>
      <w:r>
        <w:rPr>
          <w:rFonts w:hint="eastAsia" w:ascii="宋体" w:hAnsi="宋体" w:eastAsia="宋体" w:cs="宋体"/>
          <w:i w:val="0"/>
          <w:iCs w:val="0"/>
          <w:caps w:val="0"/>
          <w:color w:val="2A2B2E"/>
          <w:spacing w:val="0"/>
          <w:sz w:val="24"/>
          <w:szCs w:val="24"/>
          <w:shd w:val="clear" w:fill="FFFFFF"/>
          <w:lang w:val="en-US" w:eastAsia="zh-CN"/>
        </w:rPr>
        <w:t>。对于跨单元格，HTML的标签为</w:t>
      </w:r>
      <w:r>
        <w:rPr>
          <w:rFonts w:hint="default" w:ascii="宋体" w:hAnsi="宋体" w:eastAsia="宋体" w:cs="宋体"/>
          <w:i w:val="0"/>
          <w:iCs w:val="0"/>
          <w:caps w:val="0"/>
          <w:color w:val="2A2B2E"/>
          <w:spacing w:val="0"/>
          <w:sz w:val="24"/>
          <w:szCs w:val="24"/>
          <w:shd w:val="clear" w:fill="FFFFFF"/>
          <w:lang w:val="en-US" w:eastAsia="zh-CN"/>
        </w:rPr>
        <w:t>&lt;td, colspan= " n "或rowspan= " n "， &gt;和&lt;/td&gt;</w:t>
      </w:r>
      <w:r>
        <w:rPr>
          <w:rFonts w:hint="eastAsia" w:ascii="宋体" w:hAnsi="宋体" w:eastAsia="宋体" w:cs="宋体"/>
          <w:i w:val="0"/>
          <w:iCs w:val="0"/>
          <w:caps w:val="0"/>
          <w:color w:val="2A2B2E"/>
          <w:spacing w:val="0"/>
          <w:sz w:val="24"/>
          <w:szCs w:val="24"/>
          <w:shd w:val="clear" w:fill="FFFFFF"/>
          <w:lang w:val="en-US" w:eastAsia="zh-CN"/>
        </w:rPr>
        <w:t>，</w:t>
      </w:r>
      <w:r>
        <w:rPr>
          <w:rFonts w:hint="default" w:ascii="宋体" w:hAnsi="宋体" w:eastAsia="宋体" w:cs="宋体"/>
          <w:i w:val="0"/>
          <w:iCs w:val="0"/>
          <w:caps w:val="0"/>
          <w:color w:val="2A2B2E"/>
          <w:spacing w:val="0"/>
          <w:sz w:val="24"/>
          <w:szCs w:val="24"/>
          <w:shd w:val="clear" w:fill="FFFFFF"/>
          <w:lang w:val="en-US" w:eastAsia="zh-CN"/>
        </w:rPr>
        <w:t>使用第一个</w:t>
      </w:r>
      <w:r>
        <w:rPr>
          <w:rFonts w:hint="eastAsia" w:ascii="宋体" w:hAnsi="宋体" w:eastAsia="宋体" w:cs="宋体"/>
          <w:i w:val="0"/>
          <w:iCs w:val="0"/>
          <w:caps w:val="0"/>
          <w:color w:val="2A2B2E"/>
          <w:spacing w:val="0"/>
          <w:sz w:val="24"/>
          <w:szCs w:val="24"/>
          <w:shd w:val="clear" w:fill="FFFFFF"/>
          <w:lang w:val="en-US" w:eastAsia="zh-CN"/>
        </w:rPr>
        <w:t xml:space="preserve">token </w:t>
      </w:r>
      <w:r>
        <w:rPr>
          <w:rFonts w:hint="default" w:ascii="宋体" w:hAnsi="宋体" w:eastAsia="宋体" w:cs="宋体"/>
          <w:i w:val="0"/>
          <w:iCs w:val="0"/>
          <w:caps w:val="0"/>
          <w:color w:val="2A2B2E"/>
          <w:spacing w:val="0"/>
          <w:sz w:val="24"/>
          <w:szCs w:val="24"/>
          <w:shd w:val="clear" w:fill="FFFFFF"/>
          <w:lang w:val="en-US" w:eastAsia="zh-CN"/>
        </w:rPr>
        <w:t>&lt;td</w:t>
      </w:r>
      <w:r>
        <w:rPr>
          <w:rFonts w:hint="eastAsia" w:ascii="宋体" w:hAnsi="宋体" w:eastAsia="宋体" w:cs="宋体"/>
          <w:i w:val="0"/>
          <w:iCs w:val="0"/>
          <w:caps w:val="0"/>
          <w:color w:val="2A2B2E"/>
          <w:spacing w:val="0"/>
          <w:sz w:val="24"/>
          <w:szCs w:val="24"/>
          <w:shd w:val="clear" w:fill="FFFFFF"/>
          <w:lang w:val="en-US" w:eastAsia="zh-CN"/>
        </w:rPr>
        <w:t>来</w:t>
      </w:r>
      <w:r>
        <w:rPr>
          <w:rFonts w:hint="default" w:ascii="宋体" w:hAnsi="宋体" w:eastAsia="宋体" w:cs="宋体"/>
          <w:i w:val="0"/>
          <w:iCs w:val="0"/>
          <w:caps w:val="0"/>
          <w:color w:val="2A2B2E"/>
          <w:spacing w:val="0"/>
          <w:sz w:val="24"/>
          <w:szCs w:val="24"/>
          <w:shd w:val="clear" w:fill="FFFFFF"/>
          <w:lang w:val="en-US" w:eastAsia="zh-CN"/>
        </w:rPr>
        <w:t>表示</w:t>
      </w:r>
      <w:r>
        <w:rPr>
          <w:rFonts w:hint="eastAsia" w:ascii="宋体" w:hAnsi="宋体" w:eastAsia="宋体" w:cs="宋体"/>
          <w:i w:val="0"/>
          <w:iCs w:val="0"/>
          <w:caps w:val="0"/>
          <w:color w:val="2A2B2E"/>
          <w:spacing w:val="0"/>
          <w:sz w:val="24"/>
          <w:szCs w:val="24"/>
          <w:shd w:val="clear" w:fill="FFFFFF"/>
          <w:lang w:val="en-US" w:eastAsia="zh-CN"/>
        </w:rPr>
        <w:t>跨单元格</w:t>
      </w:r>
      <w:r>
        <w:rPr>
          <w:rFonts w:hint="default" w:ascii="宋体" w:hAnsi="宋体" w:eastAsia="宋体" w:cs="宋体"/>
          <w:i w:val="0"/>
          <w:iCs w:val="0"/>
          <w:caps w:val="0"/>
          <w:color w:val="2A2B2E"/>
          <w:spacing w:val="0"/>
          <w:sz w:val="24"/>
          <w:szCs w:val="24"/>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HTML序列解码器是一个N=3层的transformer结构。</w:t>
      </w:r>
      <w:r>
        <w:rPr>
          <w:rFonts w:hint="eastAsia" w:ascii="宋体" w:hAnsi="宋体" w:eastAsia="宋体" w:cs="宋体"/>
          <w:i w:val="0"/>
          <w:iCs w:val="0"/>
          <w:color w:val="2A2B2E"/>
          <w:spacing w:val="0"/>
          <w:kern w:val="2"/>
          <w:sz w:val="24"/>
          <w:szCs w:val="24"/>
          <w:shd w:val="clear" w:fill="FFFFFF"/>
          <w:lang w:val="en-US" w:eastAsia="zh-CN" w:bidi="ar-SA"/>
        </w:rPr>
        <w:t>K</w:t>
      </w:r>
      <w:r>
        <w:rPr>
          <w:rFonts w:hint="eastAsia" w:ascii="宋体" w:hAnsi="宋体" w:eastAsia="宋体" w:cs="宋体"/>
          <w:i w:val="0"/>
          <w:iCs w:val="0"/>
          <w:caps w:val="0"/>
          <w:color w:val="2A2B2E"/>
          <w:spacing w:val="0"/>
          <w:kern w:val="2"/>
          <w:sz w:val="24"/>
          <w:szCs w:val="24"/>
          <w:shd w:val="clear" w:fill="FFFFFF"/>
          <w:lang w:val="en-US" w:eastAsia="zh-CN" w:bidi="ar-SA"/>
        </w:rPr>
        <w:t>eys和Values是打平后的CNN编码特征feature map，再加上位置编码。Queries是移位的结构token。</w:t>
      </w:r>
      <w:r>
        <w:rPr>
          <w:rFonts w:hint="eastAsia" w:ascii="宋体" w:hAnsi="宋体" w:eastAsia="宋体" w:cs="宋体"/>
          <w:i w:val="0"/>
          <w:iCs w:val="0"/>
          <w:color w:val="2A2B2E"/>
          <w:spacing w:val="0"/>
          <w:kern w:val="2"/>
          <w:sz w:val="24"/>
          <w:szCs w:val="24"/>
          <w:shd w:val="clear" w:fill="FFFFFF"/>
          <w:lang w:val="en-US" w:eastAsia="zh-CN" w:bidi="ar-SA"/>
        </w:rPr>
        <w:t>T</w:t>
      </w:r>
      <w:r>
        <w:rPr>
          <w:rFonts w:hint="eastAsia" w:ascii="宋体" w:hAnsi="宋体" w:eastAsia="宋体" w:cs="宋体"/>
          <w:i w:val="0"/>
          <w:iCs w:val="0"/>
          <w:caps w:val="0"/>
          <w:color w:val="2A2B2E"/>
          <w:spacing w:val="0"/>
          <w:kern w:val="2"/>
          <w:sz w:val="24"/>
          <w:szCs w:val="24"/>
          <w:shd w:val="clear" w:fill="FFFFFF"/>
          <w:lang w:val="en-US" w:eastAsia="zh-CN" w:bidi="ar-SA"/>
        </w:rPr>
        <w:t>ransformer是通过自回归解码输出HTML序列。第i步的输出是一个概率分布：</w:t>
      </w:r>
      <w:r>
        <w:rPr>
          <w:rFonts w:hint="eastAsia" w:ascii="宋体" w:hAnsi="宋体" w:eastAsia="宋体" w:cs="宋体"/>
          <w:i w:val="0"/>
          <w:iCs w:val="0"/>
          <w:caps w:val="0"/>
          <w:color w:val="2A2B2E"/>
          <w:spacing w:val="0"/>
          <w:kern w:val="2"/>
          <w:sz w:val="24"/>
          <w:szCs w:val="24"/>
          <w:shd w:val="clear" w:fill="FFFFFF"/>
          <w:lang w:val="en-US" w:eastAsia="zh-CN" w:bidi="ar-SA"/>
        </w:rPr>
        <w:t>p(s</w:t>
      </w:r>
      <w:r>
        <w:rPr>
          <w:rFonts w:hint="eastAsia" w:ascii="宋体" w:hAnsi="宋体" w:eastAsia="宋体" w:cs="宋体"/>
          <w:i w:val="0"/>
          <w:iCs w:val="0"/>
          <w:caps w:val="0"/>
          <w:color w:val="2A2B2E"/>
          <w:spacing w:val="0"/>
          <w:kern w:val="2"/>
          <w:sz w:val="24"/>
          <w:szCs w:val="24"/>
          <w:shd w:val="clear" w:fill="FFFFFF"/>
          <w:vertAlign w:val="subscript"/>
          <w:lang w:val="en-US" w:eastAsia="zh-CN" w:bidi="ar-SA"/>
        </w:rPr>
        <w:t>t</w:t>
      </w:r>
      <w:r>
        <w:rPr>
          <w:rFonts w:hint="eastAsia" w:ascii="宋体" w:hAnsi="宋体" w:eastAsia="宋体" w:cs="宋体"/>
          <w:i w:val="0"/>
          <w:iCs w:val="0"/>
          <w:caps w:val="0"/>
          <w:color w:val="2A2B2E"/>
          <w:spacing w:val="0"/>
          <w:kern w:val="2"/>
          <w:sz w:val="24"/>
          <w:szCs w:val="24"/>
          <w:shd w:val="clear" w:fill="FFFFFF"/>
          <w:lang w:val="en-US" w:eastAsia="zh-CN" w:bidi="ar-SA"/>
        </w:rPr>
        <w:t>|M</w:t>
      </w:r>
      <w:r>
        <w:rPr>
          <w:rFonts w:hint="eastAsia" w:ascii="宋体" w:hAnsi="宋体" w:eastAsia="宋体" w:cs="宋体"/>
          <w:i w:val="0"/>
          <w:iCs w:val="0"/>
          <w:caps w:val="0"/>
          <w:color w:val="2A2B2E"/>
          <w:spacing w:val="0"/>
          <w:kern w:val="2"/>
          <w:sz w:val="24"/>
          <w:szCs w:val="24"/>
          <w:shd w:val="clear" w:fill="FFFFFF"/>
          <w:vertAlign w:val="subscript"/>
          <w:lang w:val="en-US" w:eastAsia="zh-CN" w:bidi="ar-SA"/>
        </w:rPr>
        <w:t>,s1:t-1</w:t>
      </w:r>
      <w:r>
        <w:rPr>
          <w:rFonts w:hint="eastAsia" w:ascii="宋体" w:hAnsi="宋体" w:eastAsia="宋体" w:cs="宋体"/>
          <w:i w:val="0"/>
          <w:iCs w:val="0"/>
          <w:caps w:val="0"/>
          <w:color w:val="2A2B2E"/>
          <w:spacing w:val="0"/>
          <w:kern w:val="2"/>
          <w:sz w:val="24"/>
          <w:szCs w:val="24"/>
          <w:shd w:val="clear" w:fill="FFFFFF"/>
          <w:lang w:val="en-US" w:eastAsia="zh-CN" w:bidi="ar-SA"/>
        </w:rPr>
        <w:t>) 。在训练阶段，将使用交叉熵损失：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i w:val="0"/>
          <w:iCs w:val="0"/>
          <w:caps w:val="0"/>
          <w:color w:val="2A2B2E"/>
          <w:spacing w:val="0"/>
          <w:kern w:val="2"/>
          <w:sz w:val="24"/>
          <w:szCs w:val="24"/>
          <w:shd w:val="clear" w:fill="FFFFFF"/>
          <w:lang w:val="en-US" w:eastAsia="zh-CN" w:bidi="ar-SA"/>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pPr>
      <w:r>
        <w:drawing>
          <wp:inline distT="0" distB="0" distL="114300" distR="114300">
            <wp:extent cx="2876550" cy="40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76550" cy="400050"/>
                    </a:xfrm>
                    <a:prstGeom prst="rect">
                      <a:avLst/>
                    </a:prstGeom>
                    <a:noFill/>
                    <a:ln>
                      <a:noFill/>
                    </a:ln>
                  </pic:spPr>
                </pic:pic>
              </a:graphicData>
            </a:graphic>
          </wp:inline>
        </w:drawing>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rPr>
          <w:rFonts w:hint="default"/>
          <w:lang w:val="en-US" w:eastAsia="zh-CN"/>
        </w:rPr>
      </w:pPr>
      <w:bookmarkStart w:id="2" w:name="OLE_LINK3"/>
      <w:r>
        <w:rPr>
          <w:rFonts w:hint="eastAsia"/>
          <w:lang w:val="en-US" w:eastAsia="zh-CN"/>
        </w:rPr>
        <w:t>这</w:t>
      </w:r>
      <w:bookmarkEnd w:id="2"/>
      <w:r>
        <w:rPr>
          <w:rFonts w:hint="eastAsia"/>
          <w:lang w:val="en-US" w:eastAsia="zh-CN"/>
        </w:rPr>
        <w:t>里的S</w:t>
      </w:r>
      <w:r>
        <w:rPr>
          <w:rFonts w:hint="default" w:asciiTheme="minorAscii" w:hAnsiTheme="minorAscii" w:eastAsiaTheme="minorEastAsia"/>
          <w:sz w:val="24"/>
          <w:vertAlign w:val="superscript"/>
          <w:lang w:val="en-US" w:eastAsia="zh-CN"/>
        </w:rPr>
        <w:t>∗</w:t>
      </w:r>
      <w:r>
        <w:rPr>
          <w:rFonts w:hint="eastAsia"/>
          <w:lang w:val="en-US" w:eastAsia="zh-CN"/>
        </w:rPr>
        <w:t xml:space="preserve">是目标table的HTML的真值。起始标记s </w:t>
      </w:r>
      <w:r>
        <w:rPr>
          <w:rFonts w:hint="default" w:asciiTheme="minorAscii" w:hAnsiTheme="minorAscii" w:eastAsiaTheme="minorEastAsia"/>
          <w:sz w:val="24"/>
          <w:vertAlign w:val="superscript"/>
          <w:lang w:val="en-US" w:eastAsia="zh-CN"/>
        </w:rPr>
        <w:t>*</w:t>
      </w:r>
      <w:r>
        <w:rPr>
          <w:rFonts w:hint="default" w:asciiTheme="minorAscii" w:hAnsiTheme="minorAscii" w:eastAsiaTheme="minorEastAsia"/>
          <w:sz w:val="24"/>
          <w:vertAlign w:val="subscript"/>
          <w:lang w:val="en-US" w:eastAsia="zh-CN"/>
        </w:rPr>
        <w:t>1</w:t>
      </w:r>
      <w:r>
        <w:rPr>
          <w:rFonts w:hint="default"/>
          <w:lang w:val="en-US" w:eastAsia="zh-CN"/>
        </w:rPr>
        <w:t>或s</w:t>
      </w:r>
      <w:r>
        <w:rPr>
          <w:rFonts w:hint="default" w:asciiTheme="minorAscii" w:hAnsiTheme="minorAscii" w:eastAsiaTheme="minorEastAsia"/>
          <w:sz w:val="24"/>
          <w:vertAlign w:val="subscript"/>
          <w:lang w:val="en-US" w:eastAsia="zh-CN"/>
        </w:rPr>
        <w:t>1</w:t>
      </w:r>
      <w:r>
        <w:rPr>
          <w:rFonts w:hint="default"/>
          <w:lang w:val="en-US" w:eastAsia="zh-CN"/>
        </w:rPr>
        <w:t>在训练和测试</w:t>
      </w:r>
      <w:r>
        <w:rPr>
          <w:rFonts w:hint="eastAsia"/>
          <w:lang w:val="en-US" w:eastAsia="zh-CN"/>
        </w:rPr>
        <w:t>阶段</w:t>
      </w:r>
      <w:r>
        <w:rPr>
          <w:rFonts w:hint="default"/>
          <w:lang w:val="en-US" w:eastAsia="zh-CN"/>
        </w:rPr>
        <w:t>都是一个固定的标记&lt;sos&gt;。</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坐标序列解码器(Coordinate Sequence Decoder)</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i w:val="0"/>
          <w:iCs w:val="0"/>
          <w:caps w:val="0"/>
          <w:color w:val="2A2B2E"/>
          <w:spacing w:val="0"/>
          <w:sz w:val="24"/>
          <w:szCs w:val="24"/>
          <w:shd w:val="clear" w:fill="FFFFFF"/>
          <w:lang w:val="en-US" w:eastAsia="zh-CN"/>
        </w:rPr>
      </w:pPr>
      <w:r>
        <w:drawing>
          <wp:inline distT="0" distB="0" distL="114300" distR="114300">
            <wp:extent cx="3800475" cy="405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800475" cy="4057650"/>
                    </a:xfrm>
                    <a:prstGeom prst="rect">
                      <a:avLst/>
                    </a:prstGeom>
                    <a:noFill/>
                    <a:ln>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rPr>
          <w:rFonts w:hint="eastAsia"/>
          <w:lang w:val="en-US" w:eastAsia="zh-CN"/>
        </w:rPr>
      </w:pPr>
      <w:r>
        <w:rPr>
          <w:rFonts w:hint="eastAsia"/>
          <w:lang w:val="en-US" w:eastAsia="zh-CN"/>
        </w:rPr>
        <w:t>对于坐标预测，本文将坐标序列解码器级联在HTML序列解码器之后。解码器由一个非空单元格触发。对左、上、右和下(left,top,right,bottom)坐标一次对一个元素进行解码。每个连续的角坐标被均匀离散成一个整数</w:t>
      </w:r>
      <w:r>
        <w:rPr>
          <w:rFonts w:hint="default"/>
          <w:lang w:val="en-US" w:eastAsia="zh-CN"/>
        </w:rPr>
        <w:t>[0, nbins]</w:t>
      </w:r>
      <w:r>
        <w:rPr>
          <w:rFonts w:hint="eastAsia"/>
          <w:lang w:val="en-US" w:eastAsia="zh-CN"/>
        </w:rPr>
        <w:t>。在解码器中，利用先前预测坐标的embedding来预测后一个坐标，这会将上下文信息注入到下一个坐标的预测中。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与HTML序列解码器相似，坐标序列解码器的Keys和Values来自打平后的CNN编码器的输出feature map，而移位坐标当作Queries。而起始token的embedding是来自HTML序列解码器的s</w:t>
      </w:r>
      <w:r>
        <w:rPr>
          <w:rFonts w:hint="default" w:asciiTheme="minorAscii" w:hAnsiTheme="minorAscii" w:eastAsiaTheme="minorEastAsia"/>
          <w:sz w:val="24"/>
          <w:vertAlign w:val="superscript"/>
          <w:lang w:val="en-US" w:eastAsia="zh-CN"/>
        </w:rPr>
        <w:t>nc</w:t>
      </w:r>
      <w:r>
        <w:rPr>
          <w:rFonts w:hint="default" w:asciiTheme="minorAscii" w:hAnsiTheme="minorAscii" w:eastAsiaTheme="minorEastAsia"/>
          <w:sz w:val="24"/>
          <w:vertAlign w:val="subscript"/>
          <w:lang w:val="en-US" w:eastAsia="zh-CN"/>
        </w:rPr>
        <w:t xml:space="preserve"> i</w:t>
      </w:r>
      <w:r>
        <w:rPr>
          <w:rFonts w:hint="eastAsia"/>
          <w:lang w:val="en-US" w:eastAsia="zh-CN"/>
        </w:rPr>
        <w:t>的表示，用f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表示。第i步的输出是分布：p(c</w:t>
      </w:r>
      <w:r>
        <w:rPr>
          <w:rFonts w:hint="default" w:asciiTheme="minorAscii" w:hAnsiTheme="minorAscii" w:eastAsiaTheme="minorEastAsia"/>
          <w:sz w:val="24"/>
          <w:vertAlign w:val="subscript"/>
          <w:lang w:val="en-US" w:eastAsia="zh-CN"/>
        </w:rPr>
        <w:t>t</w:t>
      </w:r>
      <w:r>
        <w:rPr>
          <w:rFonts w:hint="eastAsia"/>
          <w:lang w:val="en-US" w:eastAsia="zh-CN"/>
        </w:rPr>
        <w:t>|c</w:t>
      </w:r>
      <w:r>
        <w:rPr>
          <w:rFonts w:hint="default" w:asciiTheme="minorAscii" w:hAnsiTheme="minorAscii" w:eastAsiaTheme="minorEastAsia"/>
          <w:sz w:val="24"/>
          <w:vertAlign w:val="subscript"/>
          <w:lang w:val="en-US" w:eastAsia="zh-CN"/>
        </w:rPr>
        <w:t>1:t-1</w:t>
      </w:r>
      <w:r>
        <w:rPr>
          <w:rFonts w:hint="eastAsia"/>
          <w:lang w:val="en-US" w:eastAsia="zh-CN"/>
        </w:rPr>
        <w:t>, 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 M) ，其中{c</w:t>
      </w:r>
      <w:r>
        <w:rPr>
          <w:rFonts w:hint="default" w:asciiTheme="minorAscii" w:hAnsiTheme="minorAscii" w:eastAsiaTheme="minorEastAsia"/>
          <w:sz w:val="24"/>
          <w:vertAlign w:val="subscript"/>
          <w:lang w:val="en-US" w:eastAsia="zh-CN"/>
        </w:rPr>
        <w:t>t</w:t>
      </w:r>
      <w:r>
        <w:rPr>
          <w:rFonts w:hint="eastAsia"/>
          <w:lang w:val="en-US" w:eastAsia="zh-CN"/>
        </w:rPr>
        <w:t>}</w:t>
      </w:r>
      <w:r>
        <w:rPr>
          <w:rFonts w:hint="default" w:asciiTheme="minorAscii" w:hAnsiTheme="minorAscii" w:eastAsiaTheme="minorEastAsia"/>
          <w:sz w:val="24"/>
          <w:vertAlign w:val="superscript"/>
          <w:lang w:val="en-US" w:eastAsia="zh-CN"/>
        </w:rPr>
        <w:t>4</w:t>
      </w:r>
      <w:r>
        <w:rPr>
          <w:rFonts w:hint="eastAsia"/>
          <w:lang w:val="en-US" w:eastAsia="zh-CN"/>
        </w:rPr>
        <w:t xml:space="preserve"> </w:t>
      </w:r>
      <w:r>
        <w:rPr>
          <w:rFonts w:hint="default" w:asciiTheme="minorAscii" w:hAnsiTheme="minorAscii" w:eastAsiaTheme="minorEastAsia"/>
          <w:sz w:val="24"/>
          <w:vertAlign w:val="subscript"/>
          <w:lang w:val="en-US" w:eastAsia="zh-CN"/>
        </w:rPr>
        <w:t>t=1</w:t>
      </w:r>
      <w:r>
        <w:rPr>
          <w:rFonts w:hint="eastAsia"/>
          <w:lang w:val="en-US" w:eastAsia="zh-CN"/>
        </w:rPr>
        <w:t>为离散随机变量，取值范围为[0,nbins]。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坐标序列解码器的损失也为交叉熵损失：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2876550" cy="55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76550" cy="5524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lang w:val="en-US" w:eastAsia="zh-CN"/>
        </w:rPr>
        <w:t>这里的K是非空单元格的数量，这里的c</w:t>
      </w:r>
      <w:r>
        <w:rPr>
          <w:rFonts w:hint="default" w:asciiTheme="minorAscii" w:hAnsiTheme="minorAscii" w:eastAsiaTheme="minorEastAsia"/>
          <w:sz w:val="24"/>
          <w:vertAlign w:val="superscript"/>
          <w:lang w:val="en-US" w:eastAsia="zh-CN"/>
        </w:rPr>
        <w:t>i*</w:t>
      </w:r>
      <w:r>
        <w:rPr>
          <w:rFonts w:hint="eastAsia"/>
          <w:lang w:val="en-US" w:eastAsia="zh-CN"/>
        </w:rPr>
        <w:t xml:space="preserve"> </w:t>
      </w:r>
      <w:r>
        <w:rPr>
          <w:rFonts w:hint="default" w:asciiTheme="minorAscii" w:hAnsiTheme="minorAscii" w:eastAsiaTheme="minorEastAsia"/>
          <w:sz w:val="24"/>
          <w:vertAlign w:val="subscript"/>
          <w:lang w:val="en-US" w:eastAsia="zh-CN"/>
        </w:rPr>
        <w:t>1</w:t>
      </w:r>
      <w:r>
        <w:rPr>
          <w:rFonts w:hint="default"/>
          <w:lang w:val="en-US" w:eastAsia="zh-CN"/>
        </w:rPr>
        <w:t>，c</w:t>
      </w:r>
      <w:r>
        <w:rPr>
          <w:rFonts w:hint="default" w:asciiTheme="minorAscii" w:hAnsiTheme="minorAscii" w:eastAsiaTheme="minorEastAsia"/>
          <w:sz w:val="24"/>
          <w:vertAlign w:val="superscript"/>
          <w:lang w:val="en-US" w:eastAsia="zh-CN"/>
        </w:rPr>
        <w:t>i *</w:t>
      </w:r>
      <w:r>
        <w:rPr>
          <w:rFonts w:hint="default" w:asciiTheme="minorAscii" w:hAnsiTheme="minorAscii" w:eastAsiaTheme="minorEastAsia"/>
          <w:sz w:val="24"/>
          <w:vertAlign w:val="subscript"/>
          <w:lang w:val="en-US" w:eastAsia="zh-CN"/>
        </w:rPr>
        <w:t>2</w:t>
      </w:r>
      <w:r>
        <w:rPr>
          <w:rFonts w:hint="default"/>
          <w:lang w:val="en-US" w:eastAsia="zh-CN"/>
        </w:rPr>
        <w:t xml:space="preserve"> </w:t>
      </w:r>
      <w:bookmarkStart w:id="3" w:name="OLE_LINK4"/>
      <w:r>
        <w:rPr>
          <w:rFonts w:hint="default"/>
          <w:lang w:val="en-US" w:eastAsia="zh-CN"/>
        </w:rPr>
        <w:t>，</w:t>
      </w:r>
      <w:bookmarkEnd w:id="3"/>
      <w:r>
        <w:rPr>
          <w:rFonts w:hint="default"/>
          <w:lang w:val="en-US" w:eastAsia="zh-CN"/>
        </w:rPr>
        <w:t>c</w:t>
      </w:r>
      <w:r>
        <w:rPr>
          <w:rFonts w:hint="default" w:asciiTheme="minorAscii" w:hAnsiTheme="minorAscii" w:eastAsiaTheme="minorEastAsia"/>
          <w:sz w:val="24"/>
          <w:vertAlign w:val="superscript"/>
          <w:lang w:val="en-US" w:eastAsia="zh-CN"/>
        </w:rPr>
        <w:t>i *</w:t>
      </w:r>
      <w:r>
        <w:rPr>
          <w:rFonts w:hint="default" w:asciiTheme="minorAscii" w:hAnsiTheme="minorAscii" w:eastAsiaTheme="minorEastAsia"/>
          <w:sz w:val="24"/>
          <w:vertAlign w:val="subscript"/>
          <w:lang w:val="en-US" w:eastAsia="zh-CN"/>
        </w:rPr>
        <w:t>3</w:t>
      </w:r>
      <w:r>
        <w:rPr>
          <w:rFonts w:hint="default"/>
          <w:lang w:val="en-US" w:eastAsia="zh-CN"/>
        </w:rPr>
        <w:t>，c</w:t>
      </w:r>
      <w:r>
        <w:rPr>
          <w:rFonts w:hint="default" w:asciiTheme="minorAscii" w:hAnsiTheme="minorAscii" w:eastAsiaTheme="minorEastAsia"/>
          <w:sz w:val="24"/>
          <w:vertAlign w:val="superscript"/>
          <w:lang w:val="en-US" w:eastAsia="zh-CN"/>
        </w:rPr>
        <w:t>i *</w:t>
      </w:r>
      <w:r>
        <w:rPr>
          <w:rFonts w:hint="default" w:asciiTheme="minorAscii" w:hAnsiTheme="minorAscii" w:eastAsiaTheme="minorEastAsia"/>
          <w:sz w:val="24"/>
          <w:vertAlign w:val="subscript"/>
          <w:lang w:val="en-US" w:eastAsia="zh-CN"/>
        </w:rPr>
        <w:t>4</w:t>
      </w:r>
      <w:r>
        <w:rPr>
          <w:rFonts w:hint="default"/>
          <w:lang w:val="en-US" w:eastAsia="zh-CN"/>
        </w:rPr>
        <w:t>对应于第i个单元格的左、上、右、下坐标的真值。</w:t>
      </w:r>
      <w:r>
        <w:rPr>
          <w:rFonts w:hint="eastAsia"/>
          <w:lang w:val="en-US" w:eastAsia="zh-CN"/>
        </w:rPr>
        <w:t>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来自HTML序列解码器，它包含上下文信息和视觉信息，可以帮助坐标序列解码器描述不同的单元格。</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视觉对齐loss(Visual-alignment loss)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lang w:val="en-US" w:eastAsia="zh-CN"/>
        </w:rPr>
      </w:pPr>
      <w:r>
        <w:rPr>
          <w:rFonts w:hint="eastAsia"/>
          <w:lang w:val="en-US" w:eastAsia="zh-CN"/>
        </w:rPr>
        <w:t>为了丰富坐标序列解码器起始embedding的局部视觉信息，文中提出了一种视觉对齐loss来辅助坐标序列解码器的学习。视觉对齐loss的主要动机是将非空单元格的逻辑结构表示与其视觉特征对齐。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color w:val="2A2B2E"/>
          <w:sz w:val="21"/>
          <w:szCs w:val="21"/>
        </w:rPr>
      </w:pPr>
      <w:r>
        <w:rPr>
          <w:rFonts w:hint="eastAsia"/>
          <w:lang w:val="en-US" w:eastAsia="zh-CN"/>
        </w:rPr>
        <w:t>在训练期间，收集所有非空单元格{f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w:t>
      </w:r>
      <w:r>
        <w:rPr>
          <w:rFonts w:hint="default" w:asciiTheme="minorAscii" w:hAnsiTheme="minorAscii" w:eastAsiaTheme="minorEastAsia"/>
          <w:sz w:val="24"/>
          <w:vertAlign w:val="superscript"/>
          <w:lang w:val="en-US" w:eastAsia="zh-CN"/>
        </w:rPr>
        <w:t>K</w:t>
      </w:r>
      <w:r>
        <w:rPr>
          <w:rFonts w:hint="default" w:asciiTheme="minorAscii" w:hAnsiTheme="minorAscii" w:eastAsiaTheme="minorEastAsia"/>
          <w:sz w:val="24"/>
          <w:vertAlign w:val="subscript"/>
          <w:lang w:val="en-US" w:eastAsia="zh-CN"/>
        </w:rPr>
        <w:t>i=1</w:t>
      </w:r>
      <w:r>
        <w:rPr>
          <w:rFonts w:hint="eastAsia"/>
          <w:lang w:val="en-US" w:eastAsia="zh-CN"/>
        </w:rPr>
        <w:t>的HTML表示。使用ROIAlign提取每个非空单元格的视觉表示{g</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w:t>
      </w:r>
      <w:r>
        <w:rPr>
          <w:rFonts w:hint="default" w:asciiTheme="minorAscii" w:hAnsiTheme="minorAscii" w:eastAsiaTheme="minorEastAsia"/>
          <w:sz w:val="24"/>
          <w:vertAlign w:val="superscript"/>
          <w:lang w:val="en-US" w:eastAsia="zh-CN"/>
        </w:rPr>
        <w:t>K</w:t>
      </w:r>
      <w:r>
        <w:rPr>
          <w:rFonts w:hint="eastAsia"/>
          <w:lang w:val="en-US" w:eastAsia="zh-CN"/>
        </w:rPr>
        <w:t xml:space="preserve"> </w:t>
      </w:r>
      <w:r>
        <w:rPr>
          <w:rFonts w:hint="default" w:asciiTheme="minorAscii" w:hAnsiTheme="minorAscii" w:eastAsiaTheme="minorEastAsia"/>
          <w:sz w:val="24"/>
          <w:vertAlign w:val="subscript"/>
          <w:lang w:val="en-US" w:eastAsia="zh-CN"/>
        </w:rPr>
        <w:t>i=1</w:t>
      </w:r>
      <w:r>
        <w:rPr>
          <w:rFonts w:hint="eastAsia"/>
          <w:lang w:val="en-US" w:eastAsia="zh-CN"/>
        </w:rPr>
        <w:t>。根据真值的边界框从图像feature map中裁剪出视觉特征，将其进一步投影为与f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具有相同维度的向量。假定一个包含K个非空单元格的表格图像，我们有K个visual-HTML对(g</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 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)。在f</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和图像中的所有视觉表示{g</w:t>
      </w:r>
      <w:r>
        <w:rPr>
          <w:rFonts w:hint="default" w:asciiTheme="minorAscii" w:hAnsiTheme="minorAscii" w:eastAsiaTheme="minorEastAsia"/>
          <w:sz w:val="24"/>
          <w:vertAlign w:val="subscript"/>
          <w:lang w:val="en-US" w:eastAsia="zh-CN"/>
        </w:rPr>
        <w:t>i</w:t>
      </w:r>
      <w:r>
        <w:rPr>
          <w:rFonts w:hint="default" w:asciiTheme="minorAscii" w:hAnsiTheme="minorAscii" w:eastAsiaTheme="minorEastAsia"/>
          <w:sz w:val="24"/>
          <w:vertAlign w:val="superscript"/>
          <w:lang w:val="en-US" w:eastAsia="zh-CN"/>
        </w:rPr>
        <w:t>nc</w:t>
      </w:r>
      <w:r>
        <w:rPr>
          <w:rFonts w:hint="eastAsia"/>
          <w:lang w:val="en-US" w:eastAsia="zh-CN"/>
        </w:rPr>
        <w:t>}</w:t>
      </w:r>
      <w:r>
        <w:rPr>
          <w:rFonts w:hint="default" w:asciiTheme="minorAscii" w:hAnsiTheme="minorAscii" w:eastAsiaTheme="minorEastAsia"/>
          <w:sz w:val="24"/>
          <w:vertAlign w:val="superscript"/>
          <w:lang w:val="en-US" w:eastAsia="zh-CN"/>
        </w:rPr>
        <w:t>K</w:t>
      </w:r>
      <w:r>
        <w:rPr>
          <w:rFonts w:hint="eastAsia"/>
          <w:lang w:val="en-US" w:eastAsia="zh-CN"/>
        </w:rPr>
        <w:t xml:space="preserve"> </w:t>
      </w:r>
      <w:r>
        <w:rPr>
          <w:rFonts w:hint="default" w:asciiTheme="minorAscii" w:hAnsiTheme="minorAscii" w:eastAsiaTheme="minorEastAsia"/>
          <w:sz w:val="24"/>
          <w:vertAlign w:val="subscript"/>
          <w:lang w:val="en-US" w:eastAsia="zh-CN"/>
        </w:rPr>
        <w:t>i=1</w:t>
      </w:r>
      <w:r>
        <w:rPr>
          <w:rFonts w:hint="eastAsia"/>
          <w:lang w:val="en-US" w:eastAsia="zh-CN"/>
        </w:rPr>
        <w:t>之间使用InfoNCE损失。视觉对齐损失函数如下: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27908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790825" cy="5715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420" w:firstLineChars="0"/>
        <w:jc w:val="left"/>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其中τ是温度超参数，设为0.04. 余弦相似度是通过点积来测量的。</w:t>
      </w:r>
      <w:r>
        <w:rPr>
          <w:rFonts w:hint="eastAsia" w:ascii="宋体" w:hAnsi="宋体" w:eastAsia="宋体" w:cs="宋体"/>
          <w:i w:val="0"/>
          <w:iCs w:val="0"/>
          <w:caps w:val="0"/>
          <w:color w:val="2A2B2E"/>
          <w:spacing w:val="0"/>
          <w:sz w:val="24"/>
          <w:szCs w:val="24"/>
          <w:shd w:val="clear" w:fill="FFFFFF"/>
        </w:rPr>
        <w:br w:type="textWrapping"/>
      </w:r>
      <w:r>
        <w:rPr>
          <w:rFonts w:hint="eastAsia" w:ascii="宋体" w:hAnsi="宋体" w:eastAsia="宋体" w:cs="宋体"/>
          <w:i w:val="0"/>
          <w:iCs w:val="0"/>
          <w:caps w:val="0"/>
          <w:color w:val="2A2B2E"/>
          <w:spacing w:val="0"/>
          <w:sz w:val="24"/>
          <w:szCs w:val="24"/>
          <w:shd w:val="clear" w:fill="FFFFFF"/>
        </w:rPr>
        <w:t>这种损失只在训练中使用，在推理过程中不会给模型带来任何负担。</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参数与loss</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.参数设置：输入图片size为608</w:t>
      </w:r>
      <w:r>
        <w:rPr>
          <w:rFonts w:ascii="CMSY10" w:hAnsi="CMSY10" w:eastAsia="CMSY10" w:cs="CMSY10"/>
          <w:b w:val="0"/>
          <w:bCs w:val="0"/>
          <w:i/>
          <w:iCs/>
          <w:color w:val="000000"/>
          <w:sz w:val="20"/>
          <w:szCs w:val="20"/>
        </w:rPr>
        <w:t>×</w:t>
      </w:r>
      <w:r>
        <w:rPr>
          <w:rFonts w:ascii="宋体" w:hAnsi="宋体" w:eastAsia="宋体" w:cs="宋体"/>
          <w:sz w:val="24"/>
          <w:szCs w:val="24"/>
        </w:rPr>
        <w:t xml:space="preserve"> </w:t>
      </w:r>
      <w:r>
        <w:rPr>
          <w:rFonts w:hint="eastAsia" w:ascii="宋体" w:hAnsi="宋体" w:eastAsia="宋体" w:cs="宋体"/>
          <w:sz w:val="24"/>
          <w:szCs w:val="24"/>
          <w:lang w:val="en-US" w:eastAsia="zh-CN"/>
        </w:rPr>
        <w:t>608；图片特征的维度是512；两个解码器为3层相同结构；8个头；n</w:t>
      </w:r>
      <w:r>
        <w:rPr>
          <w:rFonts w:hint="eastAsia" w:ascii="宋体" w:hAnsi="宋体" w:eastAsia="宋体" w:cs="宋体"/>
          <w:sz w:val="24"/>
          <w:szCs w:val="24"/>
          <w:vertAlign w:val="subscript"/>
          <w:lang w:val="en-US" w:eastAsia="zh-CN"/>
        </w:rPr>
        <w:t>bins</w:t>
      </w:r>
      <w:r>
        <w:rPr>
          <w:rFonts w:hint="eastAsia" w:ascii="宋体" w:hAnsi="宋体" w:eastAsia="宋体" w:cs="宋体"/>
          <w:sz w:val="24"/>
          <w:szCs w:val="24"/>
          <w:lang w:val="en-US" w:eastAsia="zh-CN"/>
        </w:rPr>
        <w:t>是608。</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.训练loss</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pPr>
      <w:r>
        <w:drawing>
          <wp:inline distT="0" distB="0" distL="114300" distR="114300">
            <wp:extent cx="183832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38325" cy="285750"/>
                    </a:xfrm>
                    <a:prstGeom prst="rect">
                      <a:avLst/>
                    </a:prstGeom>
                    <a:noFill/>
                    <a:ln>
                      <a:noFill/>
                    </a:ln>
                  </pic:spPr>
                </pic:pic>
              </a:graphicData>
            </a:graphic>
          </wp:inline>
        </w:drawing>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eastAsia="宋体"/>
          <w:lang w:val="en-US" w:eastAsia="zh-CN"/>
        </w:rPr>
      </w:pPr>
      <w:r>
        <w:rPr>
          <w:rFonts w:hint="eastAsia"/>
          <w:lang w:val="en-US" w:eastAsia="zh-CN"/>
        </w:rPr>
        <w:t>训练的损失函数是3个损失的联合形式。</w:t>
      </w:r>
      <w:r>
        <w:rPr>
          <w:rFonts w:ascii="CMMI10" w:hAnsi="CMMI10" w:eastAsia="CMMI10" w:cs="CMMI10"/>
          <w:b w:val="0"/>
          <w:bCs w:val="0"/>
          <w:i/>
          <w:iCs/>
          <w:color w:val="000000"/>
          <w:sz w:val="20"/>
          <w:szCs w:val="20"/>
        </w:rPr>
        <w:t>λ</w:t>
      </w:r>
      <w:r>
        <w:rPr>
          <w:rFonts w:ascii="CMR7" w:hAnsi="CMR7" w:eastAsia="CMR7" w:cs="CMR7"/>
          <w:b w:val="0"/>
          <w:bCs w:val="0"/>
          <w:i w:val="0"/>
          <w:iCs w:val="0"/>
          <w:color w:val="000000"/>
          <w:sz w:val="14"/>
          <w:szCs w:val="14"/>
        </w:rPr>
        <w:t>1</w:t>
      </w:r>
      <w:r>
        <w:rPr>
          <w:rFonts w:ascii="NimbusRomNo9L-Regu" w:hAnsi="NimbusRomNo9L-Regu" w:eastAsia="NimbusRomNo9L-Regu" w:cs="NimbusRomNo9L-Regu"/>
          <w:b w:val="0"/>
          <w:bCs w:val="0"/>
          <w:i w:val="0"/>
          <w:iCs w:val="0"/>
          <w:color w:val="000000"/>
          <w:sz w:val="20"/>
          <w:szCs w:val="20"/>
        </w:rPr>
        <w:t xml:space="preserve">, </w:t>
      </w:r>
      <w:r>
        <w:rPr>
          <w:rFonts w:ascii="CMMI10" w:hAnsi="CMMI10" w:eastAsia="CMMI10" w:cs="CMMI10"/>
          <w:b w:val="0"/>
          <w:bCs w:val="0"/>
          <w:i/>
          <w:iCs/>
          <w:color w:val="000000"/>
          <w:sz w:val="20"/>
          <w:szCs w:val="20"/>
        </w:rPr>
        <w:t>λ</w:t>
      </w:r>
      <w:r>
        <w:rPr>
          <w:rFonts w:ascii="CMR7" w:hAnsi="CMR7" w:eastAsia="CMR7" w:cs="CMR7"/>
          <w:b w:val="0"/>
          <w:bCs w:val="0"/>
          <w:i w:val="0"/>
          <w:iCs w:val="0"/>
          <w:color w:val="000000"/>
          <w:sz w:val="14"/>
          <w:szCs w:val="14"/>
        </w:rPr>
        <w:t>1</w:t>
      </w:r>
      <w:r>
        <w:rPr>
          <w:rFonts w:ascii="NimbusRomNo9L-Regu" w:hAnsi="NimbusRomNo9L-Regu" w:eastAsia="NimbusRomNo9L-Regu" w:cs="NimbusRomNo9L-Regu"/>
          <w:b w:val="0"/>
          <w:bCs w:val="0"/>
          <w:i w:val="0"/>
          <w:iCs w:val="0"/>
          <w:color w:val="000000"/>
          <w:sz w:val="20"/>
          <w:szCs w:val="20"/>
        </w:rPr>
        <w:t xml:space="preserve">, </w:t>
      </w:r>
      <w:r>
        <w:rPr>
          <w:rFonts w:hint="eastAsia" w:ascii="NimbusRomNo9L-Regu" w:hAnsi="NimbusRomNo9L-Regu" w:eastAsia="宋体" w:cs="NimbusRomNo9L-Regu"/>
          <w:b w:val="0"/>
          <w:bCs w:val="0"/>
          <w:i w:val="0"/>
          <w:iCs w:val="0"/>
          <w:color w:val="000000"/>
          <w:sz w:val="24"/>
          <w:szCs w:val="24"/>
          <w:lang w:val="en-US" w:eastAsia="zh-CN"/>
        </w:rPr>
        <w:t>和</w:t>
      </w:r>
      <w:r>
        <w:rPr>
          <w:rFonts w:ascii="NimbusRomNo9L-Regu" w:hAnsi="NimbusRomNo9L-Regu" w:eastAsia="NimbusRomNo9L-Regu" w:cs="NimbusRomNo9L-Regu"/>
          <w:b w:val="0"/>
          <w:bCs w:val="0"/>
          <w:i w:val="0"/>
          <w:iCs w:val="0"/>
          <w:color w:val="000000"/>
          <w:sz w:val="20"/>
          <w:szCs w:val="20"/>
        </w:rPr>
        <w:t xml:space="preserve"> </w:t>
      </w:r>
      <w:r>
        <w:rPr>
          <w:rFonts w:ascii="CMMI10" w:hAnsi="CMMI10" w:eastAsia="CMMI10" w:cs="CMMI10"/>
          <w:b w:val="0"/>
          <w:bCs w:val="0"/>
          <w:i/>
          <w:iCs/>
          <w:color w:val="000000"/>
          <w:sz w:val="20"/>
          <w:szCs w:val="20"/>
        </w:rPr>
        <w:t>λ</w:t>
      </w:r>
      <w:r>
        <w:rPr>
          <w:rFonts w:ascii="CMR7" w:hAnsi="CMR7" w:eastAsia="CMR7" w:cs="CMR7"/>
          <w:b w:val="0"/>
          <w:bCs w:val="0"/>
          <w:i w:val="0"/>
          <w:iCs w:val="0"/>
          <w:color w:val="000000"/>
          <w:sz w:val="14"/>
          <w:szCs w:val="14"/>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分别设置为1.0，1.0和1.0。优化器为AdamW。初始学习率是1e-4，每步减少0.1。为防过拟合，HTML序列解码器和坐标序列解码器的dropout为0.1。HTML序列解码器最大长度为500。ROIAlign输出大小为2</w:t>
      </w:r>
      <w:r>
        <w:rPr>
          <w:rFonts w:ascii="CMSY10" w:hAnsi="CMSY10" w:eastAsia="CMSY10" w:cs="CMSY10"/>
          <w:b w:val="0"/>
          <w:bCs w:val="0"/>
          <w:i/>
          <w:iCs/>
          <w:color w:val="000000"/>
          <w:sz w:val="20"/>
          <w:szCs w:val="20"/>
        </w:rPr>
        <w:t>×</w:t>
      </w:r>
      <w:r>
        <w:rPr>
          <w:rFonts w:ascii="宋体" w:hAnsi="宋体" w:eastAsia="宋体" w:cs="宋体"/>
          <w:sz w:val="24"/>
          <w:szCs w:val="24"/>
        </w:rPr>
        <w:t xml:space="preserve"> </w:t>
      </w:r>
      <w:r>
        <w:rPr>
          <w:rFonts w:hint="eastAsia" w:ascii="宋体" w:hAnsi="宋体" w:eastAsia="宋体" w:cs="宋体"/>
          <w:sz w:val="24"/>
          <w:szCs w:val="24"/>
          <w:lang w:val="en-US" w:eastAsia="zh-CN"/>
        </w:rPr>
        <w:t>2，利用线性变换将CNN打平后的特征映射成512的向量。</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其它</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20" w:firstLineChars="0"/>
        <w:textAlignment w:val="auto"/>
        <w:rPr>
          <w:rFonts w:hint="default" w:ascii="宋体" w:hAnsi="宋体" w:eastAsia="宋体" w:cs="宋体"/>
          <w:i w:val="0"/>
          <w:iCs w:val="0"/>
          <w:caps w:val="0"/>
          <w:color w:val="2A2B2E"/>
          <w:spacing w:val="0"/>
          <w:sz w:val="24"/>
          <w:szCs w:val="24"/>
          <w:shd w:val="clear" w:fill="FFFFFF"/>
          <w:lang w:val="en-US" w:eastAsia="zh-CN"/>
        </w:rPr>
      </w:pPr>
      <w:bookmarkStart w:id="4" w:name="_GoBack"/>
      <w:bookmarkEnd w:id="4"/>
      <w:r>
        <w:rPr>
          <w:rFonts w:hint="eastAsia" w:ascii="宋体" w:hAnsi="宋体" w:eastAsia="宋体" w:cs="宋体"/>
          <w:i w:val="0"/>
          <w:iCs w:val="0"/>
          <w:caps w:val="0"/>
          <w:color w:val="2A2B2E"/>
          <w:spacing w:val="0"/>
          <w:sz w:val="24"/>
          <w:szCs w:val="24"/>
          <w:shd w:val="clear" w:fill="FFFFFF"/>
          <w:lang w:val="en-US" w:eastAsia="zh-CN"/>
        </w:rPr>
        <w:t>作者在后面补充了一些材料，比如单元格内容如何提取等。</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r>
        <w:drawing>
          <wp:inline distT="0" distB="0" distL="114300" distR="114300">
            <wp:extent cx="5271135" cy="2081530"/>
            <wp:effectExtent l="0" t="0" r="571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208153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eastAsia="宋体"/>
          <w:color w:val="2A2B2E"/>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Style w:val="5"/>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Poiret One">
    <w:panose1 w:val="02000000000000000000"/>
    <w:charset w:val="00"/>
    <w:family w:val="auto"/>
    <w:pitch w:val="default"/>
    <w:sig w:usb0="A000022F" w:usb1="5000004A"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Segoe UI Light">
    <w:panose1 w:val="020B0502040204020203"/>
    <w:charset w:val="00"/>
    <w:family w:val="auto"/>
    <w:pitch w:val="default"/>
    <w:sig w:usb0="E4002EFF" w:usb1="C000E47F" w:usb2="00000009" w:usb3="00000000" w:csb0="200001FF" w:csb1="00000000"/>
  </w:font>
  <w:font w:name="CMBX10">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E4B70"/>
    <w:multiLevelType w:val="singleLevel"/>
    <w:tmpl w:val="ACDE4B70"/>
    <w:lvl w:ilvl="0" w:tentative="0">
      <w:start w:val="1"/>
      <w:numFmt w:val="chineseCounting"/>
      <w:lvlText w:val="%1."/>
      <w:lvlJc w:val="left"/>
      <w:pPr>
        <w:tabs>
          <w:tab w:val="left" w:pos="312"/>
        </w:tabs>
      </w:pPr>
      <w:rPr>
        <w:rFonts w:hint="eastAsia"/>
      </w:rPr>
    </w:lvl>
  </w:abstractNum>
  <w:abstractNum w:abstractNumId="1">
    <w:nsid w:val="30278B43"/>
    <w:multiLevelType w:val="singleLevel"/>
    <w:tmpl w:val="30278B43"/>
    <w:lvl w:ilvl="0" w:tentative="0">
      <w:start w:val="1"/>
      <w:numFmt w:val="decimal"/>
      <w:lvlText w:val="%1."/>
      <w:lvlJc w:val="left"/>
      <w:pPr>
        <w:tabs>
          <w:tab w:val="left" w:pos="312"/>
        </w:tabs>
      </w:pPr>
    </w:lvl>
  </w:abstractNum>
  <w:abstractNum w:abstractNumId="2">
    <w:nsid w:val="6BAA239E"/>
    <w:multiLevelType w:val="singleLevel"/>
    <w:tmpl w:val="6BAA239E"/>
    <w:lvl w:ilvl="0" w:tentative="0">
      <w:start w:val="1"/>
      <w:numFmt w:val="decimal"/>
      <w:lvlText w:val="%1."/>
      <w:lvlJc w:val="left"/>
      <w:pPr>
        <w:tabs>
          <w:tab w:val="left" w:pos="312"/>
        </w:tabs>
      </w:pPr>
    </w:lvl>
  </w:abstractNum>
  <w:abstractNum w:abstractNumId="3">
    <w:nsid w:val="6D98FA37"/>
    <w:multiLevelType w:val="singleLevel"/>
    <w:tmpl w:val="6D98FA37"/>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00C56B48"/>
    <w:rsid w:val="00C56B48"/>
    <w:rsid w:val="058D7738"/>
    <w:rsid w:val="07A80859"/>
    <w:rsid w:val="07F36217"/>
    <w:rsid w:val="084E7652"/>
    <w:rsid w:val="08EC0C19"/>
    <w:rsid w:val="0C0D3381"/>
    <w:rsid w:val="0CD914B5"/>
    <w:rsid w:val="0DFC36AD"/>
    <w:rsid w:val="0E682AF0"/>
    <w:rsid w:val="0F2E3D3A"/>
    <w:rsid w:val="0F5647E1"/>
    <w:rsid w:val="11496C09"/>
    <w:rsid w:val="119B76A5"/>
    <w:rsid w:val="12282CC2"/>
    <w:rsid w:val="1494463F"/>
    <w:rsid w:val="15DF7B3C"/>
    <w:rsid w:val="164E6A70"/>
    <w:rsid w:val="18CD218F"/>
    <w:rsid w:val="1AF04599"/>
    <w:rsid w:val="1BAE0599"/>
    <w:rsid w:val="1C2956E1"/>
    <w:rsid w:val="1C2E5379"/>
    <w:rsid w:val="1C44694B"/>
    <w:rsid w:val="1CF3211F"/>
    <w:rsid w:val="1D8F1DC9"/>
    <w:rsid w:val="1E7D6144"/>
    <w:rsid w:val="1EB51D82"/>
    <w:rsid w:val="1F1F369F"/>
    <w:rsid w:val="1F644D8F"/>
    <w:rsid w:val="1F705CA9"/>
    <w:rsid w:val="1FD2426D"/>
    <w:rsid w:val="221F5917"/>
    <w:rsid w:val="26832765"/>
    <w:rsid w:val="26D338AA"/>
    <w:rsid w:val="270218DC"/>
    <w:rsid w:val="28007EDF"/>
    <w:rsid w:val="29114058"/>
    <w:rsid w:val="2A952A67"/>
    <w:rsid w:val="2B367DA6"/>
    <w:rsid w:val="2C66290D"/>
    <w:rsid w:val="2D21400B"/>
    <w:rsid w:val="2D83304B"/>
    <w:rsid w:val="2DBE6519"/>
    <w:rsid w:val="2DD85145"/>
    <w:rsid w:val="2DEA30CA"/>
    <w:rsid w:val="2EBE3270"/>
    <w:rsid w:val="30586A11"/>
    <w:rsid w:val="3095731D"/>
    <w:rsid w:val="32B85545"/>
    <w:rsid w:val="34D04DC8"/>
    <w:rsid w:val="36997E06"/>
    <w:rsid w:val="36BB5206"/>
    <w:rsid w:val="377F0D27"/>
    <w:rsid w:val="3CAA23A2"/>
    <w:rsid w:val="3D0777F5"/>
    <w:rsid w:val="3D45031D"/>
    <w:rsid w:val="3EE84309"/>
    <w:rsid w:val="40DE02BF"/>
    <w:rsid w:val="42AE0712"/>
    <w:rsid w:val="42CE66BF"/>
    <w:rsid w:val="42D57A4D"/>
    <w:rsid w:val="446077EA"/>
    <w:rsid w:val="44E95A32"/>
    <w:rsid w:val="47FD7FBA"/>
    <w:rsid w:val="485D476D"/>
    <w:rsid w:val="4884619D"/>
    <w:rsid w:val="4A225C6E"/>
    <w:rsid w:val="4A730277"/>
    <w:rsid w:val="4AA04DE4"/>
    <w:rsid w:val="4C0118B3"/>
    <w:rsid w:val="4C107D48"/>
    <w:rsid w:val="4C1415E6"/>
    <w:rsid w:val="4C6C31D0"/>
    <w:rsid w:val="4C7B1665"/>
    <w:rsid w:val="4CAC7A71"/>
    <w:rsid w:val="4CFB09F8"/>
    <w:rsid w:val="4D16138E"/>
    <w:rsid w:val="4D243AAB"/>
    <w:rsid w:val="4FD607A8"/>
    <w:rsid w:val="50047BC4"/>
    <w:rsid w:val="524424F9"/>
    <w:rsid w:val="528A0021"/>
    <w:rsid w:val="53202C88"/>
    <w:rsid w:val="55794BB0"/>
    <w:rsid w:val="596A6CE9"/>
    <w:rsid w:val="59A57D21"/>
    <w:rsid w:val="59AF0BA0"/>
    <w:rsid w:val="59B3092F"/>
    <w:rsid w:val="5A731BCE"/>
    <w:rsid w:val="5AE26D53"/>
    <w:rsid w:val="5B7E6A7C"/>
    <w:rsid w:val="5BCE3576"/>
    <w:rsid w:val="5CC44962"/>
    <w:rsid w:val="5CCE3A33"/>
    <w:rsid w:val="5DEF1EB3"/>
    <w:rsid w:val="5FD72BFF"/>
    <w:rsid w:val="604858AA"/>
    <w:rsid w:val="60BD1DF5"/>
    <w:rsid w:val="60C413D5"/>
    <w:rsid w:val="61597128"/>
    <w:rsid w:val="61A37D0A"/>
    <w:rsid w:val="62517796"/>
    <w:rsid w:val="62D66680"/>
    <w:rsid w:val="64426F90"/>
    <w:rsid w:val="66007D01"/>
    <w:rsid w:val="66D659BE"/>
    <w:rsid w:val="67362901"/>
    <w:rsid w:val="68BE2BAE"/>
    <w:rsid w:val="6CA326DD"/>
    <w:rsid w:val="6FAF3250"/>
    <w:rsid w:val="714479C8"/>
    <w:rsid w:val="723A2E7F"/>
    <w:rsid w:val="74AF3F7B"/>
    <w:rsid w:val="74B530B7"/>
    <w:rsid w:val="74D53759"/>
    <w:rsid w:val="74DD260E"/>
    <w:rsid w:val="757171EA"/>
    <w:rsid w:val="76A72ED3"/>
    <w:rsid w:val="76F93003"/>
    <w:rsid w:val="77692B6F"/>
    <w:rsid w:val="77D870BC"/>
    <w:rsid w:val="79DC10E6"/>
    <w:rsid w:val="7A997008"/>
    <w:rsid w:val="7B452CBB"/>
    <w:rsid w:val="7BFE17E7"/>
    <w:rsid w:val="7D31799A"/>
    <w:rsid w:val="7D6F2271"/>
    <w:rsid w:val="7DE22135"/>
    <w:rsid w:val="7DE84806"/>
    <w:rsid w:val="7E4454AB"/>
    <w:rsid w:val="7F7F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color w:val="000000"/>
      <w:sz w:val="30"/>
      <w:szCs w:val="30"/>
    </w:rPr>
  </w:style>
  <w:style w:type="character" w:customStyle="1" w:styleId="6">
    <w:name w:val="fontstyle21"/>
    <w:basedOn w:val="4"/>
    <w:uiPriority w:val="0"/>
    <w:rPr>
      <w:rFonts w:ascii="CMSY10" w:hAnsi="CMSY10" w:eastAsia="CMSY10" w:cs="CMSY10"/>
      <w:i/>
      <w:iCs/>
      <w:color w:val="000000"/>
      <w:sz w:val="20"/>
      <w:szCs w:val="20"/>
    </w:rPr>
  </w:style>
  <w:style w:type="character" w:customStyle="1" w:styleId="7">
    <w:name w:val="fontstyle31"/>
    <w:basedOn w:val="4"/>
    <w:uiPriority w:val="0"/>
    <w:rPr>
      <w:rFonts w:ascii="CMR10" w:hAnsi="CMR10" w:eastAsia="CMR10" w:cs="CMR10"/>
      <w:color w:val="000000"/>
      <w:sz w:val="20"/>
      <w:szCs w:val="20"/>
    </w:rPr>
  </w:style>
  <w:style w:type="character" w:customStyle="1" w:styleId="8">
    <w:name w:val="fontstyle11"/>
    <w:basedOn w:val="4"/>
    <w:uiPriority w:val="0"/>
    <w:rPr>
      <w:rFonts w:ascii="CMR7" w:hAnsi="CMR7" w:eastAsia="CMR7" w:cs="CMR7"/>
      <w:color w:val="000000"/>
      <w:sz w:val="14"/>
      <w:szCs w:val="14"/>
    </w:rPr>
  </w:style>
  <w:style w:type="character" w:customStyle="1" w:styleId="9">
    <w:name w:val="fontstyle41"/>
    <w:basedOn w:val="4"/>
    <w:uiPriority w:val="0"/>
    <w:rPr>
      <w:rFonts w:ascii="CMMI10" w:hAnsi="CMMI10" w:eastAsia="CMMI10" w:cs="CMMI10"/>
      <w:i/>
      <w:iCs/>
      <w:color w:val="000000"/>
      <w:sz w:val="20"/>
      <w:szCs w:val="20"/>
    </w:rPr>
  </w:style>
  <w:style w:type="character" w:customStyle="1" w:styleId="10">
    <w:name w:val="fontstyle61"/>
    <w:basedOn w:val="4"/>
    <w:uiPriority w:val="0"/>
    <w:rPr>
      <w:rFonts w:ascii="CMR7" w:hAnsi="CMR7" w:eastAsia="CMR7" w:cs="CMR7"/>
      <w:color w:val="000000"/>
      <w:sz w:val="14"/>
      <w:szCs w:val="14"/>
    </w:rPr>
  </w:style>
  <w:style w:type="character" w:customStyle="1" w:styleId="11">
    <w:name w:val="fontstyle71"/>
    <w:basedOn w:val="4"/>
    <w:uiPriority w:val="0"/>
    <w:rPr>
      <w:rFonts w:ascii="CMSY7" w:hAnsi="CMSY7" w:eastAsia="CMSY7" w:cs="CMSY7"/>
      <w:i/>
      <w:iCs/>
      <w:color w:val="000000"/>
      <w:sz w:val="14"/>
      <w:szCs w:val="14"/>
    </w:rPr>
  </w:style>
  <w:style w:type="character" w:customStyle="1" w:styleId="12">
    <w:name w:val="fontstyle51"/>
    <w:basedOn w:val="4"/>
    <w:uiPriority w:val="0"/>
    <w:rPr>
      <w:rFonts w:ascii="CMSY7" w:hAnsi="CMSY7" w:eastAsia="CMSY7" w:cs="CMSY7"/>
      <w:i/>
      <w:iCs/>
      <w:color w:val="00000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2024-01-18T02:39:00Z</dcterms:created>
  <dc:creator>user3041</dc:creator>
  <cp:lastModifiedBy>user3041</cp:lastModifiedBy>
  <dcterms:modified xsi:type="dcterms:W3CDTF">2024-01-18T07:41:03Z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172F89682A3C4F2E9C72D35120834446_11</vt:lpwstr>
  </property>
</Properties>
</file>