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6"/>
          <w:rFonts w:hint="eastAsia" w:ascii="宋体" w:hAnsi="宋体" w:eastAsia="宋体" w:cs="宋体"/>
          <w:b w:val="0"/>
          <w:bCs w:val="0"/>
          <w:sz w:val="24"/>
          <w:szCs w:val="24"/>
          <w:lang w:val="en-US" w:eastAsia="zh-CN"/>
        </w:rPr>
      </w:pPr>
      <w:r>
        <w:rPr>
          <w:rStyle w:val="6"/>
          <w:rFonts w:hint="eastAsia" w:ascii="宋体" w:hAnsi="宋体" w:eastAsia="宋体" w:cs="宋体"/>
          <w:b w:val="0"/>
          <w:bCs w:val="0"/>
          <w:sz w:val="24"/>
          <w:szCs w:val="24"/>
        </w:rPr>
        <w:t>LGPMA: Complicated Table Structure</w:t>
      </w:r>
      <w:r>
        <w:rPr>
          <w:rStyle w:val="6"/>
          <w:rFonts w:hint="eastAsia" w:ascii="宋体" w:hAnsi="宋体" w:eastAsia="宋体" w:cs="宋体"/>
          <w:b w:val="0"/>
          <w:bCs w:val="0"/>
          <w:sz w:val="24"/>
          <w:szCs w:val="24"/>
          <w:lang w:val="en-US" w:eastAsia="zh-CN"/>
        </w:rPr>
        <w:t xml:space="preserve"> </w:t>
      </w:r>
      <w:r>
        <w:rPr>
          <w:rStyle w:val="6"/>
          <w:rFonts w:hint="eastAsia" w:ascii="宋体" w:hAnsi="宋体" w:eastAsia="宋体" w:cs="宋体"/>
          <w:b w:val="0"/>
          <w:bCs w:val="0"/>
          <w:sz w:val="24"/>
          <w:szCs w:val="24"/>
        </w:rPr>
        <w:t>Recognition with Local and Global Pyramid</w:t>
      </w:r>
      <w:r>
        <w:rPr>
          <w:rStyle w:val="6"/>
          <w:rFonts w:hint="eastAsia" w:ascii="宋体" w:hAnsi="宋体" w:eastAsia="宋体" w:cs="宋体"/>
          <w:b w:val="0"/>
          <w:bCs w:val="0"/>
          <w:sz w:val="24"/>
          <w:szCs w:val="24"/>
          <w:lang w:val="en-US" w:eastAsia="zh-CN"/>
        </w:rPr>
        <w:t xml:space="preserve"> </w:t>
      </w:r>
      <w:r>
        <w:rPr>
          <w:rStyle w:val="6"/>
          <w:rFonts w:hint="eastAsia" w:ascii="宋体" w:hAnsi="宋体" w:eastAsia="宋体" w:cs="宋体"/>
          <w:b w:val="0"/>
          <w:bCs w:val="0"/>
          <w:sz w:val="24"/>
          <w:szCs w:val="24"/>
        </w:rPr>
        <w:t>Mask Alignment</w:t>
      </w:r>
      <w:r>
        <w:rPr>
          <w:rStyle w:val="6"/>
          <w:rFonts w:hint="eastAsia" w:ascii="宋体" w:hAnsi="宋体" w:eastAsia="宋体" w:cs="宋体"/>
          <w:b w:val="0"/>
          <w:bCs w:val="0"/>
          <w:sz w:val="24"/>
          <w:szCs w:val="24"/>
          <w:lang w:val="en-US" w:eastAsia="zh-CN"/>
        </w:rPr>
        <w:t>(icdar2021)</w:t>
      </w:r>
    </w:p>
    <w:p>
      <w:pPr>
        <w:numPr>
          <w:ilvl w:val="0"/>
          <w:numId w:val="1"/>
        </w:numPr>
        <w:rPr>
          <w:rStyle w:val="6"/>
          <w:rFonts w:hint="eastAsia" w:ascii="宋体" w:hAnsi="宋体" w:eastAsia="宋体" w:cs="宋体"/>
          <w:b w:val="0"/>
          <w:bCs w:val="0"/>
          <w:sz w:val="24"/>
          <w:szCs w:val="24"/>
          <w:lang w:val="en-US" w:eastAsia="zh-CN"/>
        </w:rPr>
      </w:pPr>
      <w:r>
        <w:rPr>
          <w:rStyle w:val="6"/>
          <w:rFonts w:hint="eastAsia" w:ascii="宋体" w:hAnsi="宋体" w:eastAsia="宋体" w:cs="宋体"/>
          <w:b w:val="0"/>
          <w:bCs w:val="0"/>
          <w:sz w:val="24"/>
          <w:szCs w:val="24"/>
          <w:lang w:val="en-US" w:eastAsia="zh-CN"/>
        </w:rPr>
        <w:t>概述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Style w:val="6"/>
          <w:rFonts w:hint="eastAsia" w:ascii="宋体" w:hAnsi="宋体" w:eastAsia="宋体" w:cs="宋体"/>
          <w:b w:val="0"/>
          <w:bCs w:val="0"/>
          <w:i w:val="0"/>
          <w:iCs w:val="0"/>
          <w:color w:val="000000"/>
          <w:sz w:val="24"/>
          <w:szCs w:val="24"/>
          <w:lang w:val="en-US" w:eastAsia="zh-CN"/>
        </w:rPr>
      </w:pPr>
      <w:r>
        <w:rPr>
          <w:rStyle w:val="6"/>
          <w:rFonts w:hint="eastAsia" w:ascii="宋体" w:hAnsi="宋体" w:eastAsia="宋体" w:cs="宋体"/>
          <w:b w:val="0"/>
          <w:bCs w:val="0"/>
          <w:i w:val="0"/>
          <w:iCs w:val="0"/>
          <w:color w:val="000000"/>
          <w:sz w:val="24"/>
          <w:szCs w:val="24"/>
          <w:lang w:val="en-US" w:eastAsia="zh-CN"/>
        </w:rPr>
        <w:t>作者认为基于表格结构特征，发现获取文本区域的对齐边界框可以有效地保持不同单元格的整个相关范围。然而，由于视觉上的模糊性，对齐的边界框难以准确预测。在本文中，作者的目标是通过充分利用所提出的局部特征中的文本区域和全局特征中的单元格关系的视觉信息来获得更可靠的对齐边界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Style w:val="6"/>
          <w:rFonts w:hint="eastAsia" w:ascii="宋体" w:hAnsi="宋体" w:eastAsia="宋体" w:cs="宋体"/>
          <w:b w:val="0"/>
          <w:bCs w:val="0"/>
          <w:i w:val="0"/>
          <w:iCs w:val="0"/>
          <w:color w:val="000000"/>
          <w:sz w:val="24"/>
          <w:szCs w:val="24"/>
          <w:lang w:val="en-US" w:eastAsia="zh-CN"/>
        </w:rPr>
      </w:pPr>
      <w:r>
        <w:rPr>
          <w:rStyle w:val="6"/>
          <w:rFonts w:hint="eastAsia" w:ascii="宋体" w:hAnsi="宋体" w:eastAsia="宋体" w:cs="宋体"/>
          <w:b w:val="0"/>
          <w:bCs w:val="0"/>
          <w:i w:val="0"/>
          <w:iCs w:val="0"/>
          <w:color w:val="000000"/>
          <w:sz w:val="24"/>
          <w:szCs w:val="24"/>
          <w:lang w:val="en-US" w:eastAsia="zh-CN"/>
        </w:rPr>
        <w:t>为此，文中提出了</w:t>
      </w:r>
      <w:r>
        <w:rPr>
          <w:rStyle w:val="6"/>
          <w:rFonts w:hint="default" w:ascii="宋体" w:hAnsi="宋体" w:eastAsia="宋体" w:cs="宋体"/>
          <w:b w:val="0"/>
          <w:bCs w:val="0"/>
          <w:i w:val="0"/>
          <w:iCs w:val="0"/>
          <w:color w:val="000000"/>
          <w:sz w:val="24"/>
          <w:szCs w:val="24"/>
          <w:lang w:val="en-US" w:eastAsia="zh-CN"/>
        </w:rPr>
        <w:t>局部和全局金字塔掩码对齐</w:t>
      </w:r>
      <w:r>
        <w:rPr>
          <w:rStyle w:val="6"/>
          <w:rFonts w:hint="eastAsia" w:ascii="宋体" w:hAnsi="宋体" w:eastAsia="宋体" w:cs="宋体"/>
          <w:b w:val="0"/>
          <w:bCs w:val="0"/>
          <w:i w:val="0"/>
          <w:iCs w:val="0"/>
          <w:color w:val="000000"/>
          <w:sz w:val="24"/>
          <w:szCs w:val="24"/>
          <w:lang w:val="en-US" w:eastAsia="zh-CN"/>
        </w:rPr>
        <w:t>(Local and Global Pyramid Mask Alignment)框架</w:t>
      </w:r>
      <w:r>
        <w:rPr>
          <w:rStyle w:val="6"/>
          <w:rFonts w:hint="default" w:ascii="宋体" w:hAnsi="宋体" w:eastAsia="宋体" w:cs="宋体"/>
          <w:b w:val="0"/>
          <w:bCs w:val="0"/>
          <w:i w:val="0"/>
          <w:iCs w:val="0"/>
          <w:color w:val="000000"/>
          <w:sz w:val="24"/>
          <w:szCs w:val="24"/>
          <w:lang w:val="en-US" w:eastAsia="zh-CN"/>
        </w:rPr>
        <w:t>，在局部和全局特征映射</w:t>
      </w:r>
      <w:r>
        <w:rPr>
          <w:rStyle w:val="6"/>
          <w:rFonts w:hint="eastAsia" w:ascii="宋体" w:hAnsi="宋体" w:eastAsia="宋体" w:cs="宋体"/>
          <w:b w:val="0"/>
          <w:bCs w:val="0"/>
          <w:i w:val="0"/>
          <w:iCs w:val="0"/>
          <w:color w:val="000000"/>
          <w:sz w:val="24"/>
          <w:szCs w:val="24"/>
          <w:lang w:val="en-US" w:eastAsia="zh-CN"/>
        </w:rPr>
        <w:t>(feature map)</w:t>
      </w:r>
      <w:r>
        <w:rPr>
          <w:rStyle w:val="6"/>
          <w:rFonts w:hint="default" w:ascii="宋体" w:hAnsi="宋体" w:eastAsia="宋体" w:cs="宋体"/>
          <w:b w:val="0"/>
          <w:bCs w:val="0"/>
          <w:i w:val="0"/>
          <w:iCs w:val="0"/>
          <w:color w:val="000000"/>
          <w:sz w:val="24"/>
          <w:szCs w:val="24"/>
          <w:lang w:val="en-US" w:eastAsia="zh-CN"/>
        </w:rPr>
        <w:t>中均采用软金字塔掩码学习机制。</w:t>
      </w:r>
      <w:r>
        <w:rPr>
          <w:rStyle w:val="6"/>
          <w:rFonts w:hint="eastAsia" w:ascii="宋体" w:hAnsi="宋体" w:eastAsia="宋体" w:cs="宋体"/>
          <w:b w:val="0"/>
          <w:bCs w:val="0"/>
          <w:i w:val="0"/>
          <w:iCs w:val="0"/>
          <w:color w:val="000000"/>
          <w:sz w:val="24"/>
          <w:szCs w:val="24"/>
          <w:lang w:val="en-US" w:eastAsia="zh-CN"/>
        </w:rPr>
        <w:t>它允许边界框的预测边界突破了原始建议的限制。然后集成金字塔掩码重新评分模块，以折衷局部和全局信息并细化预测边界（在局部检测结果的基础上，结合全局信息对检测到的边界框进行细化，为空单元格分隔提供了直观的指导）。最后，我们提出了一种鲁棒的表格结构恢复管道(pipeline)来获得最终结构，有效地解决了空单元格的定位和分隔问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textAlignment w:val="auto"/>
        <w:rPr>
          <w:rStyle w:val="6"/>
          <w:rFonts w:hint="eastAsia" w:ascii="宋体" w:hAnsi="宋体" w:eastAsia="宋体" w:cs="宋体"/>
          <w:b w:val="0"/>
          <w:bCs w:val="0"/>
          <w:i w:val="0"/>
          <w:iCs w:val="0"/>
          <w:color w:val="000000"/>
          <w:sz w:val="24"/>
          <w:szCs w:val="24"/>
          <w:lang w:val="en-US" w:eastAsia="zh-CN"/>
        </w:rPr>
      </w:pPr>
      <w:r>
        <w:rPr>
          <w:rStyle w:val="6"/>
          <w:rFonts w:hint="eastAsia" w:ascii="宋体" w:hAnsi="宋体" w:eastAsia="宋体" w:cs="宋体"/>
          <w:b w:val="0"/>
          <w:bCs w:val="0"/>
          <w:i w:val="0"/>
          <w:iCs w:val="0"/>
          <w:color w:val="000000"/>
          <w:sz w:val="24"/>
          <w:szCs w:val="24"/>
          <w:lang w:val="en-US" w:eastAsia="zh-CN"/>
        </w:rPr>
        <w:t>代码：https://github.com/hikopensource/</w:t>
      </w:r>
      <w:r>
        <w:rPr>
          <w:rStyle w:val="6"/>
          <w:rFonts w:hint="eastAsia" w:ascii="宋体" w:hAnsi="宋体" w:eastAsia="宋体" w:cs="宋体"/>
          <w:b w:val="0"/>
          <w:bCs w:val="0"/>
          <w:i w:val="0"/>
          <w:iCs w:val="0"/>
          <w:color w:val="000000"/>
          <w:sz w:val="24"/>
          <w:szCs w:val="24"/>
          <w:lang w:val="en-US" w:eastAsia="zh-CN"/>
        </w:rPr>
        <w:br w:type="textWrapping"/>
      </w:r>
      <w:r>
        <w:rPr>
          <w:rStyle w:val="6"/>
          <w:rFonts w:hint="eastAsia" w:ascii="宋体" w:hAnsi="宋体" w:eastAsia="宋体" w:cs="宋体"/>
          <w:b w:val="0"/>
          <w:bCs w:val="0"/>
          <w:i w:val="0"/>
          <w:iCs w:val="0"/>
          <w:color w:val="000000"/>
          <w:sz w:val="24"/>
          <w:szCs w:val="24"/>
          <w:lang w:val="en-US" w:eastAsia="zh-CN"/>
        </w:rPr>
        <w:t xml:space="preserve">DAVAR-Lab-OCR/tree/main/demo/table_recognition/lgpma </w:t>
      </w:r>
    </w:p>
    <w:p>
      <w:pPr>
        <w:numPr>
          <w:ilvl w:val="0"/>
          <w:numId w:val="0"/>
        </w:numPr>
        <w:rPr>
          <w:rStyle w:val="6"/>
          <w:rFonts w:hint="default" w:ascii="宋体" w:hAnsi="宋体" w:eastAsia="宋体" w:cs="宋体"/>
          <w:b w:val="0"/>
          <w:bCs w:val="0"/>
          <w:sz w:val="24"/>
          <w:szCs w:val="24"/>
          <w:lang w:val="en-US" w:eastAsia="zh-CN"/>
        </w:rPr>
      </w:pPr>
    </w:p>
    <w:p>
      <w:pPr>
        <w:numPr>
          <w:ilvl w:val="0"/>
          <w:numId w:val="1"/>
        </w:numPr>
        <w:rPr>
          <w:rStyle w:val="6"/>
          <w:rFonts w:hint="default" w:ascii="宋体" w:hAnsi="宋体" w:eastAsia="宋体" w:cs="宋体"/>
          <w:b w:val="0"/>
          <w:bCs w:val="0"/>
          <w:sz w:val="24"/>
          <w:szCs w:val="24"/>
          <w:lang w:val="en-US" w:eastAsia="zh-CN"/>
        </w:rPr>
      </w:pPr>
      <w:bookmarkStart w:id="0" w:name="OLE_LINK1"/>
      <w:r>
        <w:rPr>
          <w:rStyle w:val="6"/>
          <w:rFonts w:hint="eastAsia" w:ascii="宋体" w:hAnsi="宋体" w:eastAsia="宋体" w:cs="宋体"/>
          <w:b w:val="0"/>
          <w:bCs w:val="0"/>
          <w:sz w:val="24"/>
          <w:szCs w:val="24"/>
          <w:lang w:val="en-US" w:eastAsia="zh-CN"/>
        </w:rPr>
        <w:t>方法概述</w:t>
      </w:r>
    </w:p>
    <w:bookmarkEnd w:id="0"/>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Style w:val="6"/>
          <w:rFonts w:hint="eastAsia" w:ascii="宋体" w:hAnsi="宋体" w:eastAsia="宋体" w:cs="宋体"/>
          <w:b w:val="0"/>
          <w:bCs w:val="0"/>
          <w:i w:val="0"/>
          <w:iCs w:val="0"/>
          <w:color w:val="000000"/>
          <w:sz w:val="24"/>
          <w:szCs w:val="24"/>
          <w:lang w:val="en-US" w:eastAsia="zh-CN"/>
        </w:rPr>
      </w:pPr>
      <w:r>
        <w:rPr>
          <w:rStyle w:val="6"/>
          <w:rFonts w:hint="eastAsia" w:ascii="宋体" w:hAnsi="宋体" w:eastAsia="宋体" w:cs="宋体"/>
          <w:b w:val="0"/>
          <w:bCs w:val="0"/>
          <w:i w:val="0"/>
          <w:iCs w:val="0"/>
          <w:color w:val="000000"/>
          <w:sz w:val="24"/>
          <w:szCs w:val="24"/>
          <w:lang w:val="en-US" w:eastAsia="zh-CN"/>
        </w:rPr>
        <w:t>在本文中，目标是训练网络以获得更可靠的对齐单元格区域，并用一个模型去解决空单元格生成和分隔问题。观察到人们在阅读时同时从局部文本区域和全局布局中感知视觉信息，我们提出了一种统一的表格结构识别框架，以平衡局部和全局信息的优点，称为LGPMA(Local and Global Pyramid Mask Alignment)网络。该模型同时学习了一个局部的基于mask - rcnn的对齐边界框检测任务和一个全局分割任务。 在这两个任务中，我们都采用了金字塔软遮罩(pyramid soft mask)监督，以帮助获得更精确的对齐边界框。在LGPMA中，局部分支(LPMA)通过视觉纹理感知机获得更可靠的文本区域信息，而全局分支(GPMA)可以获得更清晰的单元格范围或分隔的空间信息。这两个分支通过联合学习帮助网络更好地融合特征，并通过提出的掩码重评分策略有效地改进检测到的对齐边界框。据此，作者提出一个表格结构识别的pipeline，可以有效定位空单元格，并在全局分割的指导下进行精确合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Style w:val="6"/>
          <w:rFonts w:hint="eastAsia" w:ascii="宋体" w:hAnsi="宋体" w:eastAsia="宋体" w:cs="宋体"/>
          <w:b w:val="0"/>
          <w:bCs w:val="0"/>
          <w:i w:val="0"/>
          <w:iCs w:val="0"/>
          <w:color w:val="000000"/>
          <w:sz w:val="24"/>
          <w:szCs w:val="24"/>
          <w:lang w:val="en-US" w:eastAsia="zh-CN"/>
        </w:rPr>
      </w:pPr>
      <w:r>
        <w:rPr>
          <w:rStyle w:val="6"/>
          <w:rFonts w:hint="eastAsia" w:ascii="宋体" w:hAnsi="宋体" w:eastAsia="宋体" w:cs="宋体"/>
          <w:b w:val="0"/>
          <w:bCs w:val="0"/>
          <w:i w:val="0"/>
          <w:iCs w:val="0"/>
          <w:color w:val="000000"/>
          <w:sz w:val="24"/>
          <w:szCs w:val="24"/>
          <w:lang w:val="en-US" w:eastAsia="zh-CN"/>
        </w:rPr>
        <w:t>本文的主要贡献有以下几点：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Style w:val="6"/>
          <w:rFonts w:hint="eastAsia" w:ascii="宋体" w:hAnsi="宋体" w:eastAsia="宋体" w:cs="宋体"/>
          <w:b w:val="0"/>
          <w:bCs w:val="0"/>
          <w:i w:val="0"/>
          <w:iCs w:val="0"/>
          <w:color w:val="000000"/>
          <w:sz w:val="24"/>
          <w:szCs w:val="24"/>
          <w:lang w:val="en-US" w:eastAsia="zh-CN"/>
        </w:rPr>
      </w:pPr>
      <w:r>
        <w:rPr>
          <w:rStyle w:val="6"/>
          <w:rFonts w:hint="eastAsia" w:ascii="宋体" w:hAnsi="宋体" w:eastAsia="宋体" w:cs="宋体"/>
          <w:b w:val="0"/>
          <w:bCs w:val="0"/>
          <w:i w:val="0"/>
          <w:iCs w:val="0"/>
          <w:color w:val="000000"/>
          <w:sz w:val="24"/>
          <w:szCs w:val="24"/>
          <w:lang w:val="en-US" w:eastAsia="zh-CN"/>
        </w:rPr>
        <w:t>1).提出了一种新的框架，称为LGPMA网络，从局部和全局的角度平衡视觉特征。该模型通过提出的掩码重评分策略，充分利用了局部和全局特征信息，获得了更可靠的对齐单元格区域。</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Style w:val="6"/>
          <w:rFonts w:hint="eastAsia" w:ascii="宋体" w:hAnsi="宋体" w:eastAsia="宋体" w:cs="宋体"/>
          <w:b w:val="0"/>
          <w:bCs w:val="0"/>
          <w:i w:val="0"/>
          <w:iCs w:val="0"/>
          <w:color w:val="000000"/>
          <w:sz w:val="24"/>
          <w:szCs w:val="24"/>
          <w:lang w:val="en-US" w:eastAsia="zh-CN"/>
        </w:rPr>
      </w:pPr>
      <w:r>
        <w:rPr>
          <w:rStyle w:val="6"/>
          <w:rFonts w:hint="eastAsia" w:ascii="宋体" w:hAnsi="宋体" w:eastAsia="宋体" w:cs="宋体"/>
          <w:b w:val="0"/>
          <w:bCs w:val="0"/>
          <w:i w:val="0"/>
          <w:iCs w:val="0"/>
          <w:color w:val="000000"/>
          <w:sz w:val="24"/>
          <w:szCs w:val="24"/>
          <w:lang w:val="en-US" w:eastAsia="zh-CN"/>
        </w:rPr>
        <w:t>2).引入统一的表格结构恢复pipeline，包括单元格匹配、空单元格搜索和空单元格合并。非空单元格和空单元格都可以被有效地定位和分割。</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Style w:val="6"/>
          <w:rFonts w:hint="eastAsia" w:ascii="宋体" w:hAnsi="宋体" w:eastAsia="宋体" w:cs="宋体"/>
          <w:b w:val="0"/>
          <w:bCs w:val="0"/>
          <w:i w:val="0"/>
          <w:iCs w:val="0"/>
          <w:color w:val="000000"/>
          <w:sz w:val="24"/>
          <w:szCs w:val="24"/>
          <w:lang w:val="en-US" w:eastAsia="zh-CN"/>
        </w:rPr>
      </w:pPr>
      <w:r>
        <w:rPr>
          <w:rStyle w:val="6"/>
          <w:rFonts w:hint="eastAsia" w:ascii="宋体" w:hAnsi="宋体" w:eastAsia="宋体" w:cs="宋体"/>
          <w:b w:val="0"/>
          <w:bCs w:val="0"/>
          <w:i w:val="0"/>
          <w:iCs w:val="0"/>
          <w:color w:val="000000"/>
          <w:sz w:val="24"/>
          <w:szCs w:val="24"/>
          <w:lang w:val="en-US" w:eastAsia="zh-CN"/>
        </w:rPr>
        <w:t>3).在数据集ICDAR2013，SciTSR以及PubTabNet上取得了state-of-the-art。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Style w:val="6"/>
          <w:rFonts w:hint="default" w:ascii="宋体" w:hAnsi="宋体" w:eastAsia="宋体" w:cs="宋体"/>
          <w:b w:val="0"/>
          <w:bCs w:val="0"/>
          <w:i w:val="0"/>
          <w:iCs w:val="0"/>
          <w:color w:val="000000"/>
          <w:sz w:val="24"/>
          <w:szCs w:val="24"/>
          <w:lang w:val="en-US" w:eastAsia="zh-CN"/>
        </w:rPr>
      </w:pPr>
    </w:p>
    <w:p>
      <w:pPr>
        <w:numPr>
          <w:ilvl w:val="0"/>
          <w:numId w:val="1"/>
        </w:numPr>
        <w:rPr>
          <w:rStyle w:val="6"/>
          <w:rFonts w:hint="default" w:ascii="宋体" w:hAnsi="宋体" w:eastAsia="宋体" w:cs="宋体"/>
          <w:b w:val="0"/>
          <w:bCs w:val="0"/>
          <w:sz w:val="24"/>
          <w:szCs w:val="24"/>
          <w:lang w:val="en-US" w:eastAsia="zh-CN"/>
        </w:rPr>
      </w:pPr>
      <w:r>
        <w:rPr>
          <w:rStyle w:val="6"/>
          <w:rFonts w:hint="eastAsia" w:ascii="宋体" w:hAnsi="宋体" w:eastAsia="宋体" w:cs="宋体"/>
          <w:b w:val="0"/>
          <w:bCs w:val="0"/>
          <w:sz w:val="24"/>
          <w:szCs w:val="24"/>
          <w:lang w:val="en-US" w:eastAsia="zh-CN"/>
        </w:rPr>
        <w:t>具体方法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pPr>
      <w:r>
        <w:drawing>
          <wp:inline distT="0" distB="0" distL="114300" distR="114300">
            <wp:extent cx="5273040" cy="3620770"/>
            <wp:effectExtent l="0" t="0" r="381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3620770"/>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lang w:val="en-US" w:eastAsia="zh-CN"/>
        </w:rPr>
      </w:pPr>
      <w:r>
        <w:rPr>
          <w:rFonts w:hint="eastAsia"/>
          <w:lang w:val="en-US" w:eastAsia="zh-CN"/>
        </w:rPr>
        <w:t>该模型基于Mask-RCNN构建。边界框分支直接学习非空单元格对齐边界框的检测任务。该网络同时学习基于RoI-Align操作提取的局部特征的Local Pyramid Mask Alignment (LPMA)任务和基于全局特征映射(feature map)的Global Pyramid Mask Alignment (GPMA)任务。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lang w:val="en-US" w:eastAsia="zh-CN"/>
        </w:rPr>
      </w:pPr>
      <w:r>
        <w:rPr>
          <w:rFonts w:hint="eastAsia"/>
          <w:lang w:val="en-US" w:eastAsia="zh-CN"/>
        </w:rPr>
        <w:t>在LPMA中，除了学习文本区域掩码的二元分割任务外，还在水平和垂直两个方向上使用金字塔软掩码(pyramid soft mask)监督对网络进行训练。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lang w:val="en-US" w:eastAsia="zh-CN"/>
        </w:rPr>
      </w:pPr>
      <w:r>
        <w:rPr>
          <w:rFonts w:hint="eastAsia"/>
          <w:lang w:val="en-US" w:eastAsia="zh-CN"/>
        </w:rPr>
        <w:t>在GPMA中，网络为所有对齐的非空单元格的边界框学习全局金字塔掩码(global pyramid mask)。为了获得更多关于空单元格分割的信息，网络还学习了同时考虑非空单元格和空单元格的全局二元分割任务。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lang w:val="en-US" w:eastAsia="zh-CN"/>
        </w:rPr>
      </w:pPr>
      <w:r>
        <w:rPr>
          <w:rFonts w:hint="eastAsia"/>
          <w:lang w:val="en-US" w:eastAsia="zh-CN"/>
        </w:rPr>
        <w:t>然后采用金字塔掩码重评分模块来细化预测的金字塔标签label。通过平面聚类可以得到精确对齐的边界框。最后，集成了包含单元格匹配、空单元格搜索、空单元格合并的统一结构恢复管道pipeline，得到最终的表格结构。</w:t>
      </w:r>
    </w:p>
    <w:p>
      <w:pPr>
        <w:pStyle w:val="2"/>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textAlignment w:val="auto"/>
        <w:rPr>
          <w:rFonts w:hint="eastAsia"/>
          <w:lang w:val="en-US" w:eastAsia="zh-CN"/>
        </w:rPr>
      </w:pPr>
      <w:r>
        <w:rPr>
          <w:rFonts w:hint="eastAsia"/>
          <w:lang w:val="en-US" w:eastAsia="zh-CN"/>
        </w:rPr>
        <w:t>对齐边界框检测(Aligned Bounding Box Detection)</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lang w:val="en-US" w:eastAsia="zh-CN"/>
        </w:rPr>
      </w:pPr>
      <w:r>
        <w:rPr>
          <w:rFonts w:hint="eastAsia"/>
          <w:lang w:val="en-US" w:eastAsia="zh-CN"/>
        </w:rPr>
        <w:t>准确匹配文本区域的困难主要来自于文本区域与真实单元格区域之间的覆盖范围差距。真实单元格区域可能包含用于行/列对齐的空的空间(empty space)，特别是对于那些跨越多行/列的单元格。这里通过文本区域和行/列索引的标注，我们可以根据每行/列的最大框高/宽度轻松生成对齐的边界框标注。对齐的边界框的区域近似等于真实单元格的区域。对于印刷体格式的表格图像，在没有视觉旋转和透视变换的情况下，如果我们能够获得对齐的单元格区域，并且假设没有空单元格，那么就很容易根据水平和垂直方向的坐标重叠信息推断出单元格之间的关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default" w:eastAsia="宋体"/>
          <w:lang w:val="en-US" w:eastAsia="zh-CN"/>
        </w:rPr>
      </w:pPr>
      <w:r>
        <w:rPr>
          <w:rFonts w:hint="eastAsia"/>
          <w:lang w:val="en-US" w:eastAsia="zh-CN"/>
        </w:rPr>
        <w:t>文中采用Mask-RCNN作为基本模型。在边界框分支中，基于对齐的边界框对网络进行监督训练。然而，对齐的边界框学习并不容易，因为单元格很容易与空区域混淆。参考金字塔掩码文本检测器，我们发现使用软标签分割(soft-label segmentation)可以突破所提出的边界框的限制，提供更精确的对齐边界框。为了充分利用局部纹理和全局布局的视觉特征，我们提出同时学习这两个分支中的金字塔掩码对齐(pyramid mask alignment)信息。</w:t>
      </w:r>
    </w:p>
    <w:p>
      <w:pPr>
        <w:pStyle w:val="2"/>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textAlignment w:val="auto"/>
        <w:rPr>
          <w:rFonts w:hint="default"/>
          <w:lang w:val="en-US" w:eastAsia="zh-CN"/>
        </w:rPr>
      </w:pPr>
      <w:r>
        <w:rPr>
          <w:rFonts w:hint="eastAsia"/>
          <w:lang w:val="en-US" w:eastAsia="zh-CN"/>
        </w:rPr>
        <w:t>局部金字塔掩码对齐(Local Pyramid Mask Alignment)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rightChars="0"/>
        <w:textAlignment w:val="auto"/>
      </w:pPr>
      <w:r>
        <w:drawing>
          <wp:inline distT="0" distB="0" distL="114300" distR="114300">
            <wp:extent cx="5271770" cy="1440180"/>
            <wp:effectExtent l="0" t="0" r="508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770" cy="1440180"/>
                    </a:xfrm>
                    <a:prstGeom prst="rect">
                      <a:avLst/>
                    </a:prstGeom>
                    <a:noFill/>
                    <a:ln>
                      <a:noFill/>
                    </a:ln>
                  </pic:spPr>
                </pic:pic>
              </a:graphicData>
            </a:graphic>
          </wp:inline>
        </w:drawing>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rightChars="0" w:firstLine="480" w:firstLineChars="200"/>
        <w:textAlignment w:val="auto"/>
        <w:rPr>
          <w:rFonts w:hint="eastAsia"/>
          <w:lang w:val="en-US" w:eastAsia="zh-CN"/>
        </w:rPr>
      </w:pPr>
      <w:r>
        <w:rPr>
          <w:rFonts w:hint="eastAsia"/>
          <w:lang w:val="en-US" w:eastAsia="zh-CN"/>
        </w:rPr>
        <w:t>在mask分支，训练模型去学习一个二元分隔任务和一个金子塔mask回归任务，这就是LPMA(Local Pyramid Mask Alignment)。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rightChars="0" w:firstLine="480" w:firstLineChars="200"/>
        <w:textAlignment w:val="auto"/>
        <w:rPr>
          <w:rFonts w:hint="eastAsia"/>
          <w:lang w:val="en-US" w:eastAsia="zh-CN"/>
        </w:rPr>
      </w:pPr>
      <w:r>
        <w:rPr>
          <w:rFonts w:hint="eastAsia"/>
          <w:lang w:val="en-US" w:eastAsia="zh-CN"/>
        </w:rPr>
        <w:t>二元分割任务与原模型相同，只将文本区域标记为1，其余区域标记为0。检测到的掩码区域可用于以下文本识别任务。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rFonts w:hint="eastAsia"/>
          <w:lang w:val="en-US" w:eastAsia="zh-CN"/>
        </w:rPr>
      </w:pPr>
      <w:r>
        <w:rPr>
          <w:rFonts w:hint="eastAsia"/>
          <w:lang w:val="en-US" w:eastAsia="zh-CN"/>
        </w:rPr>
        <w:t>对于金字塔mask回归任务，我们在水平和垂直方向上用软标签(soft-label)来在边界框区域中分配像素。文本的中间点将具有最大的回归目标</w:t>
      </w:r>
      <w:r>
        <w:rPr>
          <w:rFonts w:hint="default"/>
          <w:lang w:val="en-US" w:eastAsia="zh-CN"/>
        </w:rPr>
        <w:t>1</w:t>
      </w:r>
      <w:r>
        <w:rPr>
          <w:rFonts w:hint="eastAsia"/>
          <w:lang w:val="en-US" w:eastAsia="zh-CN"/>
        </w:rPr>
        <w:t>。这里假定对齐的边框shape是H ×W 。文本区域的左上点和右下点分别标示为{(x1;y1);(x2);y2)}，其中0≤x1&lt;x2≤W, 0≤y1&lt;y2≤H。因此，金字塔掩码(pyramid mask)的目标形状为R</w:t>
      </w:r>
      <w:r>
        <w:rPr>
          <w:rFonts w:hint="default" w:asciiTheme="minorAscii" w:hAnsiTheme="minorAscii" w:eastAsiaTheme="minorEastAsia"/>
          <w:sz w:val="24"/>
          <w:vertAlign w:val="superscript"/>
          <w:lang w:val="en-US" w:eastAsia="zh-CN"/>
        </w:rPr>
        <w:t>2×H×W</w:t>
      </w:r>
      <w:r>
        <w:rPr>
          <w:rFonts w:hint="eastAsia"/>
          <w:lang w:val="en-US" w:eastAsia="zh-CN"/>
        </w:rPr>
        <w:t xml:space="preserve"> ∈[0;1]，其中两个通道分别表示水平掩码和垂直掩码的目标map。对于每个像素(h;w)，这两个目标可为以下形式: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rFonts w:hint="default"/>
          <w:lang w:val="en-US" w:eastAsia="zh-CN"/>
        </w:rPr>
      </w:pPr>
      <w:r>
        <w:drawing>
          <wp:inline distT="0" distB="0" distL="114300" distR="114300">
            <wp:extent cx="5271135" cy="909955"/>
            <wp:effectExtent l="0" t="0" r="571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135" cy="909955"/>
                    </a:xfrm>
                    <a:prstGeom prst="rect">
                      <a:avLst/>
                    </a:prstGeom>
                    <a:noFill/>
                    <a:ln>
                      <a:noFill/>
                    </a:ln>
                  </pic:spPr>
                </pic:pic>
              </a:graphicData>
            </a:graphic>
          </wp:inline>
        </w:drawing>
      </w:r>
    </w:p>
    <w:p>
      <w:pPr>
        <w:pStyle w:val="2"/>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textAlignment w:val="auto"/>
        <w:rPr>
          <w:rFonts w:hint="default"/>
          <w:lang w:val="en-US" w:eastAsia="zh-CN"/>
        </w:rPr>
      </w:pPr>
      <w:r>
        <w:rPr>
          <w:rFonts w:hint="eastAsia"/>
          <w:lang w:val="en-US" w:eastAsia="zh-CN"/>
        </w:rPr>
        <w:t>全局金字塔掩码对齐(Global Pyramid Mask Alignment)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lang w:val="en-US" w:eastAsia="zh-CN"/>
        </w:rPr>
      </w:pPr>
      <w:r>
        <w:rPr>
          <w:rFonts w:hint="eastAsia"/>
          <w:lang w:val="en-US" w:eastAsia="zh-CN"/>
        </w:rPr>
        <w:t>LPMA的局部感受野是受限的，为了确定一个单元格的准确覆盖区域，全局特征可以提供一些视觉线索，从全局视图中学习每个像素的偏移量可以帮助定位更准确的边界。然而，单元格级的边界框可能会以宽高比变化，从而导致回归学习中的不平衡问题。因此，我们使用金字塔标签(pyramid label)作为每个像素的回归目标，称为全局金字塔掩码对齐(GPMA)。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default"/>
          <w:lang w:val="en-US" w:eastAsia="zh-CN"/>
        </w:rPr>
      </w:pPr>
      <w:r>
        <w:rPr>
          <w:rFonts w:hint="eastAsia"/>
          <w:lang w:val="en-US" w:eastAsia="zh-CN"/>
        </w:rPr>
        <w:t>与LPMA一样，GPMA同时学习两个任务:全局分割任务和全局金字塔掩码回归任务。在全局分割任务中，我们直接分割所有对齐的单元格，包括非空和空单元格。空单元格的真值(ground-truth)是根据同一行/列中非空单元格的最大高度/宽度生成的。注意，只有这个任务学习空单元格分隔信息，因为空单元格不具有可能在一定程度上影响区域建议网络的可见文本纹理。我们希望该模型能够根据人类的阅读习惯在全局边界分割过程中捕捉到最合理的单元格分隔模式。对于全局金字塔掩码回归，由于只有文本区域可以提供不同的“mountain top”信息，因此所有非空单元格将被分配类似于LPMA的软标签。GPMA中对齐的边界框的所有ground-truth将被缩小5%，以防止框重叠。</w:t>
      </w:r>
    </w:p>
    <w:p>
      <w:pPr>
        <w:pStyle w:val="2"/>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textAlignment w:val="auto"/>
        <w:rPr>
          <w:rFonts w:hint="default"/>
          <w:lang w:val="en-US" w:eastAsia="zh-CN"/>
        </w:rPr>
      </w:pPr>
      <w:r>
        <w:rPr>
          <w:rFonts w:hint="eastAsia"/>
          <w:lang w:val="en-US" w:eastAsia="zh-CN"/>
        </w:rPr>
        <w:t>优化(Optimization)</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rightChars="0"/>
        <w:textAlignment w:val="auto"/>
        <w:rPr>
          <w:rFonts w:hint="eastAsia"/>
          <w:lang w:val="en-US" w:eastAsia="zh-CN"/>
        </w:rPr>
      </w:pPr>
      <w:r>
        <w:rPr>
          <w:rFonts w:hint="eastAsia"/>
          <w:lang w:val="en-US" w:eastAsia="zh-CN"/>
        </w:rPr>
        <w:t>采用端到端多优化任务训练模型，如下：</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rightChars="0"/>
        <w:textAlignment w:val="auto"/>
      </w:pPr>
      <w:r>
        <w:drawing>
          <wp:inline distT="0" distB="0" distL="114300" distR="114300">
            <wp:extent cx="5105400" cy="28575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105400" cy="285750"/>
                    </a:xfrm>
                    <a:prstGeom prst="rect">
                      <a:avLst/>
                    </a:prstGeom>
                    <a:noFill/>
                    <a:ln>
                      <a:noFill/>
                    </a:ln>
                  </pic:spPr>
                </pic:pic>
              </a:graphicData>
            </a:graphic>
          </wp:inline>
        </w:drawing>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rightChars="0" w:firstLine="480" w:firstLineChars="200"/>
        <w:textAlignment w:val="auto"/>
        <w:rPr>
          <w:rFonts w:hint="default"/>
          <w:lang w:val="en-US" w:eastAsia="zh-CN"/>
        </w:rPr>
      </w:pPr>
      <w:r>
        <w:rPr>
          <w:rFonts w:hint="eastAsia"/>
          <w:lang w:val="en-US" w:eastAsia="zh-CN"/>
        </w:rPr>
        <w:t>其中L</w:t>
      </w:r>
      <w:r>
        <w:rPr>
          <w:rFonts w:hint="default" w:asciiTheme="minorAscii" w:hAnsiTheme="minorAscii" w:eastAsiaTheme="minorEastAsia"/>
          <w:sz w:val="24"/>
          <w:vertAlign w:val="subscript"/>
          <w:lang w:val="en-US" w:eastAsia="zh-CN"/>
        </w:rPr>
        <w:t>rpn</w:t>
      </w:r>
      <w:r>
        <w:rPr>
          <w:rFonts w:hint="eastAsia"/>
          <w:lang w:val="en-US" w:eastAsia="zh-CN"/>
        </w:rPr>
        <w:t>; L</w:t>
      </w:r>
      <w:r>
        <w:rPr>
          <w:rFonts w:hint="default" w:asciiTheme="minorAscii" w:hAnsiTheme="minorAscii" w:eastAsiaTheme="minorEastAsia"/>
          <w:sz w:val="24"/>
          <w:vertAlign w:val="subscript"/>
          <w:lang w:val="en-US" w:eastAsia="zh-CN"/>
        </w:rPr>
        <w:t>cls</w:t>
      </w:r>
      <w:r>
        <w:rPr>
          <w:rFonts w:hint="eastAsia"/>
          <w:lang w:val="en-US" w:eastAsia="zh-CN"/>
        </w:rPr>
        <w:t>; L</w:t>
      </w:r>
      <w:r>
        <w:rPr>
          <w:rFonts w:hint="default" w:asciiTheme="minorAscii" w:hAnsiTheme="minorAscii" w:eastAsiaTheme="minorEastAsia"/>
          <w:sz w:val="24"/>
          <w:vertAlign w:val="subscript"/>
          <w:lang w:val="en-US" w:eastAsia="zh-CN"/>
        </w:rPr>
        <w:t>box</w:t>
      </w:r>
      <w:r>
        <w:rPr>
          <w:rFonts w:hint="eastAsia"/>
          <w:lang w:val="en-US" w:eastAsia="zh-CN"/>
        </w:rPr>
        <w:t>; L</w:t>
      </w:r>
      <w:r>
        <w:rPr>
          <w:rFonts w:hint="default" w:asciiTheme="minorAscii" w:hAnsiTheme="minorAscii" w:eastAsiaTheme="minorEastAsia"/>
          <w:sz w:val="24"/>
          <w:vertAlign w:val="subscript"/>
          <w:lang w:val="en-US" w:eastAsia="zh-CN"/>
        </w:rPr>
        <w:t>mask</w:t>
      </w:r>
      <w:r>
        <w:rPr>
          <w:rFonts w:hint="eastAsia"/>
          <w:lang w:val="en-US" w:eastAsia="zh-CN"/>
        </w:rPr>
        <w:t>的损失Loss与Mask-RCNN的一样，分别表示the region proposal network loss，the bounding box classification loss，the bounding boxes regression loss和the segmentation loss of mask in proposals；L</w:t>
      </w:r>
      <w:r>
        <w:rPr>
          <w:rFonts w:hint="default" w:asciiTheme="minorAscii" w:hAnsiTheme="minorAscii" w:eastAsiaTheme="minorEastAsia"/>
          <w:sz w:val="24"/>
          <w:vertAlign w:val="subscript"/>
          <w:lang w:val="en-US" w:eastAsia="zh-CN"/>
        </w:rPr>
        <w:t>seg</w:t>
      </w:r>
      <w:r>
        <w:rPr>
          <w:rFonts w:hint="eastAsia"/>
          <w:lang w:val="en-US" w:eastAsia="zh-CN"/>
        </w:rPr>
        <w:t>是在Dice系数损失中实现的全局二元分割损失，L</w:t>
      </w:r>
      <w:r>
        <w:rPr>
          <w:rFonts w:hint="default" w:asciiTheme="minorAscii" w:hAnsiTheme="minorAscii" w:eastAsiaTheme="minorEastAsia"/>
          <w:sz w:val="24"/>
          <w:vertAlign w:val="subscript"/>
          <w:lang w:val="en-US" w:eastAsia="zh-CN"/>
        </w:rPr>
        <w:t>LPMA</w:t>
      </w:r>
      <w:r>
        <w:rPr>
          <w:rFonts w:hint="eastAsia"/>
          <w:lang w:val="en-US" w:eastAsia="zh-CN"/>
        </w:rPr>
        <w:t>和L</w:t>
      </w:r>
      <w:r>
        <w:rPr>
          <w:rFonts w:hint="default" w:asciiTheme="minorAscii" w:hAnsiTheme="minorAscii" w:eastAsiaTheme="minorEastAsia"/>
          <w:sz w:val="24"/>
          <w:vertAlign w:val="subscript"/>
          <w:lang w:val="en-US" w:eastAsia="zh-CN"/>
        </w:rPr>
        <w:t>GPMA</w:t>
      </w:r>
      <w:r>
        <w:rPr>
          <w:rFonts w:hint="eastAsia"/>
          <w:lang w:val="en-US" w:eastAsia="zh-CN"/>
        </w:rPr>
        <w:t>是金字塔标签回归损失(the pyramid label regression losses)，它们通过逐像素L1损失进行优化。λ1;λ2;λ3为加权参数。</w:t>
      </w:r>
    </w:p>
    <w:p>
      <w:pPr>
        <w:pStyle w:val="2"/>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textAlignment w:val="auto"/>
        <w:rPr>
          <w:rFonts w:hint="default"/>
          <w:lang w:val="en-US" w:eastAsia="zh-CN"/>
        </w:rPr>
      </w:pPr>
      <w:r>
        <w:rPr>
          <w:rFonts w:hint="eastAsia"/>
          <w:lang w:val="en-US" w:eastAsia="zh-CN"/>
        </w:rPr>
        <w:t>推理(Inference)</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rightChars="0" w:firstLine="480" w:firstLineChars="200"/>
        <w:textAlignment w:val="auto"/>
        <w:rPr>
          <w:rFonts w:hint="eastAsia"/>
          <w:lang w:val="en-US" w:eastAsia="zh-CN"/>
        </w:rPr>
      </w:pPr>
      <w:r>
        <w:rPr>
          <w:rFonts w:hint="eastAsia"/>
          <w:lang w:val="en-US" w:eastAsia="zh-CN"/>
        </w:rPr>
        <w:t>推理过程可以分为两个阶段。首先根据金字塔掩码(pyramid mask)预测得到精细化的对齐边界框，然后通过提出的结构恢复pipeline生成最终的表结构。</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rightChars="0" w:firstLine="480" w:firstLineChars="200"/>
        <w:textAlignment w:val="auto"/>
        <w:rPr>
          <w:rFonts w:hint="eastAsia"/>
          <w:lang w:val="en-US" w:eastAsia="zh-CN"/>
        </w:rPr>
      </w:pPr>
      <w:r>
        <w:rPr>
          <w:rFonts w:hint="eastAsia"/>
          <w:lang w:val="en-US" w:eastAsia="zh-CN"/>
        </w:rPr>
        <w:t>(1).对齐边界框细化(Aligned Bounding Box Refine)</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rightChars="0" w:firstLine="480" w:firstLineChars="200"/>
        <w:textAlignment w:val="auto"/>
        <w:rPr>
          <w:rFonts w:hint="eastAsia"/>
          <w:lang w:val="en-US" w:eastAsia="zh-CN"/>
        </w:rPr>
      </w:pPr>
      <w:r>
        <w:rPr>
          <w:rFonts w:hint="eastAsia"/>
          <w:lang w:val="en-US" w:eastAsia="zh-CN"/>
        </w:rPr>
        <w:t>局部特征预测更可靠的文本区域掩码，而全局预测可以提供更可靠的远距离视觉信息。为了平衡这两个的优点，我们提出了一个金字塔掩码重新评分策略(pyramid mask re-scoring strategy)来平衡LPMA和</w:t>
      </w:r>
      <w:r>
        <w:rPr>
          <w:rFonts w:hint="default"/>
          <w:lang w:val="en-US" w:eastAsia="zh-CN"/>
        </w:rPr>
        <w:t>GPMA</w:t>
      </w:r>
      <w:r>
        <w:rPr>
          <w:rFonts w:hint="eastAsia"/>
          <w:lang w:val="en-US" w:eastAsia="zh-CN"/>
        </w:rPr>
        <w:t>的预测</w:t>
      </w:r>
      <w:r>
        <w:rPr>
          <w:rFonts w:hint="default"/>
          <w:lang w:val="en-US" w:eastAsia="zh-CN"/>
        </w:rPr>
        <w:t>。</w:t>
      </w:r>
      <w:r>
        <w:rPr>
          <w:rFonts w:hint="eastAsia"/>
          <w:lang w:val="en-US" w:eastAsia="zh-CN"/>
        </w:rPr>
        <w:t>对于任何具有局部金字塔掩码预测的建议区域，我们添加来自全局金字塔掩码的信息来调整这些分数。我们使用一些动态权重来平衡LPMA和GPMA的影响。</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rightChars="0" w:firstLine="480" w:firstLineChars="200"/>
        <w:textAlignment w:val="auto"/>
        <w:rPr>
          <w:rFonts w:hint="eastAsia"/>
          <w:lang w:val="en-US" w:eastAsia="zh-CN"/>
        </w:rPr>
      </w:pPr>
      <w:r>
        <w:rPr>
          <w:rFonts w:hint="eastAsia"/>
          <w:lang w:val="en-US" w:eastAsia="zh-CN"/>
        </w:rPr>
        <w:t>具体来说，对于预测对齐的边界框B={(x1,y1),(x2,y2)}，首先得到文本区域掩码的边界框，记为</w:t>
      </w:r>
      <w:r>
        <w:rPr>
          <w:rFonts w:hint="eastAsia"/>
          <w:lang w:val="en-US" w:eastAsia="zh-CN"/>
        </w:rPr>
        <w:drawing>
          <wp:inline distT="0" distB="0" distL="114300" distR="114300">
            <wp:extent cx="942975" cy="190500"/>
            <wp:effectExtent l="0" t="0" r="9525"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942975" cy="190500"/>
                    </a:xfrm>
                    <a:prstGeom prst="rect">
                      <a:avLst/>
                    </a:prstGeom>
                    <a:noFill/>
                    <a:ln>
                      <a:noFill/>
                    </a:ln>
                  </pic:spPr>
                </pic:pic>
              </a:graphicData>
            </a:graphic>
          </wp:inline>
        </w:drawing>
      </w:r>
      <w:r>
        <w:rPr>
          <w:rFonts w:hint="eastAsia"/>
          <w:lang w:val="en-US" w:eastAsia="zh-CN"/>
        </w:rPr>
        <w:drawing>
          <wp:inline distT="0" distB="0" distL="114300" distR="114300">
            <wp:extent cx="600075" cy="200025"/>
            <wp:effectExtent l="0" t="0" r="9525" b="952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600075" cy="200025"/>
                    </a:xfrm>
                    <a:prstGeom prst="rect">
                      <a:avLst/>
                    </a:prstGeom>
                    <a:noFill/>
                    <a:ln>
                      <a:noFill/>
                    </a:ln>
                  </pic:spPr>
                </pic:pic>
              </a:graphicData>
            </a:graphic>
          </wp:inline>
        </w:drawing>
      </w:r>
      <w:r>
        <w:rPr>
          <w:rFonts w:hint="eastAsia"/>
          <w:lang w:val="en-US" w:eastAsia="zh-CN"/>
        </w:rPr>
        <w:t>。然后我们可以在全局分割图中找到一个匹配的连通区域P={p1,p2,...,pn}，其中P= (x,y)表示一个像素。用</w:t>
      </w:r>
      <w:r>
        <w:rPr>
          <w:rFonts w:hint="eastAsia"/>
          <w:lang w:val="en-US" w:eastAsia="zh-CN"/>
        </w:rPr>
        <w:drawing>
          <wp:inline distT="0" distB="0" distL="114300" distR="114300">
            <wp:extent cx="409575" cy="161925"/>
            <wp:effectExtent l="0" t="0" r="9525" b="952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409575" cy="161925"/>
                    </a:xfrm>
                    <a:prstGeom prst="rect">
                      <a:avLst/>
                    </a:prstGeom>
                    <a:noFill/>
                    <a:ln>
                      <a:noFill/>
                    </a:ln>
                  </pic:spPr>
                </pic:pic>
              </a:graphicData>
            </a:graphic>
          </wp:inline>
        </w:drawing>
      </w:r>
      <w:r>
        <w:rPr>
          <w:rFonts w:hint="eastAsia"/>
          <w:lang w:val="en-US" w:eastAsia="zh-CN"/>
        </w:rPr>
        <w:drawing>
          <wp:inline distT="0" distB="0" distL="114300" distR="114300">
            <wp:extent cx="2847975" cy="190500"/>
            <wp:effectExtent l="0" t="0" r="9525"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1"/>
                    <a:stretch>
                      <a:fillRect/>
                    </a:stretch>
                  </pic:blipFill>
                  <pic:spPr>
                    <a:xfrm>
                      <a:off x="0" y="0"/>
                      <a:ext cx="2847975" cy="190500"/>
                    </a:xfrm>
                    <a:prstGeom prst="rect">
                      <a:avLst/>
                    </a:prstGeom>
                    <a:noFill/>
                    <a:ln>
                      <a:noFill/>
                    </a:ln>
                  </pic:spPr>
                </pic:pic>
              </a:graphicData>
            </a:graphic>
          </wp:inline>
        </w:drawing>
      </w:r>
      <w:r>
        <w:rPr>
          <w:rFonts w:hint="eastAsia"/>
          <w:lang w:val="en-US" w:eastAsia="zh-CN"/>
        </w:rPr>
        <w:t>表示重叠区域。 然后，点</w:t>
      </w:r>
      <w:r>
        <w:rPr>
          <w:rFonts w:hint="eastAsia"/>
          <w:lang w:val="en-US" w:eastAsia="zh-CN"/>
        </w:rPr>
        <w:drawing>
          <wp:inline distT="0" distB="0" distL="114300" distR="114300">
            <wp:extent cx="762000" cy="219075"/>
            <wp:effectExtent l="0" t="0" r="0" b="952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2"/>
                    <a:stretch>
                      <a:fillRect/>
                    </a:stretch>
                  </pic:blipFill>
                  <pic:spPr>
                    <a:xfrm>
                      <a:off x="0" y="0"/>
                      <a:ext cx="762000" cy="219075"/>
                    </a:xfrm>
                    <a:prstGeom prst="rect">
                      <a:avLst/>
                    </a:prstGeom>
                    <a:noFill/>
                    <a:ln>
                      <a:noFill/>
                    </a:ln>
                  </pic:spPr>
                </pic:pic>
              </a:graphicData>
            </a:graphic>
          </wp:inline>
        </w:drawing>
      </w:r>
      <w:r>
        <w:rPr>
          <w:rFonts w:hint="eastAsia"/>
          <w:lang w:val="en-US" w:eastAsia="zh-CN"/>
        </w:rPr>
        <w:t xml:space="preserve">的预测金字塔标签可以根据如下重新评分。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rightChars="0" w:firstLine="480" w:firstLineChars="200"/>
        <w:textAlignment w:val="auto"/>
        <w:rPr>
          <w:rFonts w:hint="eastAsia"/>
          <w:lang w:val="en-US" w:eastAsia="zh-CN"/>
        </w:rPr>
      </w:pPr>
      <w:r>
        <w:rPr>
          <w:rFonts w:hint="eastAsia"/>
          <w:lang w:val="en-US" w:eastAsia="zh-CN"/>
        </w:rPr>
        <w:drawing>
          <wp:inline distT="0" distB="0" distL="114300" distR="114300">
            <wp:extent cx="4733925" cy="1314450"/>
            <wp:effectExtent l="0" t="0" r="9525"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3"/>
                    <a:stretch>
                      <a:fillRect/>
                    </a:stretch>
                  </pic:blipFill>
                  <pic:spPr>
                    <a:xfrm>
                      <a:off x="0" y="0"/>
                      <a:ext cx="4733925" cy="1314450"/>
                    </a:xfrm>
                    <a:prstGeom prst="rect">
                      <a:avLst/>
                    </a:prstGeom>
                    <a:noFill/>
                    <a:ln>
                      <a:noFill/>
                    </a:ln>
                  </pic:spPr>
                </pic:pic>
              </a:graphicData>
            </a:graphic>
          </wp:inline>
        </w:drawing>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rightChars="0" w:firstLine="480" w:firstLineChars="200"/>
        <w:textAlignment w:val="auto"/>
        <w:rPr>
          <w:rFonts w:hint="eastAsia"/>
          <w:lang w:val="en-US" w:eastAsia="zh-CN"/>
        </w:rPr>
      </w:pPr>
      <w:r>
        <w:rPr>
          <w:rFonts w:hint="eastAsia"/>
          <w:lang w:val="en-US" w:eastAsia="zh-CN"/>
        </w:rPr>
        <w:t>这里的</w:t>
      </w:r>
      <w:r>
        <w:rPr>
          <w:rFonts w:hint="eastAsia"/>
          <w:lang w:val="en-US" w:eastAsia="zh-CN"/>
        </w:rPr>
        <w:drawing>
          <wp:inline distT="0" distB="0" distL="114300" distR="114300">
            <wp:extent cx="5095875" cy="238125"/>
            <wp:effectExtent l="0" t="0" r="9525" b="952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4"/>
                    <a:stretch>
                      <a:fillRect/>
                    </a:stretch>
                  </pic:blipFill>
                  <pic:spPr>
                    <a:xfrm>
                      <a:off x="0" y="0"/>
                      <a:ext cx="5095875" cy="238125"/>
                    </a:xfrm>
                    <a:prstGeom prst="rect">
                      <a:avLst/>
                    </a:prstGeom>
                    <a:noFill/>
                    <a:ln>
                      <a:noFill/>
                    </a:ln>
                  </pic:spPr>
                </pic:pic>
              </a:graphicData>
            </a:graphic>
          </wp:inline>
        </w:drawing>
      </w:r>
      <w:r>
        <w:rPr>
          <w:rFonts w:hint="eastAsia"/>
          <w:lang w:val="en-US" w:eastAsia="zh-CN"/>
        </w:rPr>
        <w:t>分别是局部水平、全局水平、局部垂直和全局垂直金字塔标签预测。</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rightChars="0" w:firstLine="480" w:firstLineChars="200"/>
        <w:textAlignment w:val="auto"/>
        <w:rPr>
          <w:rFonts w:hint="eastAsia"/>
          <w:lang w:val="en-US" w:eastAsia="zh-CN"/>
        </w:rPr>
      </w:pPr>
      <w:r>
        <w:rPr>
          <w:rFonts w:hint="eastAsia"/>
          <w:lang w:val="en-US" w:eastAsia="zh-CN"/>
        </w:rPr>
        <w:t>接下来，对于任何提议区域，可以使用水平和垂直金字塔掩码标签(对应于z坐标)分别在三维空间中拟合两个平面。 所有四个平面与零平面的交线都是精细边界。 例如，为了细化对齐框的右边界，我们选择所有带细化的金字塔掩码预测F(x,y)像素</w:t>
      </w:r>
      <w:r>
        <w:rPr>
          <w:rFonts w:hint="eastAsia"/>
          <w:lang w:val="en-US" w:eastAsia="zh-CN"/>
        </w:rPr>
        <w:drawing>
          <wp:inline distT="0" distB="0" distL="114300" distR="114300">
            <wp:extent cx="2438400" cy="209550"/>
            <wp:effectExtent l="0" t="0" r="0" b="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5"/>
                    <a:stretch>
                      <a:fillRect/>
                    </a:stretch>
                  </pic:blipFill>
                  <pic:spPr>
                    <a:xfrm>
                      <a:off x="0" y="0"/>
                      <a:ext cx="2438400" cy="209550"/>
                    </a:xfrm>
                    <a:prstGeom prst="rect">
                      <a:avLst/>
                    </a:prstGeom>
                    <a:noFill/>
                    <a:ln>
                      <a:noFill/>
                    </a:ln>
                  </pic:spPr>
                </pic:pic>
              </a:graphicData>
            </a:graphic>
          </wp:inline>
        </w:drawing>
      </w:r>
      <w:r>
        <w:rPr>
          <w:rFonts w:hint="eastAsia"/>
          <w:lang w:val="en-US" w:eastAsia="zh-CN"/>
        </w:rPr>
        <w:t>去拟合平面。如果我们用最小二乘法将平面构造为ax + by + c−z = 0，问题就等于最小化方程：</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rightChars="0" w:firstLine="480" w:firstLineChars="200"/>
        <w:textAlignment w:val="auto"/>
        <w:rPr>
          <w:rFonts w:hint="eastAsia"/>
          <w:lang w:val="en-US" w:eastAsia="zh-CN"/>
        </w:rPr>
      </w:pPr>
      <w:r>
        <w:rPr>
          <w:rFonts w:hint="eastAsia"/>
          <w:lang w:val="en-US" w:eastAsia="zh-CN"/>
        </w:rPr>
        <w:drawing>
          <wp:inline distT="0" distB="0" distL="114300" distR="114300">
            <wp:extent cx="4762500" cy="561975"/>
            <wp:effectExtent l="0" t="0" r="0" b="9525"/>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6"/>
                    <a:stretch>
                      <a:fillRect/>
                    </a:stretch>
                  </pic:blipFill>
                  <pic:spPr>
                    <a:xfrm>
                      <a:off x="0" y="0"/>
                      <a:ext cx="4762500" cy="561975"/>
                    </a:xfrm>
                    <a:prstGeom prst="rect">
                      <a:avLst/>
                    </a:prstGeom>
                    <a:noFill/>
                    <a:ln>
                      <a:noFill/>
                    </a:ln>
                  </pic:spPr>
                </pic:pic>
              </a:graphicData>
            </a:graphic>
          </wp:inline>
        </w:drawing>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rightChars="0" w:firstLine="480" w:firstLineChars="200"/>
        <w:textAlignment w:val="auto"/>
        <w:rPr>
          <w:rFonts w:hint="eastAsia"/>
          <w:lang w:val="en-US" w:eastAsia="zh-CN"/>
        </w:rPr>
      </w:pPr>
      <w:r>
        <w:rPr>
          <w:rFonts w:hint="eastAsia"/>
          <w:lang w:val="en-US" w:eastAsia="zh-CN"/>
        </w:rPr>
        <w:t>其中a,b,c的参数可以通过下面的矩阵进行计算：</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rightChars="0" w:firstLine="480" w:firstLineChars="200"/>
        <w:textAlignment w:val="auto"/>
        <w:rPr>
          <w:rFonts w:hint="eastAsia"/>
          <w:lang w:val="en-US" w:eastAsia="zh-CN"/>
        </w:rPr>
      </w:pPr>
      <w:r>
        <w:rPr>
          <w:rFonts w:hint="eastAsia"/>
          <w:lang w:val="en-US" w:eastAsia="zh-CN"/>
        </w:rPr>
        <w:drawing>
          <wp:inline distT="0" distB="0" distL="114300" distR="114300">
            <wp:extent cx="3590925" cy="723900"/>
            <wp:effectExtent l="0" t="0" r="9525" b="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7"/>
                    <a:stretch>
                      <a:fillRect/>
                    </a:stretch>
                  </pic:blipFill>
                  <pic:spPr>
                    <a:xfrm>
                      <a:off x="0" y="0"/>
                      <a:ext cx="3590925" cy="723900"/>
                    </a:xfrm>
                    <a:prstGeom prst="rect">
                      <a:avLst/>
                    </a:prstGeom>
                    <a:noFill/>
                    <a:ln>
                      <a:noFill/>
                    </a:ln>
                  </pic:spPr>
                </pic:pic>
              </a:graphicData>
            </a:graphic>
          </wp:inline>
        </w:drawing>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rightChars="0" w:firstLine="480" w:firstLineChars="200"/>
        <w:textAlignment w:val="auto"/>
        <w:rPr>
          <w:rFonts w:hint="eastAsia"/>
          <w:lang w:val="en-US" w:eastAsia="zh-CN"/>
        </w:rPr>
      </w:pPr>
      <w:r>
        <w:rPr>
          <w:rFonts w:hint="eastAsia"/>
          <w:lang w:val="en-US" w:eastAsia="zh-CN"/>
        </w:rPr>
        <w:t>其中||.||是集合大小。然后计算拟合平面与z = 0平面的交点线。假设边界框是轴对称的，我们计算精炼后的x坐标作为平均值:</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rightChars="0" w:firstLine="480" w:firstLineChars="200"/>
        <w:textAlignment w:val="auto"/>
        <w:rPr>
          <w:rFonts w:hint="eastAsia"/>
          <w:lang w:val="en-US" w:eastAsia="zh-CN"/>
        </w:rPr>
      </w:pPr>
      <w:r>
        <w:rPr>
          <w:rFonts w:hint="eastAsia"/>
          <w:lang w:val="en-US" w:eastAsia="zh-CN"/>
        </w:rPr>
        <w:drawing>
          <wp:inline distT="0" distB="0" distL="114300" distR="114300">
            <wp:extent cx="2562225" cy="514350"/>
            <wp:effectExtent l="0" t="0" r="9525" b="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8"/>
                    <a:stretch>
                      <a:fillRect/>
                    </a:stretch>
                  </pic:blipFill>
                  <pic:spPr>
                    <a:xfrm>
                      <a:off x="0" y="0"/>
                      <a:ext cx="2562225" cy="514350"/>
                    </a:xfrm>
                    <a:prstGeom prst="rect">
                      <a:avLst/>
                    </a:prstGeom>
                    <a:noFill/>
                    <a:ln>
                      <a:noFill/>
                    </a:ln>
                  </pic:spPr>
                </pic:pic>
              </a:graphicData>
            </a:graphic>
          </wp:inline>
        </w:drawing>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rightChars="0" w:firstLine="480" w:firstLineChars="200"/>
        <w:textAlignment w:val="auto"/>
        <w:rPr>
          <w:rFonts w:hint="eastAsia" w:ascii="Segoe UI" w:hAnsi="Segoe UI" w:eastAsia="宋体" w:cs="Segoe UI"/>
          <w:i w:val="0"/>
          <w:iCs w:val="0"/>
          <w:caps w:val="0"/>
          <w:color w:val="2A2B2E"/>
          <w:spacing w:val="0"/>
          <w:sz w:val="21"/>
          <w:szCs w:val="21"/>
          <w:bdr w:val="none" w:color="auto" w:sz="0" w:space="0"/>
          <w:shd w:val="clear" w:fill="FFFFFF"/>
          <w:lang w:val="en-US" w:eastAsia="zh-CN"/>
        </w:rPr>
      </w:pPr>
      <w:r>
        <w:rPr>
          <w:rFonts w:hint="eastAsia"/>
          <w:lang w:val="en-US" w:eastAsia="zh-CN"/>
        </w:rPr>
        <w:t>同样，我们可以得到其他三个精炼边界。</w:t>
      </w:r>
    </w:p>
    <w:p>
      <w:pPr>
        <w:pStyle w:val="2"/>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rightChars="0" w:firstLine="480" w:firstLineChars="200"/>
        <w:textAlignment w:val="auto"/>
        <w:rPr>
          <w:rFonts w:hint="eastAsia"/>
          <w:lang w:val="en-US" w:eastAsia="zh-CN"/>
        </w:rPr>
      </w:pPr>
      <w:r>
        <w:rPr>
          <w:rFonts w:hint="eastAsia"/>
          <w:lang w:val="en-US" w:eastAsia="zh-CN"/>
        </w:rPr>
        <w:t>.表格结构恢复(Table Structure Recovery)</w:t>
      </w:r>
    </w:p>
    <w:p>
      <w:pPr>
        <w:pStyle w:val="2"/>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rightChars="0" w:firstLine="420" w:firstLineChars="0"/>
        <w:textAlignment w:val="auto"/>
      </w:pPr>
      <w:r>
        <w:drawing>
          <wp:inline distT="0" distB="0" distL="114300" distR="114300">
            <wp:extent cx="5267960" cy="2669540"/>
            <wp:effectExtent l="0" t="0" r="8890" b="16510"/>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19"/>
                    <a:stretch>
                      <a:fillRect/>
                    </a:stretch>
                  </pic:blipFill>
                  <pic:spPr>
                    <a:xfrm>
                      <a:off x="0" y="0"/>
                      <a:ext cx="5267960" cy="2669540"/>
                    </a:xfrm>
                    <a:prstGeom prst="rect">
                      <a:avLst/>
                    </a:prstGeom>
                    <a:noFill/>
                    <a:ln>
                      <a:noFill/>
                    </a:ln>
                  </pic:spPr>
                </pic:pic>
              </a:graphicData>
            </a:graphic>
          </wp:inline>
        </w:drawing>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rightChars="0" w:firstLine="480" w:firstLineChars="200"/>
        <w:textAlignment w:val="auto"/>
        <w:rPr>
          <w:rFonts w:hint="eastAsia"/>
          <w:lang w:val="en-US" w:eastAsia="zh-CN"/>
        </w:rPr>
      </w:pPr>
      <w:r>
        <w:rPr>
          <w:rFonts w:hint="eastAsia"/>
          <w:lang w:val="en-US" w:eastAsia="zh-CN"/>
        </w:rPr>
        <w:t>表格结构恢复pipeline的目的是基于经过精细化对齐的边界框，获得最终的表格结构，包括单元格匹配、空单元格搜索和空单元格合并三个步骤，如上图所示。</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rightChars="0" w:firstLine="480" w:firstLineChars="200"/>
        <w:textAlignment w:val="auto"/>
        <w:rPr>
          <w:rFonts w:hint="eastAsia"/>
          <w:lang w:val="en-US" w:eastAsia="zh-CN"/>
        </w:rPr>
      </w:pPr>
      <w:r>
        <w:rPr>
          <w:rFonts w:hint="eastAsia"/>
          <w:lang w:val="en-US" w:eastAsia="zh-CN"/>
        </w:rPr>
        <w:t>a.单元格匹配</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rightChars="0" w:firstLine="480" w:firstLineChars="200"/>
        <w:textAlignment w:val="auto"/>
        <w:rPr>
          <w:rFonts w:hint="default"/>
          <w:lang w:val="en-US" w:eastAsia="zh-CN"/>
        </w:rPr>
      </w:pPr>
      <w:r>
        <w:rPr>
          <w:rFonts w:hint="eastAsia"/>
          <w:lang w:val="en-US" w:eastAsia="zh-CN"/>
        </w:rPr>
        <w:t>主要思想是，如果两个对齐的边界框在x/y坐标上有足够的重叠，我们将在垂直/水平方向上匹配它们。数学上，对于每两个对齐的边界框，</w:t>
      </w:r>
      <w:r>
        <w:rPr>
          <w:rFonts w:hint="eastAsia"/>
          <w:lang w:val="en-US" w:eastAsia="zh-CN"/>
        </w:rPr>
        <w:drawing>
          <wp:inline distT="0" distB="0" distL="114300" distR="114300">
            <wp:extent cx="3400425" cy="247650"/>
            <wp:effectExtent l="0" t="0" r="9525" b="0"/>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20"/>
                    <a:stretch>
                      <a:fillRect/>
                    </a:stretch>
                  </pic:blipFill>
                  <pic:spPr>
                    <a:xfrm>
                      <a:off x="0" y="0"/>
                      <a:ext cx="3400425" cy="247650"/>
                    </a:xfrm>
                    <a:prstGeom prst="rect">
                      <a:avLst/>
                    </a:prstGeom>
                    <a:noFill/>
                    <a:ln>
                      <a:noFill/>
                    </a:ln>
                  </pic:spPr>
                </pic:pic>
              </a:graphicData>
            </a:graphic>
          </wp:inline>
        </w:drawing>
      </w:r>
      <w:r>
        <w:rPr>
          <w:rFonts w:hint="eastAsia"/>
          <w:lang w:val="en-US" w:eastAsia="zh-CN"/>
        </w:rPr>
        <w:t>，</w:t>
      </w:r>
      <w:r>
        <w:rPr>
          <w:rFonts w:hint="eastAsia"/>
          <w:lang w:val="en-US" w:eastAsia="zh-CN"/>
        </w:rPr>
        <w:t>如果</w:t>
      </w:r>
      <w:r>
        <w:rPr>
          <w:rFonts w:hint="eastAsia"/>
          <w:lang w:val="en-US" w:eastAsia="zh-CN"/>
        </w:rPr>
        <w:drawing>
          <wp:inline distT="0" distB="0" distL="114300" distR="114300">
            <wp:extent cx="2752725" cy="295275"/>
            <wp:effectExtent l="0" t="0" r="9525" b="9525"/>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21"/>
                    <a:stretch>
                      <a:fillRect/>
                    </a:stretch>
                  </pic:blipFill>
                  <pic:spPr>
                    <a:xfrm>
                      <a:off x="0" y="0"/>
                      <a:ext cx="2752725" cy="295275"/>
                    </a:xfrm>
                    <a:prstGeom prst="rect">
                      <a:avLst/>
                    </a:prstGeom>
                    <a:noFill/>
                    <a:ln>
                      <a:noFill/>
                    </a:ln>
                  </pic:spPr>
                </pic:pic>
              </a:graphicData>
            </a:graphic>
          </wp:inline>
        </w:drawing>
      </w:r>
      <w:r>
        <w:rPr>
          <w:rFonts w:hint="eastAsia"/>
          <w:lang w:val="en-US" w:eastAsia="zh-CN"/>
        </w:rPr>
        <w:t>，它们将水平连接。同样，如果</w:t>
      </w:r>
      <w:r>
        <w:rPr>
          <w:rFonts w:hint="eastAsia"/>
          <w:lang w:val="en-US" w:eastAsia="zh-CN"/>
        </w:rPr>
        <w:drawing>
          <wp:inline distT="0" distB="0" distL="114300" distR="114300">
            <wp:extent cx="2686050" cy="304800"/>
            <wp:effectExtent l="0" t="0" r="0" b="0"/>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pic:cNvPicPr>
                      <a:picLocks noChangeAspect="1"/>
                    </pic:cNvPicPr>
                  </pic:nvPicPr>
                  <pic:blipFill>
                    <a:blip r:embed="rId22"/>
                    <a:stretch>
                      <a:fillRect/>
                    </a:stretch>
                  </pic:blipFill>
                  <pic:spPr>
                    <a:xfrm>
                      <a:off x="0" y="0"/>
                      <a:ext cx="2686050" cy="304800"/>
                    </a:xfrm>
                    <a:prstGeom prst="rect">
                      <a:avLst/>
                    </a:prstGeom>
                    <a:noFill/>
                    <a:ln>
                      <a:noFill/>
                    </a:ln>
                  </pic:spPr>
                </pic:pic>
              </a:graphicData>
            </a:graphic>
          </wp:inline>
        </w:drawing>
      </w:r>
      <w:r>
        <w:rPr>
          <w:rFonts w:hint="eastAsia"/>
          <w:lang w:val="en-US" w:eastAsia="zh-CN"/>
        </w:rPr>
        <w:t>，它们将垂直连接。</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rightChars="0" w:firstLine="480" w:firstLineChars="200"/>
        <w:textAlignment w:val="auto"/>
        <w:rPr>
          <w:rFonts w:hint="default"/>
          <w:lang w:val="en-US" w:eastAsia="zh-CN"/>
        </w:rPr>
      </w:pPr>
      <w:r>
        <w:rPr>
          <w:rFonts w:hint="eastAsia"/>
          <w:lang w:val="en-US" w:eastAsia="zh-CN"/>
        </w:rPr>
        <w:t>b.空单元格搜索</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rightChars="0" w:firstLine="480" w:firstLineChars="200"/>
        <w:textAlignment w:val="auto"/>
        <w:rPr>
          <w:rFonts w:hint="default"/>
          <w:lang w:val="en-US" w:eastAsia="zh-CN"/>
        </w:rPr>
      </w:pPr>
      <w:r>
        <w:rPr>
          <w:rFonts w:hint="eastAsia"/>
          <w:lang w:val="en-US" w:eastAsia="zh-CN"/>
        </w:rPr>
        <w:t>在获得检测到的对齐边界框之间的关系后，我们将它们视为图中的节点，连接的关系为边。同一行/列中的所有节点构成一个完整的子图。我们采用最大团搜索算法</w:t>
      </w:r>
      <w:r>
        <w:rPr>
          <w:rFonts w:hint="default"/>
          <w:lang w:val="en-US" w:eastAsia="zh-CN"/>
        </w:rPr>
        <w:t>求图中所有最大团。</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rightChars="0" w:firstLine="480" w:firstLineChars="200"/>
        <w:textAlignment w:val="auto"/>
        <w:rPr>
          <w:rFonts w:hint="default"/>
          <w:lang w:val="en-US" w:eastAsia="zh-CN"/>
        </w:rPr>
      </w:pPr>
      <w:r>
        <w:rPr>
          <w:rFonts w:hint="eastAsia"/>
          <w:lang w:val="en-US" w:eastAsia="zh-CN"/>
        </w:rPr>
        <w:t>以行搜索过程为例，属于同一行的每个节点都在同一个团中。</w:t>
      </w:r>
      <w:r>
        <w:rPr>
          <w:rFonts w:hint="default"/>
          <w:lang w:val="en-US" w:eastAsia="zh-CN"/>
        </w:rPr>
        <w:t>对于跨越多行的单元格，相应的节点将在不同的团中多次出现。</w:t>
      </w:r>
      <w:r>
        <w:rPr>
          <w:rFonts w:hint="eastAsia"/>
          <w:lang w:val="en-US" w:eastAsia="zh-CN"/>
        </w:rPr>
        <w:t>在按平均y坐标对这些团进行排序之后，我们可以很容易地用其行索引标记每个节点。出现在多个团中的节点将使用多个行索引进行标记。我们可以很容易地找到那些空的位置，它们对应于空的单元格。</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rightChars="0" w:firstLine="480" w:firstLineChars="200"/>
        <w:textAlignment w:val="auto"/>
        <w:rPr>
          <w:rFonts w:hint="default"/>
          <w:lang w:val="en-US" w:eastAsia="zh-CN"/>
        </w:rPr>
      </w:pPr>
      <w:r>
        <w:rPr>
          <w:rFonts w:hint="eastAsia"/>
          <w:lang w:val="en-US" w:eastAsia="zh-CN"/>
        </w:rPr>
        <w:t>c.空单元格合并</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rightChars="0" w:firstLine="480" w:firstLineChars="200"/>
        <w:textAlignment w:val="auto"/>
        <w:rPr>
          <w:rFonts w:hint="default"/>
          <w:lang w:val="en-US" w:eastAsia="zh-CN"/>
        </w:rPr>
      </w:pPr>
      <w:r>
        <w:rPr>
          <w:rFonts w:hint="eastAsia"/>
          <w:lang w:val="en-US" w:eastAsia="zh-CN"/>
        </w:rPr>
        <w:t>到目前为止，我们已经获得了最小级别的空单元格(占用1行1列)。为了更可行地合并这些单元格，我们首先将具有对齐边界框形状的单个空单元格指定为单元格在同一行/列中的最大高度/宽度。利用全局分割任务学习到的视觉线索，我们可以根据分割结果设计简单的合并策略。对于每两个相邻的空单元，我们计算间隔区域中预测为1的像素比率，如上图中所示的红色区域。如果比率大于预设的阈值，我们将合并这两个单元格。我们可以看到，空白区域的视觉模糊性一直存在，分割任务很难被完美地学习。本方法直接采用全局分割提供的原始视觉线索，并使用像素投票获得更可靠的结果。</w:t>
      </w:r>
    </w:p>
    <w:p>
      <w:pPr>
        <w:pStyle w:val="2"/>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textAlignment w:val="auto"/>
        <w:rPr>
          <w:rFonts w:hint="default"/>
          <w:lang w:val="en-US" w:eastAsia="zh-CN"/>
        </w:rPr>
      </w:pPr>
      <w:r>
        <w:rPr>
          <w:rFonts w:hint="eastAsia"/>
          <w:lang w:val="en-US" w:eastAsia="zh-CN"/>
        </w:rPr>
        <w:t>实现细节</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rightChars="0" w:firstLine="480" w:firstLineChars="200"/>
        <w:textAlignment w:val="auto"/>
        <w:rPr>
          <w:rFonts w:hint="default"/>
          <w:lang w:val="en-US" w:eastAsia="zh-CN"/>
        </w:rPr>
      </w:pPr>
      <w:r>
        <w:rPr>
          <w:rFonts w:hint="eastAsia"/>
          <w:lang w:val="en-US" w:eastAsia="zh-CN"/>
        </w:rPr>
        <w:t>ResNet50+FPN(Feature Pyramid Netword)用于抽取特征。在LPMA中，模型以6种不同的比例[1/20，1/10，1/5，1/2，1，2]生成锚点用于捕获不同形状的边界框。RCNN的非最大值抑制</w:t>
      </w:r>
      <w:r>
        <w:rPr>
          <w:rFonts w:hint="default"/>
          <w:lang w:val="en-US" w:eastAsia="zh-CN"/>
        </w:rPr>
        <w:t>(NMS) IoU阈值在测试阶段为0.1。</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rightChars="0" w:firstLine="480" w:firstLineChars="200"/>
        <w:textAlignment w:val="auto"/>
        <w:rPr>
          <w:rFonts w:hint="eastAsia"/>
          <w:lang w:val="en-US" w:eastAsia="zh-CN"/>
        </w:rPr>
      </w:pPr>
      <w:r>
        <w:rPr>
          <w:rFonts w:hint="eastAsia"/>
          <w:lang w:val="en-US" w:eastAsia="zh-CN"/>
        </w:rPr>
        <w:t>模型由SGD优化器训练，batchsize=4，动量=0.9，权重衰减=1×10</w:t>
      </w:r>
      <w:r>
        <w:rPr>
          <w:rFonts w:hint="default" w:asciiTheme="minorAscii" w:hAnsiTheme="minorAscii" w:eastAsiaTheme="minorEastAsia"/>
          <w:sz w:val="24"/>
          <w:vertAlign w:val="superscript"/>
          <w:lang w:val="en-US" w:eastAsia="zh-CN"/>
        </w:rPr>
        <w:t>−4</w:t>
      </w:r>
      <w:r>
        <w:rPr>
          <w:rFonts w:hint="eastAsia"/>
          <w:lang w:val="en-US" w:eastAsia="zh-CN"/>
        </w:rPr>
        <w:t>。初始学习率为1 × 10</w:t>
      </w:r>
      <w:r>
        <w:rPr>
          <w:rFonts w:hint="default" w:asciiTheme="minorAscii" w:hAnsiTheme="minorAscii" w:eastAsiaTheme="minorEastAsia"/>
          <w:sz w:val="24"/>
          <w:vertAlign w:val="superscript"/>
          <w:lang w:val="en-US" w:eastAsia="zh-CN"/>
        </w:rPr>
        <w:t>−2</w:t>
      </w:r>
      <w:r>
        <w:rPr>
          <w:rFonts w:hint="eastAsia"/>
          <w:lang w:val="en-US" w:eastAsia="zh-CN"/>
        </w:rPr>
        <w:t>，每隔5个epoch除以10。</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color w:val="2A2B2E"/>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numPr>
          <w:ilvl w:val="0"/>
          <w:numId w:val="0"/>
        </w:numPr>
        <w:rPr>
          <w:rStyle w:val="6"/>
          <w:rFonts w:hint="default" w:ascii="宋体" w:hAnsi="宋体" w:eastAsia="宋体" w:cs="宋体"/>
          <w:b w:val="0"/>
          <w:bCs w:val="0"/>
          <w:sz w:val="24"/>
          <w:szCs w:val="24"/>
          <w:lang w:val="en-US" w:eastAsia="zh-CN"/>
        </w:rPr>
      </w:pP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MBX12">
    <w:altName w:val="Segoe Print"/>
    <w:panose1 w:val="00000000000000000000"/>
    <w:charset w:val="00"/>
    <w:family w:val="auto"/>
    <w:pitch w:val="default"/>
    <w:sig w:usb0="00000000" w:usb1="00000000" w:usb2="00000000" w:usb3="00000000" w:csb0="00000000" w:csb1="00000000"/>
  </w:font>
  <w:font w:name="CMSY10">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CMMI7">
    <w:altName w:val="Segoe Print"/>
    <w:panose1 w:val="00000000000000000000"/>
    <w:charset w:val="00"/>
    <w:family w:val="auto"/>
    <w:pitch w:val="default"/>
    <w:sig w:usb0="00000000" w:usb1="00000000" w:usb2="00000000" w:usb3="00000000" w:csb0="00000000" w:csb1="00000000"/>
  </w:font>
  <w:font w:name="CMMI10">
    <w:altName w:val="Segoe Print"/>
    <w:panose1 w:val="00000000000000000000"/>
    <w:charset w:val="00"/>
    <w:family w:val="auto"/>
    <w:pitch w:val="default"/>
    <w:sig w:usb0="00000000" w:usb1="00000000" w:usb2="00000000" w:usb3="00000000" w:csb0="00000000" w:csb1="00000000"/>
  </w:font>
  <w:font w:name="CMSY7">
    <w:altName w:val="Segoe Print"/>
    <w:panose1 w:val="00000000000000000000"/>
    <w:charset w:val="00"/>
    <w:family w:val="auto"/>
    <w:pitch w:val="default"/>
    <w:sig w:usb0="00000000" w:usb1="00000000" w:usb2="00000000" w:usb3="00000000" w:csb0="00000000" w:csb1="00000000"/>
  </w:font>
  <w:font w:name="CMR7">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C5BB98"/>
    <w:multiLevelType w:val="singleLevel"/>
    <w:tmpl w:val="FDC5BB98"/>
    <w:lvl w:ilvl="0" w:tentative="0">
      <w:start w:val="1"/>
      <w:numFmt w:val="chineseCounting"/>
      <w:lvlText w:val="%1."/>
      <w:lvlJc w:val="left"/>
      <w:pPr>
        <w:tabs>
          <w:tab w:val="left" w:pos="312"/>
        </w:tabs>
      </w:pPr>
      <w:rPr>
        <w:rFonts w:hint="eastAsia"/>
      </w:rPr>
    </w:lvl>
  </w:abstractNum>
  <w:abstractNum w:abstractNumId="1">
    <w:nsid w:val="64891672"/>
    <w:multiLevelType w:val="singleLevel"/>
    <w:tmpl w:val="64891672"/>
    <w:lvl w:ilvl="0" w:tentative="0">
      <w:start w:val="2"/>
      <w:numFmt w:val="decimal"/>
      <w:lvlText w:val="(%1)"/>
      <w:lvlJc w:val="left"/>
      <w:pPr>
        <w:tabs>
          <w:tab w:val="left" w:pos="312"/>
        </w:tabs>
      </w:pPr>
    </w:lvl>
  </w:abstractNum>
  <w:abstractNum w:abstractNumId="2">
    <w:nsid w:val="7D7A4317"/>
    <w:multiLevelType w:val="singleLevel"/>
    <w:tmpl w:val="7D7A4317"/>
    <w:lvl w:ilvl="0" w:tentative="0">
      <w:start w:val="1"/>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JlOTVlODk2OGQ5M2FiNGExMGQ1YmM0NDk3MTNhY2YifQ=="/>
  </w:docVars>
  <w:rsids>
    <w:rsidRoot w:val="2D5118D1"/>
    <w:rsid w:val="0160084E"/>
    <w:rsid w:val="02160F0D"/>
    <w:rsid w:val="02203B3A"/>
    <w:rsid w:val="02A97FD3"/>
    <w:rsid w:val="035E0DBD"/>
    <w:rsid w:val="03EA43FF"/>
    <w:rsid w:val="03F75D9F"/>
    <w:rsid w:val="0491481A"/>
    <w:rsid w:val="05706EAB"/>
    <w:rsid w:val="05CF5FA2"/>
    <w:rsid w:val="05EF03F3"/>
    <w:rsid w:val="0696086E"/>
    <w:rsid w:val="071F0864"/>
    <w:rsid w:val="074D717F"/>
    <w:rsid w:val="086B0B34"/>
    <w:rsid w:val="08A2310D"/>
    <w:rsid w:val="099C0B27"/>
    <w:rsid w:val="09AF6743"/>
    <w:rsid w:val="0A334D52"/>
    <w:rsid w:val="0A4E393A"/>
    <w:rsid w:val="0AB310E4"/>
    <w:rsid w:val="0AFB3396"/>
    <w:rsid w:val="0B7373D0"/>
    <w:rsid w:val="0C120997"/>
    <w:rsid w:val="0D21247A"/>
    <w:rsid w:val="0E8253F4"/>
    <w:rsid w:val="0F7A0D2D"/>
    <w:rsid w:val="0FD77F2D"/>
    <w:rsid w:val="0FDC19E8"/>
    <w:rsid w:val="10521CAA"/>
    <w:rsid w:val="115D4462"/>
    <w:rsid w:val="116F4196"/>
    <w:rsid w:val="11E608FC"/>
    <w:rsid w:val="122136E2"/>
    <w:rsid w:val="12E72AE5"/>
    <w:rsid w:val="14445DAD"/>
    <w:rsid w:val="14F7697C"/>
    <w:rsid w:val="15393438"/>
    <w:rsid w:val="15F1161D"/>
    <w:rsid w:val="16646293"/>
    <w:rsid w:val="16AB3DE0"/>
    <w:rsid w:val="16EB3DBA"/>
    <w:rsid w:val="177366C3"/>
    <w:rsid w:val="17D11706"/>
    <w:rsid w:val="18EC095A"/>
    <w:rsid w:val="19B66A8C"/>
    <w:rsid w:val="19DE53A3"/>
    <w:rsid w:val="1AF75928"/>
    <w:rsid w:val="1D1C78C7"/>
    <w:rsid w:val="1D8965DF"/>
    <w:rsid w:val="1DB7314C"/>
    <w:rsid w:val="1E7A79DA"/>
    <w:rsid w:val="1EBA7398"/>
    <w:rsid w:val="1EF74148"/>
    <w:rsid w:val="1F4D1FBA"/>
    <w:rsid w:val="20036B1D"/>
    <w:rsid w:val="226A69DF"/>
    <w:rsid w:val="22BB548D"/>
    <w:rsid w:val="22C02AA3"/>
    <w:rsid w:val="2343218E"/>
    <w:rsid w:val="24912949"/>
    <w:rsid w:val="26695200"/>
    <w:rsid w:val="26B8019A"/>
    <w:rsid w:val="281163A7"/>
    <w:rsid w:val="28B9246E"/>
    <w:rsid w:val="29626662"/>
    <w:rsid w:val="29D357B2"/>
    <w:rsid w:val="2A830F86"/>
    <w:rsid w:val="2AD905D5"/>
    <w:rsid w:val="2AFB146E"/>
    <w:rsid w:val="2B0A0D5F"/>
    <w:rsid w:val="2B165956"/>
    <w:rsid w:val="2B7F1CD5"/>
    <w:rsid w:val="2C9D4181"/>
    <w:rsid w:val="2CBA0563"/>
    <w:rsid w:val="2CC57BEC"/>
    <w:rsid w:val="2CCD473A"/>
    <w:rsid w:val="2D173C07"/>
    <w:rsid w:val="2D5118D1"/>
    <w:rsid w:val="2DD802AA"/>
    <w:rsid w:val="2E6115DE"/>
    <w:rsid w:val="2F590507"/>
    <w:rsid w:val="2FCF4CDD"/>
    <w:rsid w:val="30202DD3"/>
    <w:rsid w:val="302503E9"/>
    <w:rsid w:val="30AB5338"/>
    <w:rsid w:val="30ED52A6"/>
    <w:rsid w:val="32464EAF"/>
    <w:rsid w:val="327C2C35"/>
    <w:rsid w:val="32E60304"/>
    <w:rsid w:val="33D91C17"/>
    <w:rsid w:val="34784F8C"/>
    <w:rsid w:val="348558FB"/>
    <w:rsid w:val="34FB796B"/>
    <w:rsid w:val="351D1FD7"/>
    <w:rsid w:val="359027A9"/>
    <w:rsid w:val="35F03248"/>
    <w:rsid w:val="36050AA1"/>
    <w:rsid w:val="37103BA1"/>
    <w:rsid w:val="37FA1917"/>
    <w:rsid w:val="39C26CA9"/>
    <w:rsid w:val="3A377DE8"/>
    <w:rsid w:val="3B1B48C3"/>
    <w:rsid w:val="3B2C7825"/>
    <w:rsid w:val="3B6F4C0F"/>
    <w:rsid w:val="3B7A5A8D"/>
    <w:rsid w:val="3CE60F00"/>
    <w:rsid w:val="3D1041AF"/>
    <w:rsid w:val="3D850719"/>
    <w:rsid w:val="3E0930F8"/>
    <w:rsid w:val="3E1D6BA4"/>
    <w:rsid w:val="3E617523"/>
    <w:rsid w:val="40F2256A"/>
    <w:rsid w:val="43CD6976"/>
    <w:rsid w:val="442C5D93"/>
    <w:rsid w:val="44801C3A"/>
    <w:rsid w:val="45BE6EBE"/>
    <w:rsid w:val="45CF64A4"/>
    <w:rsid w:val="47E81FD1"/>
    <w:rsid w:val="48074B4D"/>
    <w:rsid w:val="489B7043"/>
    <w:rsid w:val="49A5461D"/>
    <w:rsid w:val="49F7474D"/>
    <w:rsid w:val="4CF17B79"/>
    <w:rsid w:val="4D001B6A"/>
    <w:rsid w:val="4D2D77B9"/>
    <w:rsid w:val="4D52686A"/>
    <w:rsid w:val="4D5E70F8"/>
    <w:rsid w:val="4DB766CD"/>
    <w:rsid w:val="4F345EC2"/>
    <w:rsid w:val="50307542"/>
    <w:rsid w:val="504306EC"/>
    <w:rsid w:val="51340035"/>
    <w:rsid w:val="52263E21"/>
    <w:rsid w:val="52F67C97"/>
    <w:rsid w:val="530879CB"/>
    <w:rsid w:val="532A5B93"/>
    <w:rsid w:val="53BF62DB"/>
    <w:rsid w:val="544D1B39"/>
    <w:rsid w:val="55F45FE4"/>
    <w:rsid w:val="56694C24"/>
    <w:rsid w:val="56E9485C"/>
    <w:rsid w:val="57541431"/>
    <w:rsid w:val="57A05B5B"/>
    <w:rsid w:val="596F60AE"/>
    <w:rsid w:val="59C77C98"/>
    <w:rsid w:val="5A1F5D26"/>
    <w:rsid w:val="5A3B2434"/>
    <w:rsid w:val="5A5F25C6"/>
    <w:rsid w:val="5B7827E1"/>
    <w:rsid w:val="5BF03879"/>
    <w:rsid w:val="5C013209"/>
    <w:rsid w:val="5C294C3A"/>
    <w:rsid w:val="5C4C6B7A"/>
    <w:rsid w:val="5D2D2508"/>
    <w:rsid w:val="5DDE7CA6"/>
    <w:rsid w:val="5E191F19"/>
    <w:rsid w:val="5F2B6F1B"/>
    <w:rsid w:val="5FA04C84"/>
    <w:rsid w:val="60BF3DBF"/>
    <w:rsid w:val="617050B9"/>
    <w:rsid w:val="61CD250B"/>
    <w:rsid w:val="648D5F82"/>
    <w:rsid w:val="66212E26"/>
    <w:rsid w:val="671D183F"/>
    <w:rsid w:val="6765303B"/>
    <w:rsid w:val="67654F94"/>
    <w:rsid w:val="678C0773"/>
    <w:rsid w:val="68120C78"/>
    <w:rsid w:val="6817628E"/>
    <w:rsid w:val="68AE4C9E"/>
    <w:rsid w:val="68D1545E"/>
    <w:rsid w:val="69782D5D"/>
    <w:rsid w:val="69981651"/>
    <w:rsid w:val="69FB6AF5"/>
    <w:rsid w:val="6A22716C"/>
    <w:rsid w:val="6AD40467"/>
    <w:rsid w:val="6AF3291A"/>
    <w:rsid w:val="6B2C02A3"/>
    <w:rsid w:val="6BDB5825"/>
    <w:rsid w:val="6C292A34"/>
    <w:rsid w:val="6C494E84"/>
    <w:rsid w:val="6CF90658"/>
    <w:rsid w:val="6F5A2F04"/>
    <w:rsid w:val="6F854425"/>
    <w:rsid w:val="70063E25"/>
    <w:rsid w:val="724F0D1A"/>
    <w:rsid w:val="73552361"/>
    <w:rsid w:val="738D5656"/>
    <w:rsid w:val="73B43D9B"/>
    <w:rsid w:val="74962C31"/>
    <w:rsid w:val="74D774D1"/>
    <w:rsid w:val="75D752AF"/>
    <w:rsid w:val="7625485B"/>
    <w:rsid w:val="763E536C"/>
    <w:rsid w:val="7771703D"/>
    <w:rsid w:val="7B220D7A"/>
    <w:rsid w:val="7C653614"/>
    <w:rsid w:val="7C741AA9"/>
    <w:rsid w:val="7C8D043C"/>
    <w:rsid w:val="7CA73C2D"/>
    <w:rsid w:val="7CC0084B"/>
    <w:rsid w:val="7E9729E4"/>
    <w:rsid w:val="7F3D2627"/>
    <w:rsid w:val="7F78365F"/>
    <w:rsid w:val="7F857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Normal (Web)"/>
    <w:basedOn w:val="1"/>
    <w:autoRedefine/>
    <w:qFormat/>
    <w:uiPriority w:val="0"/>
    <w:rPr>
      <w:sz w:val="24"/>
    </w:rPr>
  </w:style>
  <w:style w:type="character" w:styleId="5">
    <w:name w:val="Strong"/>
    <w:basedOn w:val="4"/>
    <w:autoRedefine/>
    <w:qFormat/>
    <w:uiPriority w:val="0"/>
    <w:rPr>
      <w:b/>
    </w:rPr>
  </w:style>
  <w:style w:type="character" w:customStyle="1" w:styleId="6">
    <w:name w:val="fontstyle01"/>
    <w:basedOn w:val="4"/>
    <w:autoRedefine/>
    <w:qFormat/>
    <w:uiPriority w:val="0"/>
    <w:rPr>
      <w:rFonts w:ascii="CMBX12" w:hAnsi="CMBX12" w:eastAsia="CMBX12" w:cs="CMBX12"/>
      <w:b/>
      <w:bCs/>
      <w:color w:val="000000"/>
      <w:sz w:val="30"/>
      <w:szCs w:val="30"/>
    </w:rPr>
  </w:style>
  <w:style w:type="character" w:customStyle="1" w:styleId="7">
    <w:name w:val="fontstyle21"/>
    <w:basedOn w:val="4"/>
    <w:uiPriority w:val="0"/>
    <w:rPr>
      <w:rFonts w:ascii="CMSY10" w:hAnsi="CMSY10" w:eastAsia="CMSY10" w:cs="CMSY10"/>
      <w:i/>
      <w:iCs/>
      <w:color w:val="000000"/>
      <w:sz w:val="20"/>
      <w:szCs w:val="20"/>
    </w:rPr>
  </w:style>
  <w:style w:type="character" w:customStyle="1" w:styleId="8">
    <w:name w:val="fontstyle11"/>
    <w:basedOn w:val="4"/>
    <w:uiPriority w:val="0"/>
    <w:rPr>
      <w:rFonts w:ascii="CMMI7" w:hAnsi="CMMI7" w:eastAsia="CMMI7" w:cs="CMMI7"/>
      <w:i/>
      <w:iCs/>
      <w:color w:val="000000"/>
      <w:sz w:val="14"/>
      <w:szCs w:val="1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2024-01-23T06:51:00Z</dcterms:created>
  <dc:creator>user3041</dc:creator>
  <cp:lastModifiedBy>user3041</cp:lastModifiedBy>
  <dcterms:modified xsi:type="dcterms:W3CDTF">2024-01-24T03:16:43Z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9177E4710BD344E7A74CA40C4112D2D2_11</vt:lpwstr>
  </property>
</Properties>
</file>