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0" w:name="OLE_LINK1"/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</w:rPr>
        <w:t xml:space="preserve">Tail-to-Tail Non-Autoregressive Sequence Prediction for </w:t>
      </w:r>
      <w:bookmarkStart w:id="1" w:name="OLE_LINK2"/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</w:rPr>
        <w:t>Chinese</w:t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</w:rPr>
        <w:t>Grammatical Error Correction</w:t>
      </w:r>
      <w:bookmarkEnd w:id="1"/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(ACL2021)</w:t>
      </w:r>
      <w:bookmarkEnd w:id="0"/>
    </w:p>
    <w:p>
      <w:pPr>
        <w:numPr>
          <w:ilvl w:val="0"/>
          <w:numId w:val="1"/>
        </w:numP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概述</w:t>
      </w:r>
    </w:p>
    <w:p>
      <w:pPr>
        <w:numPr>
          <w:numId w:val="0"/>
        </w:numPr>
        <w:ind w:firstLine="420" w:firstLineChars="0"/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124200" cy="1866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作者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语法错误类型以及相应的纠正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有3类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，如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上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图所示: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A.替换(Substitution)：如音似造成的错误，这可通过替换进行校正而没有改变整个句子结构，这是一个固定长度的操作，如Type1。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B.删除和插入(Deletion and Insertion)：这2种情况主要处理冗余字符和遗漏字符，如Type2。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C.局部改写(Local 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paraphrasing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)：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有时，替换、删除、插入等简单的操作不能直接纠正错误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因此，需要微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调改写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来重新排序句子的部分单词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如Type3。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删除、插入和局部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改写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可被视为变长操作，因为它们可能改变句子的长度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7325" cy="1828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文中认为句子中的大多数词不需要改变，如上图，灰色虚拟为保持不变，红色实线为3种类型的错误。作者认为一方面CGEC(</w:t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</w:rPr>
        <w:t>Chinese</w:t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</w:rPr>
        <w:t>Grammatical Error Correction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)模型应当有能直接将正确的词从下尾移到上尾的能力，Bert有这能力；另一方面，中文语法纠错大部分采用序列标注或者序列翻译模型，最大似然估计MLE(Maxinum Likelihood Estimation)通过作为参数学习方法，但这在中文语法纠错场景下，会有严重的类别或标签不平衡问题。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为此，对CGEC提出了一个新的框架，叫tail-to-tail非自回归序列序列(TtT)。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具体来说，为了将token信息从下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尾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直接移动到上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尾(from the bottom tail to the up tail)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，引入了基于BERT的序列编码器进行双向表示学习。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为了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同时进行替换、删除、插入和局部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改写，CRF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层堆叠在上尾上，通过对相邻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token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之间的依赖关系建模来进行非自回归序列预测。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采用焦点损失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Focal loss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惩罚策略来缓解类不平衡问题，因为句子中的大多数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token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都没有改变。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本文的主要贡献如下：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提出了一种新的尾到尾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(tail-to-tail)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非自回归序列预测框架(TtT)来解决CGEC问题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采用带有CRF层的BERT编码器作为主干，可以同时进行替换、删除、插入和局部释义。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考虑到句子中的大多数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token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不变，采用焦点损失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Focal loss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惩罚策略来缓解类不平衡问题。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代码：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https://github.com/lipiji/TtT 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方法概述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2492375"/>
            <wp:effectExtent l="0" t="0" r="762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如上图是整个方法框架。输入一个有语法错误的句子X=(x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,x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,...,x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),T是句子长度。方法的目标是纠正句子中的错误，生成一个正确的句子Y=(y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,y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,...,y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T`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里的T和T`长度不同，T`可能等于，大于或者小于T。双向语义建模和自下而上的直接token信息传递由多个Transformer层进行。条件随机场(CRF)层堆叠在上尾上，通过对相邻token之间的依赖关系建模来进行非自回归序列生成。引入了低秩分解和beam Viterbi算法来加快计算速度。采用焦点损失(Focal loss)惩罚策略缓解训练阶段的类不平衡问题。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变长输入(Variable-Length Input)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Chars="200" w:right="0" w:righ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为输入的句子与预测的句子的长度可以不等。这可能在训练和推理阶段影响预测句子的完整性。故这里需要进行预处理。假定X=(x1,x2,x3,&lt;eos&gt;)：(1).当T=T`时，即Y=(y1,y2,y3,&lt;eos&gt;)，不需要处理；(2).当T&gt;T`时，即Y=(y1,y2,&lt;eos&gt;)，这意味着在纠正时，X中有一些token被删除。在训练阶段，对Y进行pad填充，有T-T`的&lt;pad&gt;填充到Y的尾部，即Y=(y1,y2,&lt;eos&gt;,&lt;pad&gt;)；当T&lt;T`时，即Y=(y1,y2,y3,y4,y5,&lt;eos&gt;)，这意味着更多的信息被插入句子中。因此，需要填充&lt;mask&gt;到X的尾部，表明这些位置可能会被转为一些新的token，即X=(x1,x2,x3,&lt;eos&gt;,&lt;mask&gt;,&lt;mask&gt;)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双向语义建模(Bidirectional Semantic Modeling)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Chars="200" w:right="0" w:rightChars="0" w:firstLine="480" w:firstLineChars="200"/>
        <w:textAlignment w:val="auto"/>
        <w:rPr>
          <w:rFonts w:hint="eastAsia" w:ascii="宋体" w:hAnsi="宋体" w:cs="宋体" w:eastAsia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从图3中可以看出，这部分是一个embedding层加一个L层Bert结构，最终输出表示</w:t>
      </w:r>
      <w:r>
        <w:drawing>
          <wp:inline distT="0" distB="0" distL="114300" distR="114300">
            <wp:extent cx="1419225" cy="200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非自回归序列预测(Non-Autoregressive Sequence Prediction)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Chars="20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.直接预测(Direct Prediction)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在上面获得的语义表示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H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perscript"/>
          <w:lang w:val="en-US" w:eastAsia="zh-CN"/>
        </w:rPr>
        <w:t>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，加一个softmax层预测结果。具体来说，插入一个线性变换层，利用softmax运算生成目标词汇V上的概率分布P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dp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(yt):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 w:firstLine="420" w:firstLineChars="0"/>
      </w:pPr>
      <w:r>
        <w:drawing>
          <wp:inline distT="0" distB="0" distL="114300" distR="114300">
            <wp:extent cx="2609850" cy="523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</w:t>
      </w:r>
      <w:r>
        <w:drawing>
          <wp:inline distT="0" distB="0" distL="114300" distR="114300">
            <wp:extent cx="3038475" cy="257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76275" cy="219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然后，基于预测分布获得了每个状态的结果：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 w:firstLine="420" w:firstLineChars="0"/>
      </w:pPr>
      <w:r>
        <w:drawing>
          <wp:inline distT="0" distB="0" distL="114300" distR="114300">
            <wp:extent cx="2590800" cy="2571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然而，这种直接预测方法虽然对定长语法纠错问题有效，但只能进行相同位置的替换操作。对于需要删除、插入和局部改写的复杂纠错情况，性能是不可接受的。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导致性能差的一个重要原因是丢失了相邻token之间的依赖信息。因此，应该进行依赖关系建模，以提高生成的性能。所以，这里利用线性链CRF来解决这个问题。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Chars="20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.利用CRF依赖建模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right="0" w:righ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对输入的句子X，在CRF的框架下，长度为Y`的目标句子Y的似然如下：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right="0" w:rightChars="0" w:firstLine="420" w:firstLineChars="0"/>
        <w:textAlignment w:val="auto"/>
      </w:pPr>
      <w:r>
        <w:drawing>
          <wp:inline distT="0" distB="0" distL="114300" distR="114300">
            <wp:extent cx="3343275" cy="1038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这里的Z(X)是归一化因子，s(yt)表示位置t标签y的得分，这从公式(3)中可获得。st(V</w:t>
      </w:r>
      <w:r>
        <w:rPr>
          <w:rFonts w:hint="eastAsia" w:ascii="宋体" w:hAnsi="宋体" w:eastAsia="宋体" w:cs="宋体"/>
          <w:sz w:val="24"/>
          <w:vertAlign w:val="superscript"/>
          <w:lang w:val="en-US" w:eastAsia="zh-CN"/>
        </w:rPr>
        <w:t>yt</w:t>
      </w:r>
      <w:r>
        <w:rPr>
          <w:rFonts w:hint="eastAsia" w:ascii="宋体" w:hAnsi="宋体" w:eastAsia="宋体" w:cs="宋体"/>
          <w:lang w:val="en-US" w:eastAsia="zh-CN"/>
        </w:rPr>
        <w:t>)，其中V</w:t>
      </w:r>
      <w:r>
        <w:rPr>
          <w:rFonts w:hint="eastAsia" w:ascii="宋体" w:hAnsi="宋体" w:eastAsia="宋体" w:cs="宋体"/>
          <w:sz w:val="24"/>
          <w:vertAlign w:val="superscript"/>
          <w:lang w:val="en-US" w:eastAsia="zh-CN"/>
        </w:rPr>
        <w:t>yt</w:t>
      </w:r>
      <w:r>
        <w:rPr>
          <w:rFonts w:hint="eastAsia" w:ascii="宋体" w:hAnsi="宋体" w:eastAsia="宋体" w:cs="宋体"/>
          <w:lang w:val="en-US" w:eastAsia="zh-CN"/>
        </w:rPr>
        <w:t>是token y</w:t>
      </w:r>
      <w:r>
        <w:rPr>
          <w:rFonts w:hint="eastAsia" w:ascii="宋体" w:hAnsi="宋体" w:eastAsia="宋体" w:cs="宋体"/>
          <w:sz w:val="24"/>
          <w:vertAlign w:val="subscript"/>
          <w:lang w:val="en-US" w:eastAsia="zh-CN"/>
        </w:rPr>
        <w:t>t</w:t>
      </w:r>
      <w:r>
        <w:rPr>
          <w:rFonts w:hint="eastAsia" w:ascii="宋体" w:hAnsi="宋体" w:eastAsia="宋体" w:cs="宋体"/>
          <w:lang w:val="en-US" w:eastAsia="zh-CN"/>
        </w:rPr>
        <w:t>的词汇表索引。值t(y</w:t>
      </w:r>
      <w:r>
        <w:rPr>
          <w:rFonts w:hint="eastAsia" w:ascii="宋体" w:hAnsi="宋体" w:eastAsia="宋体" w:cs="宋体"/>
          <w:sz w:val="24"/>
          <w:vertAlign w:val="subscript"/>
          <w:lang w:val="en-US" w:eastAsia="zh-CN"/>
        </w:rPr>
        <w:t>t−1</w:t>
      </w:r>
      <w:r>
        <w:rPr>
          <w:rFonts w:hint="eastAsia" w:ascii="宋体" w:hAnsi="宋体" w:eastAsia="宋体" w:cs="宋体"/>
          <w:lang w:val="en-US" w:eastAsia="zh-CN"/>
        </w:rPr>
        <w:t>，y</w:t>
      </w:r>
      <w:r>
        <w:rPr>
          <w:rFonts w:hint="eastAsia" w:ascii="宋体" w:hAnsi="宋体" w:eastAsia="宋体" w:cs="宋体"/>
          <w:sz w:val="24"/>
          <w:vertAlign w:val="subscript"/>
          <w:lang w:val="en-US" w:eastAsia="zh-CN"/>
        </w:rPr>
        <w:t>t</w:t>
      </w:r>
      <w:r>
        <w:rPr>
          <w:rFonts w:hint="eastAsia" w:ascii="宋体" w:hAnsi="宋体" w:eastAsia="宋体" w:cs="宋体"/>
          <w:lang w:val="en-US" w:eastAsia="zh-CN"/>
        </w:rPr>
        <w:t xml:space="preserve">) = </w:t>
      </w:r>
      <w:r>
        <w:rPr>
          <w:rFonts w:hint="eastAsia" w:ascii="宋体" w:hAnsi="宋体" w:eastAsia="宋体" w:cs="宋体"/>
          <w:b/>
          <w:bCs/>
          <w:lang w:val="en-US" w:eastAsia="zh-CN"/>
        </w:rPr>
        <w:t>M</w:t>
      </w:r>
      <w:r>
        <w:rPr>
          <w:rFonts w:hint="eastAsia" w:ascii="宋体" w:hAnsi="宋体" w:eastAsia="宋体" w:cs="宋体"/>
          <w:b/>
          <w:bCs/>
          <w:sz w:val="24"/>
          <w:vertAlign w:val="subscript"/>
          <w:lang w:val="en-US" w:eastAsia="zh-CN"/>
        </w:rPr>
        <w:t>yt−1，yt</w:t>
      </w:r>
      <w:r>
        <w:rPr>
          <w:rFonts w:hint="eastAsia" w:ascii="宋体" w:hAnsi="宋体" w:eastAsia="宋体" w:cs="宋体"/>
          <w:lang w:val="en-US" w:eastAsia="zh-CN"/>
        </w:rPr>
        <w:t>表示token y</w:t>
      </w:r>
      <w:r>
        <w:rPr>
          <w:rFonts w:hint="eastAsia" w:ascii="宋体" w:hAnsi="宋体" w:eastAsia="宋体" w:cs="宋体"/>
          <w:sz w:val="24"/>
          <w:vertAlign w:val="subscript"/>
          <w:lang w:val="en-US" w:eastAsia="zh-CN"/>
        </w:rPr>
        <w:t>t−1</w:t>
      </w:r>
      <w:r>
        <w:rPr>
          <w:rFonts w:hint="eastAsia" w:ascii="宋体" w:hAnsi="宋体" w:eastAsia="宋体" w:cs="宋体"/>
          <w:lang w:val="en-US" w:eastAsia="zh-CN"/>
        </w:rPr>
        <w:t>到y</w:t>
      </w:r>
      <w:r>
        <w:rPr>
          <w:rFonts w:hint="eastAsia" w:ascii="宋体" w:hAnsi="宋体" w:eastAsia="宋体" w:cs="宋体"/>
          <w:sz w:val="24"/>
          <w:vertAlign w:val="subscript"/>
          <w:lang w:val="en-US" w:eastAsia="zh-CN"/>
        </w:rPr>
        <w:t>t</w:t>
      </w:r>
      <w:r>
        <w:rPr>
          <w:rFonts w:hint="eastAsia" w:ascii="宋体" w:hAnsi="宋体" w:eastAsia="宋体" w:cs="宋体"/>
          <w:lang w:val="en-US" w:eastAsia="zh-CN"/>
        </w:rPr>
        <w:t>的转移分数，其中</w:t>
      </w:r>
      <w:r>
        <w:rPr>
          <w:rFonts w:hint="eastAsia" w:ascii="宋体" w:hAnsi="宋体" w:eastAsia="宋体" w:cs="宋体"/>
          <w:b/>
          <w:bCs/>
          <w:lang w:val="en-US" w:eastAsia="zh-CN"/>
        </w:rPr>
        <w:t>M</w:t>
      </w:r>
      <w:bookmarkStart w:id="2" w:name="OLE_LINK3"/>
      <w:r>
        <w:rPr>
          <w:rFonts w:ascii="宋体" w:hAnsi="宋体" w:eastAsia="宋体" w:cs="宋体"/>
          <w:sz w:val="24"/>
          <w:szCs w:val="24"/>
        </w:rPr>
        <w:t>∈</w:t>
      </w:r>
      <w:r>
        <w:rPr>
          <w:rFonts w:hint="eastAsia" w:ascii="宋体" w:hAnsi="宋体" w:eastAsia="宋体" w:cs="宋体"/>
          <w:lang w:val="en-US" w:eastAsia="zh-CN"/>
        </w:rPr>
        <w:t>R</w:t>
      </w:r>
      <w:r>
        <w:rPr>
          <w:rFonts w:hint="eastAsia" w:ascii="宋体" w:hAnsi="宋体" w:eastAsia="宋体" w:cs="宋体"/>
          <w:sz w:val="24"/>
          <w:vertAlign w:val="superscript"/>
          <w:lang w:val="en-US" w:eastAsia="zh-CN"/>
        </w:rPr>
        <w:t>|V|×|V|</w:t>
      </w:r>
      <w:bookmarkEnd w:id="2"/>
      <w:r>
        <w:rPr>
          <w:rFonts w:hint="eastAsia" w:ascii="宋体" w:hAnsi="宋体" w:eastAsia="宋体" w:cs="宋体"/>
          <w:lang w:val="en-US" w:eastAsia="zh-CN"/>
        </w:rPr>
        <w:t>为转移矩阵，是进行依赖关系建模的核心项。通常，M可以在端到端训练过程中作为神经网络参数学习。然而，|V|通常非常大，特别是在文本生成场景中(超过32k)，因此在实践中无法有效地获得M</w:t>
      </w:r>
      <w:r>
        <w:rPr>
          <w:rFonts w:hint="eastAsia" w:ascii="宋体" w:hAnsi="宋体" w:eastAsia="宋体" w:cs="宋体"/>
          <w:lang w:val="en-US" w:eastAsia="zh-CN"/>
        </w:rPr>
        <w:t>和Z(X)。为此，我们引入两个低秩神经参数指标</w:t>
      </w:r>
      <w:r>
        <w:rPr>
          <w:rFonts w:hint="eastAsia" w:ascii="宋体" w:hAnsi="宋体" w:eastAsia="宋体" w:cs="宋体"/>
          <w:b/>
          <w:bCs/>
          <w:lang w:val="en-US" w:eastAsia="zh-CN"/>
        </w:rPr>
        <w:t>E</w:t>
      </w:r>
      <w:r>
        <w:rPr>
          <w:rFonts w:hint="eastAsia" w:ascii="宋体" w:hAnsi="宋体" w:eastAsia="宋体" w:cs="宋体"/>
          <w:b/>
          <w:bCs/>
          <w:sz w:val="24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lang w:val="en-US" w:eastAsia="zh-CN"/>
        </w:rPr>
        <w:t>, E</w:t>
      </w:r>
      <w:r>
        <w:rPr>
          <w:rFonts w:hint="eastAsia" w:ascii="宋体" w:hAnsi="宋体" w:eastAsia="宋体" w:cs="宋体"/>
          <w:b/>
          <w:bCs/>
          <w:sz w:val="24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lang w:val="en-US" w:eastAsia="zh-CN"/>
        </w:rPr>
        <w:t>∈</w:t>
      </w:r>
      <w:r>
        <w:rPr>
          <w:rFonts w:hint="eastAsia" w:ascii="宋体" w:hAnsi="宋体" w:eastAsia="宋体" w:cs="宋体"/>
          <w:lang w:val="en-US" w:eastAsia="zh-CN"/>
        </w:rPr>
        <w:t>R</w:t>
      </w:r>
      <w:r>
        <w:rPr>
          <w:rFonts w:hint="eastAsia" w:ascii="宋体" w:hAnsi="宋体" w:eastAsia="宋体" w:cs="宋体"/>
          <w:sz w:val="24"/>
          <w:vertAlign w:val="superscript"/>
          <w:lang w:val="en-US" w:eastAsia="zh-CN"/>
        </w:rPr>
        <w:t>|V|×dm</w:t>
      </w:r>
      <w:r>
        <w:rPr>
          <w:rFonts w:hint="eastAsia" w:ascii="宋体" w:hAnsi="宋体" w:eastAsia="宋体" w:cs="宋体"/>
          <w:lang w:val="en-US" w:eastAsia="zh-CN"/>
        </w:rPr>
        <w:t>来近似全秩转移矩阵M: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 w:firstLine="420" w:firstLineChars="0"/>
      </w:pPr>
      <w:r>
        <w:drawing>
          <wp:inline distT="0" distB="0" distL="114300" distR="114300">
            <wp:extent cx="2200275" cy="2857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这里的dm&lt;=|V|。计算归一化因子Z(X)，原始Viterbi算法需要搜索全路径。 为了提高效率，这里我们在每个时间步长大约只访问截断的top-k个节点。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利用Focal惩罚训练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因此，考虑到CGEC任务直接自下而上信息传递的特点，在训练阶段可以将直接预测和基于crf的依赖关系建模这两个任务合并到一个统一的框架中。原因是，直观上，直接预测将侧重于每个位置的细粒度预测，而crf层将更多地关注整个全局序列的高质量。我们采用极大似然估计(Maximum Likelihood Estimation, MLE)进行参数学习，并将负对数似然(negative log-likelihood, NLL)作为损失函数。因此，直接预测L</w:t>
      </w:r>
      <w:r>
        <w:rPr>
          <w:rFonts w:hint="eastAsia" w:ascii="宋体" w:hAnsi="宋体" w:eastAsia="宋体" w:cs="宋体"/>
          <w:sz w:val="24"/>
          <w:vertAlign w:val="subscript"/>
          <w:lang w:val="en-US" w:eastAsia="zh-CN"/>
        </w:rPr>
        <w:t>dp</w:t>
      </w:r>
      <w:r>
        <w:rPr>
          <w:rFonts w:hint="eastAsia" w:ascii="宋体" w:hAnsi="宋体" w:eastAsia="宋体" w:cs="宋体"/>
          <w:lang w:val="en-US" w:eastAsia="zh-CN"/>
        </w:rPr>
        <w:t>的优化目标为: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2714625" cy="5715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基于crf依赖性建模的损失函数L</w:t>
      </w:r>
      <w:r>
        <w:rPr>
          <w:rFonts w:hint="eastAsia" w:ascii="宋体" w:hAnsi="宋体" w:eastAsia="宋体" w:cs="宋体"/>
          <w:sz w:val="24"/>
          <w:vertAlign w:val="subscript"/>
          <w:lang w:val="en-US" w:eastAsia="zh-CN"/>
        </w:rPr>
        <w:t>crf</w:t>
      </w:r>
      <w:r>
        <w:rPr>
          <w:rFonts w:hint="eastAsia" w:ascii="宋体" w:hAnsi="宋体" w:eastAsia="宋体" w:cs="宋体"/>
          <w:lang w:val="en-US" w:eastAsia="zh-CN"/>
        </w:rPr>
        <w:t>为: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2609850" cy="2190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最终的优化目标：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2352675" cy="2286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句子中的多数词是不需要改变。考虑到在这两个任务中使用最大似然估计作为参数学习方法，然后简单的复制策略可以导致损失函数方面的急剧下降，即类别不平衡。这里在直接预测和CRF损失函数中引入focal loss：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3390900" cy="10477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其中γ是控制惩罚的超参数。很明显，上式的第一个公式在token水平上受到惩罚，而第二个公式在样本水平上加权，并在batch训练条件下起作用。采用focal策略的最终优化目标为: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2362200" cy="2857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推理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在推理阶段，对于输入源句子X，我们可以使用原始的|V|节点Viterbi算法来获得目标全局最优结果。我们还可以利用截断的top-k Viterbi算法来提高计算效率。</w:t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6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Mon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B46669"/>
    <w:multiLevelType w:val="singleLevel"/>
    <w:tmpl w:val="EFB4666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F204EFDB"/>
    <w:multiLevelType w:val="singleLevel"/>
    <w:tmpl w:val="F204EFD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FF58129D"/>
    <w:multiLevelType w:val="singleLevel"/>
    <w:tmpl w:val="FF5812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lOTVlODk2OGQ5M2FiNGExMGQ1YmM0NDk3MTNhY2YifQ=="/>
  </w:docVars>
  <w:rsids>
    <w:rsidRoot w:val="513C453E"/>
    <w:rsid w:val="027C3466"/>
    <w:rsid w:val="03A569EC"/>
    <w:rsid w:val="04BD1688"/>
    <w:rsid w:val="04F03C97"/>
    <w:rsid w:val="060A6FDB"/>
    <w:rsid w:val="0619721E"/>
    <w:rsid w:val="06AE7966"/>
    <w:rsid w:val="07B76CEE"/>
    <w:rsid w:val="094840A2"/>
    <w:rsid w:val="0B882E7B"/>
    <w:rsid w:val="0C2E56F4"/>
    <w:rsid w:val="0C387F40"/>
    <w:rsid w:val="0D147462"/>
    <w:rsid w:val="0D1B387B"/>
    <w:rsid w:val="0D660F9A"/>
    <w:rsid w:val="0E3177FA"/>
    <w:rsid w:val="0E910299"/>
    <w:rsid w:val="0EB977F0"/>
    <w:rsid w:val="0F0C3DC3"/>
    <w:rsid w:val="109E6C9D"/>
    <w:rsid w:val="10F13271"/>
    <w:rsid w:val="12596814"/>
    <w:rsid w:val="12E74E6B"/>
    <w:rsid w:val="14E53B8B"/>
    <w:rsid w:val="15D13671"/>
    <w:rsid w:val="163C6D3C"/>
    <w:rsid w:val="164125A5"/>
    <w:rsid w:val="16500A3A"/>
    <w:rsid w:val="173E4D36"/>
    <w:rsid w:val="18A46E1B"/>
    <w:rsid w:val="19F52801"/>
    <w:rsid w:val="1A911621"/>
    <w:rsid w:val="1AF57E02"/>
    <w:rsid w:val="1CA05B4B"/>
    <w:rsid w:val="1D9A07EC"/>
    <w:rsid w:val="1EE44415"/>
    <w:rsid w:val="1F230A3E"/>
    <w:rsid w:val="23AD1279"/>
    <w:rsid w:val="241430A6"/>
    <w:rsid w:val="24EF141E"/>
    <w:rsid w:val="25493224"/>
    <w:rsid w:val="262F241A"/>
    <w:rsid w:val="29CC4423"/>
    <w:rsid w:val="2AA1140C"/>
    <w:rsid w:val="2BF67536"/>
    <w:rsid w:val="2C864D5D"/>
    <w:rsid w:val="2E2702F3"/>
    <w:rsid w:val="2EDC0C65"/>
    <w:rsid w:val="31012C04"/>
    <w:rsid w:val="31F84007"/>
    <w:rsid w:val="335F3C12"/>
    <w:rsid w:val="33833DA5"/>
    <w:rsid w:val="346239BA"/>
    <w:rsid w:val="35DC3A93"/>
    <w:rsid w:val="36142F8E"/>
    <w:rsid w:val="37C8447C"/>
    <w:rsid w:val="38390ED6"/>
    <w:rsid w:val="38BD5663"/>
    <w:rsid w:val="38E928FC"/>
    <w:rsid w:val="3C3F0A85"/>
    <w:rsid w:val="3CBE7BFC"/>
    <w:rsid w:val="3CDD64AF"/>
    <w:rsid w:val="3DEB59D3"/>
    <w:rsid w:val="3FF35E0E"/>
    <w:rsid w:val="407A02DD"/>
    <w:rsid w:val="407F3B46"/>
    <w:rsid w:val="408F1FDB"/>
    <w:rsid w:val="42BF46CD"/>
    <w:rsid w:val="43686B13"/>
    <w:rsid w:val="44906321"/>
    <w:rsid w:val="44FA7C3F"/>
    <w:rsid w:val="46C2653A"/>
    <w:rsid w:val="47282841"/>
    <w:rsid w:val="49B04D70"/>
    <w:rsid w:val="4A8561FD"/>
    <w:rsid w:val="4B5E0F27"/>
    <w:rsid w:val="4D7276CA"/>
    <w:rsid w:val="4D8C1650"/>
    <w:rsid w:val="4F195165"/>
    <w:rsid w:val="4FC6709B"/>
    <w:rsid w:val="4FD86DCF"/>
    <w:rsid w:val="513C453E"/>
    <w:rsid w:val="51646B6C"/>
    <w:rsid w:val="51C27D36"/>
    <w:rsid w:val="54106B37"/>
    <w:rsid w:val="562B5EAA"/>
    <w:rsid w:val="5697353F"/>
    <w:rsid w:val="56DB62E0"/>
    <w:rsid w:val="56E542AB"/>
    <w:rsid w:val="57014E5D"/>
    <w:rsid w:val="58E467E4"/>
    <w:rsid w:val="58E85EB8"/>
    <w:rsid w:val="592A069B"/>
    <w:rsid w:val="5A1B7FE4"/>
    <w:rsid w:val="5A6000EC"/>
    <w:rsid w:val="5CB81E94"/>
    <w:rsid w:val="5EF715E0"/>
    <w:rsid w:val="5FFA3105"/>
    <w:rsid w:val="600734E4"/>
    <w:rsid w:val="603E67DA"/>
    <w:rsid w:val="60806DF2"/>
    <w:rsid w:val="62206ADF"/>
    <w:rsid w:val="625247BE"/>
    <w:rsid w:val="65B80DDC"/>
    <w:rsid w:val="66E71979"/>
    <w:rsid w:val="67542D87"/>
    <w:rsid w:val="6B7439F8"/>
    <w:rsid w:val="6C64581A"/>
    <w:rsid w:val="6DA265FA"/>
    <w:rsid w:val="6E22598D"/>
    <w:rsid w:val="6F280D81"/>
    <w:rsid w:val="6F7D4D29"/>
    <w:rsid w:val="705F2F2C"/>
    <w:rsid w:val="70ED1A5D"/>
    <w:rsid w:val="71956476"/>
    <w:rsid w:val="72C94629"/>
    <w:rsid w:val="74A23063"/>
    <w:rsid w:val="74CB0B2C"/>
    <w:rsid w:val="7641097A"/>
    <w:rsid w:val="7730111A"/>
    <w:rsid w:val="77470212"/>
    <w:rsid w:val="776147FD"/>
    <w:rsid w:val="78E0447A"/>
    <w:rsid w:val="7A195E96"/>
    <w:rsid w:val="7B7315D6"/>
    <w:rsid w:val="7C3A6597"/>
    <w:rsid w:val="7D2C5EE0"/>
    <w:rsid w:val="7DB06B11"/>
    <w:rsid w:val="7DEE13E8"/>
    <w:rsid w:val="7E73303F"/>
    <w:rsid w:val="7F453289"/>
    <w:rsid w:val="7FF5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customStyle="1" w:styleId="5">
    <w:name w:val="fontstyle01"/>
    <w:basedOn w:val="4"/>
    <w:uiPriority w:val="0"/>
    <w:rPr>
      <w:rFonts w:ascii="NimbusRomNo9L-Medi" w:hAnsi="NimbusRomNo9L-Medi" w:eastAsia="NimbusRomNo9L-Medi" w:cs="NimbusRomNo9L-Medi"/>
      <w:b/>
      <w:bCs/>
      <w:color w:val="000000"/>
      <w:sz w:val="30"/>
      <w:szCs w:val="30"/>
    </w:rPr>
  </w:style>
  <w:style w:type="character" w:customStyle="1" w:styleId="6">
    <w:name w:val="fontstyle11"/>
    <w:basedOn w:val="4"/>
    <w:uiPriority w:val="0"/>
    <w:rPr>
      <w:rFonts w:ascii="CMMI8" w:hAnsi="CMMI8" w:eastAsia="CMMI8" w:cs="CMMI8"/>
      <w:i/>
      <w:iCs/>
      <w:color w:val="000000"/>
      <w:sz w:val="16"/>
      <w:szCs w:val="16"/>
    </w:rPr>
  </w:style>
  <w:style w:type="character" w:customStyle="1" w:styleId="7">
    <w:name w:val="fontstyle31"/>
    <w:basedOn w:val="4"/>
    <w:uiPriority w:val="0"/>
    <w:rPr>
      <w:rFonts w:ascii="CMSY6" w:hAnsi="CMSY6" w:eastAsia="CMSY6" w:cs="CMSY6"/>
      <w:i/>
      <w:iCs/>
      <w:color w:val="000000"/>
      <w:sz w:val="12"/>
      <w:szCs w:val="1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2024-02-03T00:48:00Z</dcterms:created>
  <dc:creator>user3041</dc:creator>
  <cp:lastModifiedBy>user3041</cp:lastModifiedBy>
  <dcterms:modified xsi:type="dcterms:W3CDTF">2024-02-03T03:28:32Z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6E255297E2C6457DAEF615885A4F5507_11</vt:lpwstr>
  </property>
</Properties>
</file>