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4"/>
          <w:szCs w:val="24"/>
        </w:rPr>
      </w:pPr>
      <w:bookmarkStart w:id="0" w:name="OLE_LINK3"/>
      <w:bookmarkStart w:id="1" w:name="OLE_LINK1"/>
      <w:r>
        <w:rPr>
          <w:rStyle w:val="6"/>
          <w:rFonts w:hint="eastAsia" w:ascii="宋体" w:hAnsi="宋体" w:eastAsia="宋体" w:cs="宋体"/>
          <w:b w:val="0"/>
          <w:bCs w:val="0"/>
          <w:sz w:val="24"/>
          <w:szCs w:val="24"/>
        </w:rPr>
        <w:t xml:space="preserve">SpellGCN: </w:t>
      </w:r>
      <w:bookmarkStart w:id="2" w:name="OLE_LINK2"/>
      <w:r>
        <w:rPr>
          <w:rStyle w:val="6"/>
          <w:rFonts w:hint="eastAsia" w:ascii="宋体" w:hAnsi="宋体" w:eastAsia="宋体" w:cs="宋体"/>
          <w:b w:val="0"/>
          <w:bCs w:val="0"/>
          <w:sz w:val="24"/>
          <w:szCs w:val="24"/>
        </w:rPr>
        <w:t>Incorporating Phonological and Visual Similarities into</w:t>
      </w:r>
      <w:r>
        <w:rPr>
          <w:rStyle w:val="6"/>
          <w:rFonts w:hint="eastAsia" w:ascii="宋体" w:hAnsi="宋体" w:eastAsia="宋体" w:cs="宋体"/>
          <w:b w:val="0"/>
          <w:bCs w:val="0"/>
          <w:sz w:val="24"/>
          <w:szCs w:val="24"/>
        </w:rPr>
        <w:br w:type="textWrapping"/>
      </w:r>
      <w:r>
        <w:rPr>
          <w:rStyle w:val="6"/>
          <w:rFonts w:hint="eastAsia" w:ascii="宋体" w:hAnsi="宋体" w:eastAsia="宋体" w:cs="宋体"/>
          <w:b w:val="0"/>
          <w:bCs w:val="0"/>
          <w:sz w:val="24"/>
          <w:szCs w:val="24"/>
        </w:rPr>
        <w:t>Language Models for Chinese Spelling</w:t>
      </w:r>
      <w:bookmarkEnd w:id="2"/>
      <w:r>
        <w:rPr>
          <w:rStyle w:val="6"/>
          <w:rFonts w:hint="eastAsia" w:ascii="宋体" w:hAnsi="宋体" w:eastAsia="宋体" w:cs="宋体"/>
          <w:b w:val="0"/>
          <w:bCs w:val="0"/>
          <w:sz w:val="24"/>
          <w:szCs w:val="24"/>
        </w:rPr>
        <w:t xml:space="preserve"> Check</w:t>
      </w:r>
      <w:bookmarkEnd w:id="0"/>
      <w:r>
        <w:rPr>
          <w:rStyle w:val="6"/>
          <w:rFonts w:hint="eastAsia" w:ascii="宋体" w:hAnsi="宋体" w:eastAsia="宋体" w:cs="宋体"/>
          <w:b w:val="0"/>
          <w:bCs w:val="0"/>
          <w:sz w:val="24"/>
          <w:szCs w:val="24"/>
          <w:lang w:val="en-US" w:eastAsia="zh-CN"/>
        </w:rPr>
        <w:t>(ACL2020)</w:t>
      </w:r>
      <w:bookmarkEnd w:id="1"/>
      <w:r>
        <w:rPr>
          <w:rFonts w:hint="eastAsia" w:ascii="宋体" w:hAnsi="宋体" w:eastAsia="宋体" w:cs="宋体"/>
          <w:b w:val="0"/>
          <w:bCs w:val="0"/>
          <w:sz w:val="24"/>
          <w:szCs w:val="24"/>
        </w:rPr>
        <w:t xml:space="preserve"> </w:t>
      </w:r>
    </w:p>
    <w:p>
      <w:pPr>
        <w:numPr>
          <w:ilvl w:val="0"/>
          <w:numId w:val="1"/>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者认为现有的方法都试图将汉字之间的相似度知识纳入其中，然而，它们要么将相似性知识作为外部输入资源，要么仅仅作为启发式规则。为此，本文提出通过专门的图卷积网络(SpellGCN)将语音和视觉相似性知识纳入CSC(Chinese Spelling Check)的语言模型。该模型在字符上构建一个图，SpellGCN学习将该图映射到一组相互依赖的字符分类器。这些分类器应用于由另一个网络(如BERT)提取的表示，使整个网络能够端到端可训练。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b w:val="0"/>
          <w:bCs w:val="0"/>
          <w:i w:val="0"/>
          <w:iCs w:val="0"/>
          <w:color w:val="000000"/>
          <w:sz w:val="24"/>
          <w:szCs w:val="24"/>
        </w:rPr>
      </w:pPr>
      <w:r>
        <w:rPr>
          <w:rFonts w:hint="eastAsia" w:ascii="宋体" w:hAnsi="宋体" w:eastAsia="宋体" w:cs="宋体"/>
          <w:b w:val="0"/>
          <w:bCs w:val="0"/>
          <w:sz w:val="24"/>
          <w:szCs w:val="24"/>
          <w:lang w:val="en-US" w:eastAsia="zh-CN"/>
        </w:rPr>
        <w:t>代码：</w:t>
      </w:r>
      <w:r>
        <w:rPr>
          <w:rFonts w:hint="eastAsia" w:ascii="宋体" w:hAnsi="宋体" w:eastAsia="宋体" w:cs="宋体"/>
          <w:b w:val="0"/>
          <w:bCs w:val="0"/>
          <w:i w:val="0"/>
          <w:iCs w:val="0"/>
          <w:color w:val="000000"/>
          <w:sz w:val="24"/>
          <w:szCs w:val="24"/>
        </w:rPr>
        <w:fldChar w:fldCharType="begin"/>
      </w:r>
      <w:r>
        <w:rPr>
          <w:rFonts w:hint="eastAsia" w:ascii="宋体" w:hAnsi="宋体" w:eastAsia="宋体" w:cs="宋体"/>
          <w:b w:val="0"/>
          <w:bCs w:val="0"/>
          <w:i w:val="0"/>
          <w:iCs w:val="0"/>
          <w:color w:val="000000"/>
          <w:sz w:val="24"/>
          <w:szCs w:val="24"/>
        </w:rPr>
        <w:instrText xml:space="preserve"> HYPERLINK "https://github.com/ACL2020SpellGCN/SpellGCN" </w:instrText>
      </w:r>
      <w:r>
        <w:rPr>
          <w:rFonts w:hint="eastAsia" w:ascii="宋体" w:hAnsi="宋体" w:eastAsia="宋体" w:cs="宋体"/>
          <w:b w:val="0"/>
          <w:bCs w:val="0"/>
          <w:i w:val="0"/>
          <w:iCs w:val="0"/>
          <w:color w:val="000000"/>
          <w:sz w:val="24"/>
          <w:szCs w:val="24"/>
        </w:rPr>
        <w:fldChar w:fldCharType="separate"/>
      </w:r>
      <w:r>
        <w:rPr>
          <w:rStyle w:val="5"/>
          <w:rFonts w:hint="eastAsia" w:ascii="宋体" w:hAnsi="宋体" w:eastAsia="宋体" w:cs="宋体"/>
          <w:b w:val="0"/>
          <w:bCs w:val="0"/>
          <w:i w:val="0"/>
          <w:iCs w:val="0"/>
          <w:sz w:val="24"/>
          <w:szCs w:val="24"/>
        </w:rPr>
        <w:t>https://github.com/ACL2020SpellGCN/SpellGCN</w:t>
      </w:r>
      <w:r>
        <w:rPr>
          <w:rFonts w:hint="eastAsia" w:ascii="宋体" w:hAnsi="宋体" w:eastAsia="宋体" w:cs="宋体"/>
          <w:b w:val="0"/>
          <w:bCs w:val="0"/>
          <w:i w:val="0"/>
          <w:iCs w:val="0"/>
          <w:color w:val="000000"/>
          <w:sz w:val="24"/>
          <w:szCs w:val="24"/>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文中，作者提出一个拼写检查的卷积图网络模型，其能够捕捉发音/形状的相似性，并探索字符之间的先验依赖关系。具体来说，分别为发音和形状关系构建了两个相似图。SpellGCN将图形作为输入，并在相似字符之间的交互之后为每个字符生成一个向量表示。然后将这些表示构造为从另一个骨干模块提取的语义表示的字符分类器。将图表示与BERT相结合，SpellGCN可以利用相似度知识并相应地生成正确的校正结果。本文主要贡献如下：</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ascii="Segoe UI" w:hAnsi="Segoe UI" w:eastAsia="Segoe UI" w:cs="Segoe UI"/>
          <w:i w:val="0"/>
          <w:iCs w:val="0"/>
          <w:caps w:val="0"/>
          <w:color w:val="939599"/>
          <w:spacing w:val="0"/>
          <w:sz w:val="18"/>
          <w:szCs w:val="18"/>
        </w:rPr>
      </w:pPr>
      <w:r>
        <w:rPr>
          <w:rFonts w:hint="eastAsia" w:ascii="宋体" w:hAnsi="宋体" w:eastAsia="宋体" w:cs="宋体"/>
          <w:b w:val="0"/>
          <w:bCs w:val="0"/>
          <w:i w:val="0"/>
          <w:iCs w:val="0"/>
          <w:color w:val="000000"/>
          <w:sz w:val="24"/>
          <w:szCs w:val="24"/>
          <w:lang w:val="en-US" w:eastAsia="zh-CN"/>
        </w:rPr>
        <w:t>1.提出了一种新的端到端可训练SpellGCN，将发音和形状的相似性集成到语义空间中。研究了图卷积和注意的组合运算。</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2.从定量和定性两个方面研究了SpellGCN的性能。实验结果表明，我们的方法在三个基准数据集上取得了最好的效果。</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i w:val="0"/>
          <w:iCs w:val="0"/>
          <w:color w:val="000000"/>
          <w:sz w:val="24"/>
          <w:szCs w:val="24"/>
          <w:lang w:val="en-US" w:eastAsia="zh-CN"/>
        </w:rPr>
        <w:t>这里本质上应该是GCN+Bert模型。</w:t>
      </w:r>
    </w:p>
    <w:p>
      <w:pPr>
        <w:numPr>
          <w:ilvl w:val="0"/>
          <w:numId w:val="1"/>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方法概述</w:t>
      </w:r>
    </w:p>
    <w:p>
      <w:pPr>
        <w:widowControl w:val="0"/>
        <w:numPr>
          <w:ilvl w:val="0"/>
          <w:numId w:val="0"/>
        </w:numPr>
        <w:jc w:val="both"/>
      </w:pPr>
      <w:r>
        <w:drawing>
          <wp:inline distT="0" distB="0" distL="114300" distR="114300">
            <wp:extent cx="5269230" cy="249428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49428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如上图，方法主要由2部分组成，一个字符表示抽取器和一个SpellGCN模块。提取器为每个字符派生一个表示向量。在提取器之上，使用SpellGCN对字符之间的相互依赖性进行建模，它输出包含交互后相似字符信息的目标向量</w:t>
      </w:r>
      <w:bookmarkStart w:id="3" w:name="OLE_LINK4"/>
      <w:r>
        <w:rPr>
          <w:rFonts w:hint="eastAsia"/>
          <w:sz w:val="24"/>
          <w:szCs w:val="24"/>
          <w:lang w:val="en-US" w:eastAsia="zh-CN"/>
        </w:rPr>
        <w:t>。</w:t>
      </w:r>
      <w:bookmarkEnd w:id="3"/>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sz w:val="24"/>
          <w:szCs w:val="24"/>
          <w:lang w:val="en-US" w:eastAsia="zh-CN"/>
        </w:rPr>
      </w:pPr>
      <w:r>
        <w:rPr>
          <w:rFonts w:hint="eastAsia"/>
          <w:sz w:val="24"/>
          <w:szCs w:val="24"/>
          <w:lang w:val="en-US" w:eastAsia="zh-CN"/>
        </w:rPr>
        <w:t>SpellGCN结构(Structure of SpellGCN)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sz w:val="24"/>
          <w:szCs w:val="24"/>
          <w:lang w:val="en-US" w:eastAsia="zh-CN"/>
        </w:rPr>
      </w:pPr>
      <w:r>
        <w:rPr>
          <w:rFonts w:hint="eastAsia"/>
          <w:sz w:val="24"/>
          <w:szCs w:val="24"/>
          <w:lang w:val="en-US" w:eastAsia="zh-CN"/>
        </w:rPr>
        <w:t>SpellGCN针对形似与音似需要2个相似图</w:t>
      </w:r>
      <w:bookmarkStart w:id="4" w:name="OLE_LINK7"/>
      <w:r>
        <w:rPr>
          <w:rFonts w:hint="eastAsia"/>
          <w:b/>
          <w:bCs/>
          <w:sz w:val="24"/>
          <w:szCs w:val="24"/>
          <w:lang w:val="en-US" w:eastAsia="zh-CN"/>
        </w:rPr>
        <w:t>A</w:t>
      </w:r>
      <w:r>
        <w:rPr>
          <w:rFonts w:hint="default" w:asciiTheme="minorAscii" w:hAnsiTheme="minorAscii" w:eastAsiaTheme="minorEastAsia"/>
          <w:b/>
          <w:bCs/>
          <w:sz w:val="24"/>
          <w:szCs w:val="24"/>
          <w:vertAlign w:val="superscript"/>
          <w:lang w:val="en-US" w:eastAsia="zh-CN"/>
        </w:rPr>
        <w:t>p</w:t>
      </w:r>
      <w:r>
        <w:rPr>
          <w:rFonts w:hint="eastAsia"/>
          <w:sz w:val="24"/>
          <w:szCs w:val="24"/>
          <w:lang w:val="en-US" w:eastAsia="zh-CN"/>
        </w:rPr>
        <w:t>与</w:t>
      </w:r>
      <w:r>
        <w:rPr>
          <w:rFonts w:hint="eastAsia"/>
          <w:b/>
          <w:bCs/>
          <w:sz w:val="24"/>
          <w:szCs w:val="24"/>
          <w:lang w:val="en-US" w:eastAsia="zh-CN"/>
        </w:rPr>
        <w:t>A</w:t>
      </w:r>
      <w:r>
        <w:rPr>
          <w:rFonts w:hint="default" w:asciiTheme="minorAscii" w:hAnsiTheme="minorAscii" w:eastAsiaTheme="minorEastAsia"/>
          <w:b/>
          <w:bCs/>
          <w:sz w:val="24"/>
          <w:szCs w:val="24"/>
          <w:vertAlign w:val="superscript"/>
          <w:lang w:val="en-US" w:eastAsia="zh-CN"/>
        </w:rPr>
        <w:t>s</w:t>
      </w:r>
      <w:bookmarkEnd w:id="4"/>
      <w:r>
        <w:rPr>
          <w:rFonts w:hint="eastAsia"/>
          <w:sz w:val="24"/>
          <w:szCs w:val="24"/>
          <w:lang w:val="en-US" w:eastAsia="zh-CN"/>
        </w:rPr>
        <w:t>，这些相似数据来自一个开源的混淆集。每个相似图都是大小为</w:t>
      </w:r>
      <w:bookmarkStart w:id="5" w:name="OLE_LINK6"/>
      <w:r>
        <w:rPr>
          <w:rFonts w:hint="eastAsia"/>
          <w:sz w:val="24"/>
          <w:szCs w:val="24"/>
          <w:lang w:val="en-US" w:eastAsia="zh-CN"/>
        </w:rPr>
        <w:t>R</w:t>
      </w:r>
      <w:r>
        <w:rPr>
          <w:rFonts w:hint="default" w:asciiTheme="minorAscii" w:hAnsiTheme="minorAscii" w:eastAsiaTheme="minorEastAsia"/>
          <w:sz w:val="24"/>
          <w:szCs w:val="24"/>
          <w:vertAlign w:val="superscript"/>
          <w:lang w:val="en-US" w:eastAsia="zh-CN"/>
        </w:rPr>
        <w:t>N×N</w:t>
      </w:r>
      <w:bookmarkEnd w:id="5"/>
      <w:r>
        <w:rPr>
          <w:rFonts w:hint="eastAsia"/>
          <w:sz w:val="24"/>
          <w:szCs w:val="24"/>
          <w:lang w:val="en-US" w:eastAsia="zh-CN"/>
        </w:rPr>
        <w:t>的二值邻接矩阵，由混淆集中的N个字符构建而成。边</w:t>
      </w:r>
      <w:r>
        <w:rPr>
          <w:rFonts w:hint="eastAsia"/>
          <w:b/>
          <w:bCs/>
          <w:sz w:val="24"/>
          <w:szCs w:val="24"/>
          <w:lang w:val="en-US" w:eastAsia="zh-CN"/>
        </w:rPr>
        <w:t>A</w:t>
      </w:r>
      <w:r>
        <w:rPr>
          <w:rFonts w:hint="default" w:asciiTheme="minorAscii" w:hAnsiTheme="minorAscii" w:eastAsiaTheme="minorEastAsia"/>
          <w:sz w:val="24"/>
          <w:szCs w:val="24"/>
          <w:vertAlign w:val="subscript"/>
          <w:lang w:val="en-US" w:eastAsia="zh-CN"/>
        </w:rPr>
        <w:t xml:space="preserve">i,j </w:t>
      </w:r>
      <w:bookmarkStart w:id="6" w:name="OLE_LINK5"/>
      <w:r>
        <w:rPr>
          <w:rFonts w:ascii="宋体" w:hAnsi="宋体" w:eastAsia="宋体" w:cs="宋体"/>
          <w:sz w:val="24"/>
          <w:szCs w:val="24"/>
        </w:rPr>
        <w:t>∈</w:t>
      </w:r>
      <w:bookmarkEnd w:id="6"/>
      <w:r>
        <w:rPr>
          <w:rFonts w:hint="eastAsia" w:ascii="宋体" w:hAnsi="宋体" w:eastAsia="宋体" w:cs="宋体"/>
          <w:sz w:val="24"/>
          <w:szCs w:val="24"/>
          <w:lang w:val="en-US" w:eastAsia="zh-CN"/>
        </w:rPr>
        <w:t>{0,1}表示第i个字符和第j个字符对是否在混淆集中。</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SpellGCN的目标是学习一个map函数，通过</w:t>
      </w:r>
      <w:r>
        <w:rPr>
          <w:rFonts w:hint="eastAsia"/>
          <w:b/>
          <w:bCs/>
          <w:sz w:val="24"/>
          <w:szCs w:val="24"/>
          <w:lang w:val="en-US" w:eastAsia="zh-CN"/>
        </w:rPr>
        <w:t>A</w:t>
      </w:r>
      <w:r>
        <w:rPr>
          <w:rFonts w:hint="default" w:asciiTheme="minorAscii" w:hAnsiTheme="minorAscii" w:eastAsiaTheme="minorEastAsia"/>
          <w:b/>
          <w:bCs/>
          <w:sz w:val="24"/>
          <w:szCs w:val="24"/>
          <w:vertAlign w:val="superscript"/>
          <w:lang w:val="en-US" w:eastAsia="zh-CN"/>
        </w:rPr>
        <w:t>p</w:t>
      </w:r>
      <w:r>
        <w:rPr>
          <w:rFonts w:hint="eastAsia"/>
          <w:sz w:val="24"/>
          <w:szCs w:val="24"/>
          <w:lang w:val="en-US" w:eastAsia="zh-CN"/>
        </w:rPr>
        <w:t>与</w:t>
      </w:r>
      <w:r>
        <w:rPr>
          <w:rFonts w:hint="eastAsia"/>
          <w:b/>
          <w:bCs/>
          <w:sz w:val="24"/>
          <w:szCs w:val="24"/>
          <w:lang w:val="en-US" w:eastAsia="zh-CN"/>
        </w:rPr>
        <w:t>A</w:t>
      </w:r>
      <w:r>
        <w:rPr>
          <w:rFonts w:hint="default" w:asciiTheme="minorAscii" w:hAnsiTheme="minorAscii" w:eastAsiaTheme="minorEastAsia"/>
          <w:b/>
          <w:bCs/>
          <w:sz w:val="24"/>
          <w:szCs w:val="24"/>
          <w:vertAlign w:val="superscript"/>
          <w:lang w:val="en-US" w:eastAsia="zh-CN"/>
        </w:rPr>
        <w:t>s</w:t>
      </w:r>
      <w:r>
        <w:rPr>
          <w:rFonts w:hint="eastAsia" w:ascii="宋体" w:hAnsi="宋体" w:eastAsia="宋体" w:cs="宋体"/>
          <w:sz w:val="24"/>
          <w:szCs w:val="24"/>
          <w:lang w:val="en-US" w:eastAsia="zh-CN"/>
        </w:rPr>
        <w:t xml:space="preserve">的卷积操作，将第L层的输入节点embedding </w:t>
      </w:r>
      <w:r>
        <w:rPr>
          <w:rFonts w:hint="eastAsia" w:ascii="宋体" w:hAnsi="宋体" w:eastAsia="宋体" w:cs="宋体"/>
          <w:b/>
          <w:bCs/>
          <w:sz w:val="24"/>
          <w:szCs w:val="24"/>
          <w:lang w:val="en-US" w:eastAsia="zh-CN"/>
        </w:rPr>
        <w:t>H</w:t>
      </w:r>
      <w:r>
        <w:rPr>
          <w:rFonts w:hint="eastAsia" w:ascii="宋体" w:hAnsi="宋体" w:eastAsia="宋体" w:cs="宋体"/>
          <w:sz w:val="24"/>
          <w:szCs w:val="24"/>
          <w:vertAlign w:val="superscript"/>
          <w:lang w:val="en-US" w:eastAsia="zh-CN"/>
        </w:rPr>
        <w:t>L</w:t>
      </w:r>
      <w:r>
        <w:rPr>
          <w:rFonts w:ascii="宋体" w:hAnsi="宋体" w:eastAsia="宋体" w:cs="宋体"/>
          <w:sz w:val="24"/>
          <w:szCs w:val="24"/>
        </w:rPr>
        <w:t>∈</w:t>
      </w:r>
      <w:r>
        <w:rPr>
          <w:rFonts w:hint="eastAsia"/>
          <w:sz w:val="24"/>
          <w:szCs w:val="24"/>
          <w:lang w:val="en-US" w:eastAsia="zh-CN"/>
        </w:rPr>
        <w:t>R</w:t>
      </w:r>
      <w:r>
        <w:rPr>
          <w:rFonts w:hint="default" w:asciiTheme="minorAscii" w:hAnsiTheme="minorAscii" w:eastAsiaTheme="minorEastAsia"/>
          <w:sz w:val="24"/>
          <w:szCs w:val="24"/>
          <w:vertAlign w:val="superscript"/>
          <w:lang w:val="en-US" w:eastAsia="zh-CN"/>
        </w:rPr>
        <w:t>N×</w:t>
      </w:r>
      <w:r>
        <w:rPr>
          <w:rFonts w:hint="eastAsia" w:asciiTheme="minorAscii" w:hAnsiTheme="minorAscii"/>
          <w:sz w:val="24"/>
          <w:szCs w:val="24"/>
          <w:vertAlign w:val="superscript"/>
          <w:lang w:val="en-US" w:eastAsia="zh-CN"/>
        </w:rPr>
        <w:t>D</w:t>
      </w:r>
      <w:r>
        <w:rPr>
          <w:rFonts w:hint="eastAsia" w:ascii="宋体" w:hAnsi="宋体" w:eastAsia="宋体" w:cs="宋体"/>
          <w:sz w:val="24"/>
          <w:szCs w:val="24"/>
          <w:lang w:val="en-US" w:eastAsia="zh-CN"/>
        </w:rPr>
        <w:t>(这里的D是字符embedding的维度)映射成一个新的表示</w:t>
      </w:r>
      <w:r>
        <w:rPr>
          <w:rFonts w:hint="eastAsia" w:ascii="宋体" w:hAnsi="宋体" w:eastAsia="宋体" w:cs="宋体"/>
          <w:b/>
          <w:bCs/>
          <w:sz w:val="24"/>
          <w:szCs w:val="24"/>
          <w:lang w:val="en-US" w:eastAsia="zh-CN"/>
        </w:rPr>
        <w:t>H</w:t>
      </w:r>
      <w:r>
        <w:rPr>
          <w:rFonts w:hint="eastAsia" w:ascii="宋体" w:hAnsi="宋体" w:eastAsia="宋体" w:cs="宋体"/>
          <w:sz w:val="24"/>
          <w:szCs w:val="24"/>
          <w:vertAlign w:val="superscript"/>
          <w:lang w:val="en-US" w:eastAsia="zh-CN"/>
        </w:rPr>
        <w:t>L+1</w:t>
      </w:r>
      <w:r>
        <w:rPr>
          <w:rFonts w:hint="eastAsia" w:ascii="宋体" w:hAnsi="宋体" w:eastAsia="宋体" w:cs="宋体"/>
          <w:sz w:val="24"/>
          <w:szCs w:val="24"/>
          <w:lang w:val="en-US" w:eastAsia="zh-CN"/>
        </w:rPr>
        <w:t>。此映射map函数有2个主要子组件：一个图卷积运算和一个注意图联合运算。</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(1).图卷积运算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i w:val="0"/>
          <w:iCs w:val="0"/>
          <w:caps w:val="0"/>
          <w:color w:val="2A2B2E"/>
          <w:spacing w:val="0"/>
          <w:sz w:val="24"/>
          <w:szCs w:val="24"/>
          <w:bdr w:val="none" w:color="auto" w:sz="0" w:space="0"/>
          <w:shd w:val="clear" w:fill="FFFFFF"/>
        </w:rPr>
        <w:t>图卷积运算的目的是吸收图中相邻字符的信息</w:t>
      </w:r>
      <w:r>
        <w:rPr>
          <w:rFonts w:hint="eastAsia" w:ascii="宋体" w:hAnsi="宋体" w:eastAsia="宋体" w:cs="宋体"/>
          <w:i w:val="0"/>
          <w:iCs w:val="0"/>
          <w:caps w:val="0"/>
          <w:color w:val="2A2B2E"/>
          <w:spacing w:val="0"/>
          <w:sz w:val="24"/>
          <w:szCs w:val="24"/>
          <w:bdr w:val="none" w:color="auto" w:sz="0" w:space="0"/>
          <w:shd w:val="clear" w:fill="FFFFFF"/>
          <w:lang w:eastAsia="zh-CN"/>
        </w:rPr>
        <w:t>。</w:t>
      </w:r>
      <w:r>
        <w:rPr>
          <w:rFonts w:hint="eastAsia" w:ascii="宋体" w:hAnsi="宋体" w:eastAsia="宋体" w:cs="宋体"/>
          <w:i w:val="0"/>
          <w:iCs w:val="0"/>
          <w:caps w:val="0"/>
          <w:color w:val="2A2B2E"/>
          <w:spacing w:val="0"/>
          <w:sz w:val="24"/>
          <w:szCs w:val="24"/>
          <w:bdr w:val="none" w:color="auto" w:sz="0" w:space="0"/>
          <w:shd w:val="clear" w:fill="FFFFFF"/>
        </w:rPr>
        <w:t>每一层均采用GCN中的轻量级卷积层: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1533525" cy="2952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533525" cy="2952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sz w:val="24"/>
          <w:szCs w:val="24"/>
          <w:lang w:val="en-US" w:eastAsia="zh-CN"/>
        </w:rPr>
      </w:pPr>
      <w:r>
        <w:rPr>
          <w:rFonts w:hint="eastAsia"/>
          <w:lang w:val="en-US" w:eastAsia="zh-CN"/>
        </w:rPr>
        <w:t>这里的</w:t>
      </w:r>
      <w:r>
        <w:drawing>
          <wp:inline distT="0" distB="0" distL="114300" distR="114300">
            <wp:extent cx="1057275" cy="2667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057275" cy="266700"/>
                    </a:xfrm>
                    <a:prstGeom prst="rect">
                      <a:avLst/>
                    </a:prstGeom>
                    <a:noFill/>
                    <a:ln>
                      <a:noFill/>
                    </a:ln>
                  </pic:spPr>
                </pic:pic>
              </a:graphicData>
            </a:graphic>
          </wp:inline>
        </w:drawing>
      </w:r>
      <w:r>
        <w:rPr>
          <w:rFonts w:hint="eastAsia"/>
          <w:lang w:val="en-US" w:eastAsia="zh-CN"/>
        </w:rPr>
        <w:t>是一个可训练的矩阵，</w:t>
      </w:r>
      <w:r>
        <w:drawing>
          <wp:inline distT="0" distB="0" distL="114300" distR="114300">
            <wp:extent cx="838200" cy="2095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838200" cy="209550"/>
                    </a:xfrm>
                    <a:prstGeom prst="rect">
                      <a:avLst/>
                    </a:prstGeom>
                    <a:noFill/>
                    <a:ln>
                      <a:noFill/>
                    </a:ln>
                  </pic:spPr>
                </pic:pic>
              </a:graphicData>
            </a:graphic>
          </wp:inline>
        </w:drawing>
      </w:r>
      <w:r>
        <w:rPr>
          <w:rFonts w:hint="eastAsia"/>
          <w:lang w:val="en-US" w:eastAsia="zh-CN"/>
        </w:rPr>
        <w:t>是邻接矩阵</w:t>
      </w:r>
      <w:r>
        <w:rPr>
          <w:rFonts w:hint="eastAsia"/>
          <w:b/>
          <w:bCs/>
          <w:lang w:val="en-US" w:eastAsia="zh-CN"/>
        </w:rPr>
        <w:t>A</w:t>
      </w:r>
      <w:r>
        <w:rPr>
          <w:rFonts w:hint="eastAsia"/>
          <w:lang w:val="en-US" w:eastAsia="zh-CN"/>
        </w:rPr>
        <w:t>的归一化形式。</w:t>
      </w:r>
      <w:r>
        <w:rPr>
          <w:rFonts w:hint="eastAsia" w:ascii="宋体" w:hAnsi="宋体" w:eastAsia="宋体" w:cs="宋体"/>
          <w:i w:val="0"/>
          <w:iCs w:val="0"/>
          <w:caps w:val="0"/>
          <w:color w:val="2A2B2E"/>
          <w:spacing w:val="0"/>
          <w:sz w:val="24"/>
          <w:szCs w:val="24"/>
          <w:bdr w:val="none" w:color="auto" w:sz="0" w:space="0"/>
          <w:shd w:val="clear" w:fill="FFFFFF"/>
        </w:rPr>
        <w:t>注意，我们使用BERT的字符嵌入作为初始节点特征</w:t>
      </w:r>
      <w:r>
        <w:rPr>
          <w:rFonts w:hint="eastAsia" w:ascii="宋体" w:hAnsi="宋体" w:eastAsia="宋体" w:cs="宋体"/>
          <w:b/>
          <w:bCs/>
          <w:i w:val="0"/>
          <w:iCs w:val="0"/>
          <w:caps w:val="0"/>
          <w:color w:val="2A2B2E"/>
          <w:spacing w:val="0"/>
          <w:sz w:val="24"/>
          <w:szCs w:val="24"/>
          <w:bdr w:val="none" w:color="auto" w:sz="0" w:space="0"/>
          <w:shd w:val="clear" w:fill="FFFFFF"/>
        </w:rPr>
        <w:t>H</w:t>
      </w:r>
      <w:r>
        <w:rPr>
          <w:rFonts w:hint="eastAsia" w:ascii="宋体" w:hAnsi="宋体" w:eastAsia="宋体" w:cs="宋体"/>
          <w:i w:val="0"/>
          <w:iCs w:val="0"/>
          <w:caps w:val="0"/>
          <w:color w:val="2A2B2E"/>
          <w:spacing w:val="0"/>
          <w:sz w:val="24"/>
          <w:szCs w:val="24"/>
          <w:bdr w:val="none" w:color="auto" w:sz="0" w:space="0"/>
          <w:shd w:val="clear" w:fill="FFFFFF"/>
          <w:vertAlign w:val="superscript"/>
        </w:rPr>
        <w:t>0</w:t>
      </w:r>
      <w:r>
        <w:rPr>
          <w:rFonts w:hint="eastAsia" w:ascii="宋体" w:hAnsi="宋体" w:eastAsia="宋体" w:cs="宋体"/>
          <w:i w:val="0"/>
          <w:iCs w:val="0"/>
          <w:caps w:val="0"/>
          <w:color w:val="2A2B2E"/>
          <w:spacing w:val="0"/>
          <w:sz w:val="24"/>
          <w:szCs w:val="24"/>
          <w:bdr w:val="none" w:color="auto" w:sz="0" w:space="0"/>
          <w:shd w:val="clear" w:fill="FFFFFF"/>
        </w:rPr>
        <w:t>，我们省略了卷积后的非线性函数。由于我们采用BERT作为我们的</w:t>
      </w:r>
      <w:r>
        <w:rPr>
          <w:rFonts w:hint="eastAsia" w:ascii="宋体" w:hAnsi="宋体" w:eastAsia="宋体" w:cs="宋体"/>
          <w:i w:val="0"/>
          <w:iCs w:val="0"/>
          <w:caps w:val="0"/>
          <w:color w:val="2A2B2E"/>
          <w:spacing w:val="0"/>
          <w:sz w:val="24"/>
          <w:szCs w:val="24"/>
          <w:bdr w:val="none" w:color="auto" w:sz="0" w:space="0"/>
          <w:shd w:val="clear" w:fill="FFFFFF"/>
          <w:lang w:val="en-US" w:eastAsia="zh-CN"/>
        </w:rPr>
        <w:t>抽</w:t>
      </w:r>
      <w:r>
        <w:rPr>
          <w:rFonts w:hint="eastAsia" w:ascii="宋体" w:hAnsi="宋体" w:eastAsia="宋体" w:cs="宋体"/>
          <w:i w:val="0"/>
          <w:iCs w:val="0"/>
          <w:caps w:val="0"/>
          <w:color w:val="2A2B2E"/>
          <w:spacing w:val="0"/>
          <w:sz w:val="24"/>
          <w:szCs w:val="24"/>
          <w:bdr w:val="none" w:color="auto" w:sz="0" w:space="0"/>
          <w:shd w:val="clear" w:fill="FFFFFF"/>
        </w:rPr>
        <w:t>取器，它有自己学习到的语义空间，我们从方程中去除激活函数，以保持派生的表示与原始空间相同，而不是完全不同的空间。</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ascii="宋体" w:hAnsi="宋体" w:eastAsia="宋体" w:cs="宋体"/>
          <w:sz w:val="24"/>
          <w:szCs w:val="24"/>
          <w:lang w:val="en-US" w:eastAsia="zh-CN"/>
        </w:rPr>
      </w:pPr>
      <w:bookmarkStart w:id="7" w:name="OLE_LINK8"/>
      <w:r>
        <w:rPr>
          <w:rFonts w:hint="eastAsia" w:ascii="宋体" w:hAnsi="宋体" w:eastAsia="宋体" w:cs="宋体"/>
          <w:sz w:val="24"/>
          <w:szCs w:val="24"/>
          <w:lang w:val="en-US" w:eastAsia="zh-CN"/>
        </w:rPr>
        <w:t>(2).注意图联合运算</w:t>
      </w:r>
    </w:p>
    <w:bookmarkEnd w:id="7"/>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Segoe UI" w:hAnsi="Segoe UI" w:eastAsia="宋体" w:cs="Segoe UI"/>
          <w:i w:val="0"/>
          <w:iCs w:val="0"/>
          <w:caps w:val="0"/>
          <w:color w:val="2A2B2E"/>
          <w:spacing w:val="0"/>
          <w:sz w:val="24"/>
          <w:szCs w:val="24"/>
          <w:bdr w:val="none" w:color="auto" w:sz="0" w:space="0"/>
          <w:shd w:val="clear" w:fill="FFFFFF"/>
          <w:lang w:eastAsia="zh-CN"/>
        </w:rPr>
      </w:pPr>
      <w:r>
        <w:rPr>
          <w:rFonts w:hint="eastAsia" w:ascii="Segoe UI" w:hAnsi="Segoe UI" w:eastAsia="Segoe UI" w:cs="Segoe UI"/>
          <w:i w:val="0"/>
          <w:iCs w:val="0"/>
          <w:caps w:val="0"/>
          <w:color w:val="2A2B2E"/>
          <w:spacing w:val="0"/>
          <w:sz w:val="24"/>
          <w:szCs w:val="24"/>
          <w:bdr w:val="none" w:color="auto" w:sz="0" w:space="0"/>
          <w:shd w:val="clear" w:fill="FFFFFF"/>
        </w:rPr>
        <w:t>图卷积</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运算</w:t>
      </w:r>
      <w:r>
        <w:rPr>
          <w:rFonts w:hint="eastAsia" w:ascii="Segoe UI" w:hAnsi="Segoe UI" w:eastAsia="Segoe UI" w:cs="Segoe UI"/>
          <w:i w:val="0"/>
          <w:iCs w:val="0"/>
          <w:caps w:val="0"/>
          <w:color w:val="2A2B2E"/>
          <w:spacing w:val="0"/>
          <w:sz w:val="24"/>
          <w:szCs w:val="24"/>
          <w:bdr w:val="none" w:color="auto" w:sz="0" w:space="0"/>
          <w:shd w:val="clear" w:fill="FFFFFF"/>
        </w:rPr>
        <w:t>处理单个图的相似性。为了将发音和形状相似图结合起来，采用了注意</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力</w:t>
      </w:r>
      <w:r>
        <w:rPr>
          <w:rFonts w:hint="eastAsia" w:ascii="Segoe UI" w:hAnsi="Segoe UI" w:eastAsia="Segoe UI" w:cs="Segoe UI"/>
          <w:i w:val="0"/>
          <w:iCs w:val="0"/>
          <w:caps w:val="0"/>
          <w:color w:val="2A2B2E"/>
          <w:spacing w:val="0"/>
          <w:sz w:val="24"/>
          <w:szCs w:val="24"/>
          <w:bdr w:val="none" w:color="auto" w:sz="0" w:space="0"/>
          <w:shd w:val="clear" w:fill="FFFFFF"/>
        </w:rPr>
        <w:t>机制</w:t>
      </w:r>
      <w:r>
        <w:rPr>
          <w:rFonts w:hint="eastAsia" w:ascii="Segoe UI" w:hAnsi="Segoe UI" w:eastAsia="宋体" w:cs="Segoe UI"/>
          <w:i w:val="0"/>
          <w:iCs w:val="0"/>
          <w:caps w:val="0"/>
          <w:color w:val="2A2B2E"/>
          <w:spacing w:val="0"/>
          <w:sz w:val="24"/>
          <w:szCs w:val="24"/>
          <w:bdr w:val="none" w:color="auto" w:sz="0" w:space="0"/>
          <w:shd w:val="clear" w:fill="FFFFFF"/>
          <w:lang w:eastAsia="zh-CN"/>
        </w:rPr>
        <w:t>。</w:t>
      </w:r>
      <w:r>
        <w:rPr>
          <w:rFonts w:hint="eastAsia" w:ascii="Segoe UI" w:hAnsi="Segoe UI" w:eastAsia="Segoe UI" w:cs="Segoe UI"/>
          <w:i w:val="0"/>
          <w:iCs w:val="0"/>
          <w:caps w:val="0"/>
          <w:color w:val="2A2B2E"/>
          <w:spacing w:val="0"/>
          <w:sz w:val="24"/>
          <w:szCs w:val="24"/>
          <w:bdr w:val="none" w:color="auto" w:sz="0" w:space="0"/>
          <w:shd w:val="clear" w:fill="FFFFFF"/>
        </w:rPr>
        <w:t>对于每个字符，我们将组合操作表示如下</w:t>
      </w:r>
      <w:r>
        <w:rPr>
          <w:rFonts w:hint="eastAsia" w:ascii="Segoe UI" w:hAnsi="Segoe UI" w:eastAsia="宋体" w:cs="Segoe UI"/>
          <w:i w:val="0"/>
          <w:iCs w:val="0"/>
          <w:caps w:val="0"/>
          <w:color w:val="2A2B2E"/>
          <w:spacing w:val="0"/>
          <w:sz w:val="24"/>
          <w:szCs w:val="24"/>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1990725" cy="4286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990725" cy="4286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Segoe UI" w:hAnsi="Segoe UI" w:eastAsia="宋体" w:cs="Segoe UI"/>
          <w:i w:val="0"/>
          <w:iCs w:val="0"/>
          <w:caps w:val="0"/>
          <w:color w:val="2A2B2E"/>
          <w:spacing w:val="0"/>
          <w:sz w:val="24"/>
          <w:szCs w:val="24"/>
          <w:shd w:val="clear" w:fill="FFFFFF"/>
          <w:lang w:val="en-US" w:eastAsia="zh-CN"/>
        </w:rPr>
      </w:pPr>
      <w:r>
        <w:rPr>
          <w:rFonts w:hint="eastAsia"/>
          <w:lang w:val="en-US" w:eastAsia="zh-CN"/>
        </w:rPr>
        <w:t>这里的</w:t>
      </w:r>
      <w:r>
        <w:drawing>
          <wp:inline distT="0" distB="0" distL="114300" distR="114300">
            <wp:extent cx="2133600" cy="2667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133600" cy="266700"/>
                    </a:xfrm>
                    <a:prstGeom prst="rect">
                      <a:avLst/>
                    </a:prstGeom>
                    <a:noFill/>
                    <a:ln>
                      <a:noFill/>
                    </a:ln>
                  </pic:spPr>
                </pic:pic>
              </a:graphicData>
            </a:graphic>
          </wp:inline>
        </w:drawing>
      </w:r>
      <w:r>
        <w:rPr>
          <w:rFonts w:hint="eastAsia" w:ascii="Segoe UI" w:hAnsi="Segoe UI" w:eastAsia="Segoe UI" w:cs="Segoe UI"/>
          <w:i w:val="0"/>
          <w:iCs w:val="0"/>
          <w:caps w:val="0"/>
          <w:color w:val="2A2B2E"/>
          <w:spacing w:val="0"/>
          <w:sz w:val="24"/>
          <w:szCs w:val="24"/>
          <w:bdr w:val="none" w:color="auto" w:sz="0" w:space="0"/>
          <w:shd w:val="clear" w:fill="FFFFFF"/>
        </w:rPr>
        <w:t>是图k的第i行卷积表示，α</w:t>
      </w:r>
      <w:r>
        <w:rPr>
          <w:rFonts w:hint="eastAsia" w:ascii="Segoe UI" w:hAnsi="Segoe UI" w:eastAsia="Segoe UI" w:cs="Segoe UI"/>
          <w:i w:val="0"/>
          <w:iCs w:val="0"/>
          <w:caps w:val="0"/>
          <w:color w:val="2A2B2E"/>
          <w:spacing w:val="0"/>
          <w:sz w:val="24"/>
          <w:szCs w:val="24"/>
          <w:bdr w:val="none" w:color="auto" w:sz="0" w:space="0"/>
          <w:shd w:val="clear" w:fill="FFFFFF"/>
          <w:vertAlign w:val="subscript"/>
        </w:rPr>
        <w:t>i</w:t>
      </w:r>
      <w:r>
        <w:rPr>
          <w:rFonts w:hint="eastAsia" w:ascii="Segoe UI" w:hAnsi="Segoe UI" w:eastAsia="宋体" w:cs="Segoe UI"/>
          <w:i w:val="0"/>
          <w:iCs w:val="0"/>
          <w:caps w:val="0"/>
          <w:color w:val="2A2B2E"/>
          <w:spacing w:val="0"/>
          <w:sz w:val="24"/>
          <w:szCs w:val="24"/>
          <w:bdr w:val="none" w:color="auto" w:sz="0" w:space="0"/>
          <w:shd w:val="clear" w:fill="FFFFFF"/>
          <w:vertAlign w:val="subscript"/>
          <w:lang w:val="en-US" w:eastAsia="zh-CN"/>
        </w:rPr>
        <w:t>,</w:t>
      </w:r>
      <w:r>
        <w:rPr>
          <w:rFonts w:hint="eastAsia" w:ascii="Segoe UI" w:hAnsi="Segoe UI" w:eastAsia="Segoe UI" w:cs="Segoe UI"/>
          <w:i w:val="0"/>
          <w:iCs w:val="0"/>
          <w:caps w:val="0"/>
          <w:color w:val="2A2B2E"/>
          <w:spacing w:val="0"/>
          <w:sz w:val="24"/>
          <w:szCs w:val="24"/>
          <w:bdr w:val="none" w:color="auto" w:sz="0" w:space="0"/>
          <w:shd w:val="clear" w:fill="FFFFFF"/>
          <w:vertAlign w:val="subscript"/>
        </w:rPr>
        <w:t>k</w:t>
      </w:r>
      <w:r>
        <w:rPr>
          <w:rFonts w:hint="eastAsia" w:ascii="Segoe UI" w:hAnsi="Segoe UI" w:eastAsia="Segoe UI" w:cs="Segoe UI"/>
          <w:i w:val="0"/>
          <w:iCs w:val="0"/>
          <w:caps w:val="0"/>
          <w:color w:val="2A2B2E"/>
          <w:spacing w:val="0"/>
          <w:sz w:val="24"/>
          <w:szCs w:val="24"/>
          <w:bdr w:val="none" w:color="auto" w:sz="0" w:space="0"/>
          <w:shd w:val="clear" w:fill="FFFFFF"/>
        </w:rPr>
        <w:t>是表示图k权</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重</w:t>
      </w:r>
      <w:r>
        <w:rPr>
          <w:rFonts w:hint="eastAsia" w:ascii="Segoe UI" w:hAnsi="Segoe UI" w:eastAsia="Segoe UI" w:cs="Segoe UI"/>
          <w:i w:val="0"/>
          <w:iCs w:val="0"/>
          <w:caps w:val="0"/>
          <w:color w:val="2A2B2E"/>
          <w:spacing w:val="0"/>
          <w:sz w:val="24"/>
          <w:szCs w:val="24"/>
          <w:bdr w:val="none" w:color="auto" w:sz="0" w:space="0"/>
          <w:shd w:val="clear" w:fill="FFFFFF"/>
        </w:rPr>
        <w:t>的第i个字符的标量。</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权重</w:t>
      </w:r>
      <w:r>
        <w:rPr>
          <w:rFonts w:hint="eastAsia" w:ascii="Segoe UI" w:hAnsi="Segoe UI" w:eastAsia="Segoe UI" w:cs="Segoe UI"/>
          <w:i w:val="0"/>
          <w:iCs w:val="0"/>
          <w:caps w:val="0"/>
          <w:color w:val="2A2B2E"/>
          <w:spacing w:val="0"/>
          <w:sz w:val="24"/>
          <w:szCs w:val="24"/>
          <w:shd w:val="clear" w:fill="FFFFFF"/>
        </w:rPr>
        <w:t>α</w:t>
      </w:r>
      <w:r>
        <w:rPr>
          <w:rFonts w:hint="eastAsia" w:ascii="Segoe UI" w:hAnsi="Segoe UI" w:eastAsia="Segoe UI" w:cs="Segoe UI"/>
          <w:i w:val="0"/>
          <w:iCs w:val="0"/>
          <w:caps w:val="0"/>
          <w:color w:val="2A2B2E"/>
          <w:spacing w:val="0"/>
          <w:sz w:val="24"/>
          <w:szCs w:val="24"/>
          <w:shd w:val="clear" w:fill="FFFFFF"/>
          <w:vertAlign w:val="subscript"/>
        </w:rPr>
        <w:t>i</w:t>
      </w:r>
      <w:r>
        <w:rPr>
          <w:rFonts w:hint="eastAsia" w:ascii="Segoe UI" w:hAnsi="Segoe UI" w:eastAsia="宋体" w:cs="Segoe UI"/>
          <w:i w:val="0"/>
          <w:iCs w:val="0"/>
          <w:caps w:val="0"/>
          <w:color w:val="2A2B2E"/>
          <w:spacing w:val="0"/>
          <w:sz w:val="24"/>
          <w:szCs w:val="24"/>
          <w:shd w:val="clear" w:fill="FFFFFF"/>
          <w:vertAlign w:val="subscript"/>
          <w:lang w:val="en-US" w:eastAsia="zh-CN"/>
        </w:rPr>
        <w:t>,</w:t>
      </w:r>
      <w:r>
        <w:rPr>
          <w:rFonts w:hint="eastAsia" w:ascii="Segoe UI" w:hAnsi="Segoe UI" w:eastAsia="Segoe UI" w:cs="Segoe UI"/>
          <w:i w:val="0"/>
          <w:iCs w:val="0"/>
          <w:caps w:val="0"/>
          <w:color w:val="2A2B2E"/>
          <w:spacing w:val="0"/>
          <w:sz w:val="24"/>
          <w:szCs w:val="24"/>
          <w:shd w:val="clear" w:fill="FFFFFF"/>
          <w:vertAlign w:val="subscript"/>
        </w:rPr>
        <w:t>k</w:t>
      </w:r>
      <w:r>
        <w:rPr>
          <w:rFonts w:hint="eastAsia" w:ascii="Segoe UI" w:hAnsi="Segoe UI" w:eastAsia="宋体" w:cs="Segoe UI"/>
          <w:i w:val="0"/>
          <w:iCs w:val="0"/>
          <w:caps w:val="0"/>
          <w:color w:val="2A2B2E"/>
          <w:spacing w:val="0"/>
          <w:sz w:val="24"/>
          <w:szCs w:val="24"/>
          <w:shd w:val="clear" w:fill="FFFFFF"/>
          <w:lang w:val="en-US" w:eastAsia="zh-CN"/>
        </w:rPr>
        <w:t>的计算如下：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562225" cy="457200"/>
            <wp:effectExtent l="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562225" cy="4572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color w:val="2A2B2E"/>
          <w:sz w:val="21"/>
          <w:szCs w:val="21"/>
        </w:rPr>
      </w:pPr>
      <w:r>
        <w:rPr>
          <w:rFonts w:hint="eastAsia"/>
          <w:lang w:val="en-US" w:eastAsia="zh-CN"/>
        </w:rPr>
        <w:t>这里的</w:t>
      </w:r>
      <w:r>
        <w:drawing>
          <wp:inline distT="0" distB="0" distL="114300" distR="114300">
            <wp:extent cx="647700" cy="2286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647700" cy="228600"/>
                    </a:xfrm>
                    <a:prstGeom prst="rect">
                      <a:avLst/>
                    </a:prstGeom>
                    <a:noFill/>
                    <a:ln>
                      <a:noFill/>
                    </a:ln>
                  </pic:spPr>
                </pic:pic>
              </a:graphicData>
            </a:graphic>
          </wp:inline>
        </w:drawing>
      </w:r>
      <w:r>
        <w:rPr>
          <w:rFonts w:hint="eastAsia" w:ascii="Segoe UI" w:hAnsi="Segoe UI" w:eastAsia="Segoe UI" w:cs="Segoe UI"/>
          <w:i w:val="0"/>
          <w:iCs w:val="0"/>
          <w:caps w:val="0"/>
          <w:color w:val="2A2B2E"/>
          <w:spacing w:val="0"/>
          <w:sz w:val="24"/>
          <w:szCs w:val="24"/>
          <w:bdr w:val="none" w:color="auto" w:sz="0" w:space="0"/>
          <w:shd w:val="clear" w:fill="FFFFFF"/>
        </w:rPr>
        <w:t>是跨层共享的可学习向量，β是控制注意力权重平滑度的超参数。</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(3).累加输出(Accumulated Output)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sz w:val="24"/>
          <w:szCs w:val="24"/>
          <w:lang w:val="en-US" w:eastAsia="zh-CN"/>
        </w:rPr>
        <w:t>在图卷积和注意力组合运算后，得到了第L层的</w:t>
      </w:r>
      <w:bookmarkStart w:id="8" w:name="OLE_LINK9"/>
      <w:r>
        <w:rPr>
          <w:rFonts w:hint="eastAsia" w:ascii="宋体" w:hAnsi="宋体" w:eastAsia="宋体" w:cs="宋体"/>
          <w:sz w:val="24"/>
          <w:szCs w:val="24"/>
          <w:lang w:val="en-US" w:eastAsia="zh-CN"/>
        </w:rPr>
        <w:t>表</w:t>
      </w:r>
      <w:bookmarkEnd w:id="8"/>
      <w:r>
        <w:rPr>
          <w:rFonts w:hint="eastAsia" w:ascii="宋体" w:hAnsi="宋体" w:eastAsia="宋体" w:cs="宋体"/>
          <w:sz w:val="24"/>
          <w:szCs w:val="24"/>
          <w:lang w:val="en-US" w:eastAsia="zh-CN"/>
        </w:rPr>
        <w:t>示</w:t>
      </w:r>
      <w:r>
        <w:rPr>
          <w:rFonts w:hint="eastAsia" w:ascii="宋体" w:hAnsi="宋体" w:eastAsia="宋体" w:cs="宋体"/>
          <w:b/>
          <w:bCs/>
          <w:sz w:val="24"/>
          <w:szCs w:val="24"/>
          <w:lang w:val="en-US" w:eastAsia="zh-CN"/>
        </w:rPr>
        <w:t>C</w:t>
      </w:r>
      <w:r>
        <w:rPr>
          <w:rFonts w:hint="eastAsia" w:ascii="宋体" w:hAnsi="宋体" w:eastAsia="宋体" w:cs="宋体"/>
          <w:sz w:val="24"/>
          <w:szCs w:val="24"/>
          <w:vertAlign w:val="superscript"/>
          <w:lang w:val="en-US" w:eastAsia="zh-CN"/>
        </w:rPr>
        <w:t>L</w:t>
      </w:r>
      <w:r>
        <w:rPr>
          <w:rFonts w:hint="eastAsia" w:ascii="宋体" w:hAnsi="宋体" w:eastAsia="宋体" w:cs="宋体"/>
          <w:sz w:val="24"/>
          <w:szCs w:val="24"/>
          <w:lang w:val="en-US" w:eastAsia="zh-CN"/>
        </w:rPr>
        <w:t>。</w:t>
      </w:r>
      <w:r>
        <w:rPr>
          <w:rFonts w:hint="eastAsia" w:ascii="宋体" w:hAnsi="宋体" w:eastAsia="宋体" w:cs="宋体"/>
          <w:i w:val="0"/>
          <w:iCs w:val="0"/>
          <w:caps w:val="0"/>
          <w:color w:val="2A2B2E"/>
          <w:spacing w:val="0"/>
          <w:sz w:val="24"/>
          <w:szCs w:val="24"/>
          <w:bdr w:val="none" w:color="auto" w:sz="0" w:space="0"/>
          <w:shd w:val="clear" w:fill="FFFFFF"/>
        </w:rPr>
        <w:t>为了保持</w:t>
      </w:r>
      <w:r>
        <w:rPr>
          <w:rFonts w:hint="eastAsia" w:ascii="宋体" w:hAnsi="宋体" w:eastAsia="宋体" w:cs="宋体"/>
          <w:i w:val="0"/>
          <w:iCs w:val="0"/>
          <w:caps w:val="0"/>
          <w:color w:val="2A2B2E"/>
          <w:spacing w:val="0"/>
          <w:sz w:val="24"/>
          <w:szCs w:val="24"/>
          <w:bdr w:val="none" w:color="auto" w:sz="0" w:space="0"/>
          <w:shd w:val="clear" w:fill="FFFFFF"/>
          <w:lang w:val="en-US" w:eastAsia="zh-CN"/>
        </w:rPr>
        <w:t>抽</w:t>
      </w:r>
      <w:r>
        <w:rPr>
          <w:rFonts w:hint="eastAsia" w:ascii="宋体" w:hAnsi="宋体" w:eastAsia="宋体" w:cs="宋体"/>
          <w:i w:val="0"/>
          <w:iCs w:val="0"/>
          <w:caps w:val="0"/>
          <w:color w:val="2A2B2E"/>
          <w:spacing w:val="0"/>
          <w:sz w:val="24"/>
          <w:szCs w:val="24"/>
          <w:bdr w:val="none" w:color="auto" w:sz="0" w:space="0"/>
          <w:shd w:val="clear" w:fill="FFFFFF"/>
        </w:rPr>
        <w:t>取器的原始语义，将前几层的所有输出累加</w:t>
      </w:r>
      <w:r>
        <w:rPr>
          <w:rFonts w:hint="eastAsia" w:ascii="宋体" w:hAnsi="宋体" w:eastAsia="宋体" w:cs="宋体"/>
          <w:i w:val="0"/>
          <w:iCs w:val="0"/>
          <w:caps w:val="0"/>
          <w:color w:val="2A2B2E"/>
          <w:spacing w:val="0"/>
          <w:sz w:val="24"/>
          <w:szCs w:val="24"/>
          <w:bdr w:val="none" w:color="auto" w:sz="0" w:space="0"/>
          <w:shd w:val="clear" w:fill="FFFFFF"/>
          <w:lang w:val="en-US" w:eastAsia="zh-CN"/>
        </w:rPr>
        <w:t>后</w:t>
      </w:r>
      <w:r>
        <w:rPr>
          <w:rFonts w:hint="eastAsia" w:ascii="宋体" w:hAnsi="宋体" w:eastAsia="宋体" w:cs="宋体"/>
          <w:i w:val="0"/>
          <w:iCs w:val="0"/>
          <w:caps w:val="0"/>
          <w:color w:val="2A2B2E"/>
          <w:spacing w:val="0"/>
          <w:sz w:val="24"/>
          <w:szCs w:val="24"/>
          <w:bdr w:val="none" w:color="auto" w:sz="0" w:space="0"/>
          <w:shd w:val="clear" w:fill="FFFFFF"/>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1447800" cy="5143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1447800" cy="5143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bdr w:val="none" w:color="auto" w:sz="0" w:space="0"/>
          <w:shd w:val="clear" w:fill="FFFFFF"/>
        </w:rPr>
        <w:t>通过这种方式，SpellGCN能够专注于捕获字符相似度的知识，将语义推理的责任留给</w:t>
      </w:r>
      <w:r>
        <w:rPr>
          <w:rFonts w:hint="eastAsia" w:ascii="宋体" w:hAnsi="宋体" w:eastAsia="宋体" w:cs="宋体"/>
          <w:i w:val="0"/>
          <w:iCs w:val="0"/>
          <w:caps w:val="0"/>
          <w:color w:val="2A2B2E"/>
          <w:spacing w:val="0"/>
          <w:sz w:val="24"/>
          <w:szCs w:val="24"/>
          <w:bdr w:val="none" w:color="auto" w:sz="0" w:space="0"/>
          <w:shd w:val="clear" w:fill="FFFFFF"/>
          <w:lang w:val="en-US" w:eastAsia="zh-CN"/>
        </w:rPr>
        <w:t>抽</w:t>
      </w:r>
      <w:r>
        <w:rPr>
          <w:rFonts w:hint="eastAsia" w:ascii="宋体" w:hAnsi="宋体" w:eastAsia="宋体" w:cs="宋体"/>
          <w:i w:val="0"/>
          <w:iCs w:val="0"/>
          <w:caps w:val="0"/>
          <w:color w:val="2A2B2E"/>
          <w:spacing w:val="0"/>
          <w:sz w:val="24"/>
          <w:szCs w:val="24"/>
          <w:bdr w:val="none" w:color="auto" w:sz="0" w:space="0"/>
          <w:shd w:val="clear" w:fill="FFFFFF"/>
        </w:rPr>
        <w:t>取器。</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sz w:val="24"/>
          <w:szCs w:val="24"/>
          <w:lang w:val="en-US" w:eastAsia="zh-CN"/>
        </w:rPr>
      </w:pPr>
      <w:r>
        <w:rPr>
          <w:rFonts w:hint="eastAsia"/>
          <w:sz w:val="24"/>
          <w:szCs w:val="24"/>
          <w:lang w:val="en-US" w:eastAsia="zh-CN"/>
        </w:rPr>
        <w:t>SpellGCN用于中文拼写检查(SpellGCN for Chinese Spelling Check)</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i w:val="0"/>
          <w:iCs w:val="0"/>
          <w:caps w:val="0"/>
          <w:color w:val="2A2B2E"/>
          <w:spacing w:val="0"/>
          <w:sz w:val="24"/>
          <w:szCs w:val="24"/>
          <w:shd w:val="clear" w:fill="FFFFFF"/>
          <w:lang w:eastAsia="zh-CN"/>
        </w:rPr>
      </w:pPr>
      <w:r>
        <w:rPr>
          <w:rFonts w:hint="eastAsia"/>
          <w:sz w:val="24"/>
          <w:szCs w:val="24"/>
          <w:lang w:val="en-US" w:eastAsia="zh-CN"/>
        </w:rPr>
        <w:t>这里利用</w:t>
      </w:r>
      <w:r>
        <w:rPr>
          <w:rFonts w:hint="eastAsia" w:ascii="宋体" w:hAnsi="宋体" w:eastAsia="宋体" w:cs="宋体"/>
          <w:i w:val="0"/>
          <w:iCs w:val="0"/>
          <w:caps w:val="0"/>
          <w:color w:val="2A2B2E"/>
          <w:spacing w:val="0"/>
          <w:sz w:val="24"/>
          <w:szCs w:val="24"/>
          <w:shd w:val="clear" w:fill="FFFFFF"/>
        </w:rPr>
        <w:t>SpellGCN的最</w:t>
      </w:r>
      <w:r>
        <w:rPr>
          <w:rFonts w:hint="eastAsia" w:ascii="宋体" w:hAnsi="宋体" w:eastAsia="宋体" w:cs="宋体"/>
          <w:i w:val="0"/>
          <w:iCs w:val="0"/>
          <w:caps w:val="0"/>
          <w:color w:val="2A2B2E"/>
          <w:spacing w:val="0"/>
          <w:sz w:val="24"/>
          <w:szCs w:val="24"/>
          <w:shd w:val="clear" w:fill="FFFFFF"/>
          <w:lang w:val="en-US" w:eastAsia="zh-CN"/>
        </w:rPr>
        <w:t>后</w:t>
      </w:r>
      <w:r>
        <w:rPr>
          <w:rFonts w:hint="eastAsia" w:ascii="宋体" w:hAnsi="宋体" w:eastAsia="宋体" w:cs="宋体"/>
          <w:i w:val="0"/>
          <w:iCs w:val="0"/>
          <w:caps w:val="0"/>
          <w:color w:val="2A2B2E"/>
          <w:spacing w:val="0"/>
          <w:sz w:val="24"/>
          <w:szCs w:val="24"/>
          <w:shd w:val="clear" w:fill="FFFFFF"/>
        </w:rPr>
        <w:t>输出作为目标字符的分类器</w:t>
      </w:r>
      <w:r>
        <w:rPr>
          <w:rFonts w:hint="eastAsia" w:ascii="宋体" w:hAnsi="宋体" w:eastAsia="宋体" w:cs="宋体"/>
          <w:i w:val="0"/>
          <w:iCs w:val="0"/>
          <w:caps w:val="0"/>
          <w:color w:val="2A2B2E"/>
          <w:spacing w:val="0"/>
          <w:sz w:val="24"/>
          <w:szCs w:val="24"/>
          <w:shd w:val="clear" w:fill="FFFFFF"/>
          <w:lang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(1).混淆集相似图(Similarity Graphs from Confusion Set)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SpellGCN的相似图构建的数据来自(Chinese spelling check evaluation at SIGHAN bake-off 2013)。 它是由大多数(~ 95%)汉字的相似字符组成的预定义集合，这些字符被分为五类：A.形似；B.相同的发音和音调；C..相同的发音和不同的音调；D.音似和相同的音调；E.音似和不同的音调。由于音似比形似类别更细粒度，我们将音似合并成一个图。因此，这里构建了音似和形似两个图。</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(2).抽取器的字符表示(Character Representation by Extractor)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rPr>
        <w:t>用于最终分类的字符表示由</w:t>
      </w:r>
      <w:r>
        <w:rPr>
          <w:rFonts w:hint="eastAsia" w:ascii="宋体" w:hAnsi="宋体" w:eastAsia="宋体" w:cs="宋体"/>
          <w:i w:val="0"/>
          <w:iCs w:val="0"/>
          <w:caps w:val="0"/>
          <w:color w:val="2A2B2E"/>
          <w:spacing w:val="0"/>
          <w:sz w:val="24"/>
          <w:szCs w:val="24"/>
          <w:bdr w:val="none" w:color="auto" w:sz="0" w:space="0"/>
          <w:shd w:val="clear" w:fill="FFFFFF"/>
          <w:lang w:val="en-US" w:eastAsia="zh-CN"/>
        </w:rPr>
        <w:t>抽</w:t>
      </w:r>
      <w:r>
        <w:rPr>
          <w:rFonts w:hint="eastAsia" w:ascii="宋体" w:hAnsi="宋体" w:eastAsia="宋体" w:cs="宋体"/>
          <w:i w:val="0"/>
          <w:iCs w:val="0"/>
          <w:caps w:val="0"/>
          <w:color w:val="2A2B2E"/>
          <w:spacing w:val="0"/>
          <w:sz w:val="24"/>
          <w:szCs w:val="24"/>
          <w:bdr w:val="none" w:color="auto" w:sz="0" w:space="0"/>
          <w:shd w:val="clear" w:fill="FFFFFF"/>
        </w:rPr>
        <w:t>取器给出。</w:t>
      </w:r>
      <w:r>
        <w:rPr>
          <w:rFonts w:hint="eastAsia" w:ascii="宋体" w:hAnsi="宋体" w:eastAsia="宋体" w:cs="宋体"/>
          <w:i w:val="0"/>
          <w:iCs w:val="0"/>
          <w:caps w:val="0"/>
          <w:color w:val="2A2B2E"/>
          <w:spacing w:val="0"/>
          <w:sz w:val="24"/>
          <w:szCs w:val="24"/>
          <w:bdr w:val="none" w:color="auto" w:sz="0" w:space="0"/>
          <w:shd w:val="clear" w:fill="FFFFFF"/>
          <w:lang w:val="en-US" w:eastAsia="zh-CN"/>
        </w:rPr>
        <w:t>这里采用Bert作为backbone模型。其将序列</w:t>
      </w:r>
      <w:r>
        <w:rPr>
          <w:rFonts w:hint="eastAsia" w:ascii="宋体" w:hAnsi="宋体" w:eastAsia="宋体" w:cs="宋体"/>
          <w:b/>
          <w:bCs/>
          <w:i w:val="0"/>
          <w:iCs w:val="0"/>
          <w:caps w:val="0"/>
          <w:color w:val="2A2B2E"/>
          <w:spacing w:val="0"/>
          <w:sz w:val="24"/>
          <w:szCs w:val="24"/>
          <w:bdr w:val="none" w:color="auto" w:sz="0" w:space="0"/>
          <w:shd w:val="clear" w:fill="FFFFFF"/>
          <w:lang w:val="en-US" w:eastAsia="zh-CN"/>
        </w:rPr>
        <w:t>X</w:t>
      </w:r>
      <w:r>
        <w:rPr>
          <w:rFonts w:hint="eastAsia" w:ascii="宋体" w:hAnsi="宋体" w:eastAsia="宋体" w:cs="宋体"/>
          <w:i w:val="0"/>
          <w:iCs w:val="0"/>
          <w:caps w:val="0"/>
          <w:color w:val="2A2B2E"/>
          <w:spacing w:val="0"/>
          <w:sz w:val="24"/>
          <w:szCs w:val="24"/>
          <w:bdr w:val="none" w:color="auto" w:sz="0" w:space="0"/>
          <w:shd w:val="clear" w:fill="FFFFFF"/>
          <w:lang w:val="en-US" w:eastAsia="zh-CN"/>
        </w:rPr>
        <w:t>作为输入，最后一层的输出作为表示</w:t>
      </w:r>
      <w:r>
        <w:rPr>
          <w:rFonts w:hint="eastAsia" w:ascii="宋体" w:hAnsi="宋体" w:eastAsia="宋体" w:cs="宋体"/>
          <w:b/>
          <w:bCs/>
          <w:i w:val="0"/>
          <w:iCs w:val="0"/>
          <w:caps w:val="0"/>
          <w:color w:val="2A2B2E"/>
          <w:spacing w:val="0"/>
          <w:sz w:val="24"/>
          <w:szCs w:val="24"/>
          <w:bdr w:val="none" w:color="auto" w:sz="0" w:space="0"/>
          <w:shd w:val="clear" w:fill="FFFFFF"/>
          <w:lang w:val="en-US" w:eastAsia="zh-CN"/>
        </w:rPr>
        <w:t>V</w:t>
      </w:r>
      <w:r>
        <w:rPr>
          <w:rFonts w:hint="eastAsia" w:ascii="宋体" w:hAnsi="宋体" w:eastAsia="宋体" w:cs="宋体"/>
          <w:i w:val="0"/>
          <w:iCs w:val="0"/>
          <w:caps w:val="0"/>
          <w:color w:val="2A2B2E"/>
          <w:spacing w:val="0"/>
          <w:sz w:val="24"/>
          <w:szCs w:val="24"/>
          <w:bdr w:val="none" w:color="auto" w:sz="0" w:space="0"/>
          <w:shd w:val="clear" w:fill="FFFFFF"/>
          <w:lang w:val="en-US" w:eastAsia="zh-CN"/>
        </w:rPr>
        <w:t>。这里Bert的结构是12层，12个自注意力头，维度为768。</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(3).SpellGCN作为字符分类器(SpellGCN as Character Classifier)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eastAsia="zh-CN"/>
        </w:rPr>
      </w:pPr>
      <w:r>
        <w:rPr>
          <w:rFonts w:hint="eastAsia" w:ascii="宋体" w:hAnsi="宋体" w:eastAsia="宋体" w:cs="宋体"/>
          <w:i w:val="0"/>
          <w:iCs w:val="0"/>
          <w:caps w:val="0"/>
          <w:color w:val="2A2B2E"/>
          <w:spacing w:val="0"/>
          <w:sz w:val="24"/>
          <w:szCs w:val="24"/>
          <w:bdr w:val="none" w:color="auto" w:sz="0" w:space="0"/>
          <w:shd w:val="clear" w:fill="FFFFFF"/>
        </w:rPr>
        <w:t>当给定字符x</w:t>
      </w:r>
      <w:r>
        <w:rPr>
          <w:rFonts w:hint="eastAsia" w:ascii="宋体" w:hAnsi="宋体" w:eastAsia="宋体" w:cs="宋体"/>
          <w:i w:val="0"/>
          <w:iCs w:val="0"/>
          <w:caps w:val="0"/>
          <w:color w:val="2A2B2E"/>
          <w:spacing w:val="0"/>
          <w:sz w:val="24"/>
          <w:szCs w:val="24"/>
          <w:bdr w:val="none" w:color="auto" w:sz="0" w:space="0"/>
          <w:shd w:val="clear" w:fill="FFFFFF"/>
          <w:vertAlign w:val="subscript"/>
        </w:rPr>
        <w:t>i</w:t>
      </w:r>
      <w:r>
        <w:rPr>
          <w:rFonts w:hint="eastAsia" w:ascii="宋体" w:hAnsi="宋体" w:eastAsia="宋体" w:cs="宋体"/>
          <w:i w:val="0"/>
          <w:iCs w:val="0"/>
          <w:caps w:val="0"/>
          <w:color w:val="2A2B2E"/>
          <w:spacing w:val="0"/>
          <w:sz w:val="24"/>
          <w:szCs w:val="24"/>
          <w:bdr w:val="none" w:color="auto" w:sz="0" w:space="0"/>
          <w:shd w:val="clear" w:fill="FFFFFF"/>
        </w:rPr>
        <w:t>的表示向量v</w:t>
      </w:r>
      <w:r>
        <w:rPr>
          <w:rFonts w:hint="eastAsia" w:ascii="宋体" w:hAnsi="宋体" w:eastAsia="宋体" w:cs="宋体"/>
          <w:i w:val="0"/>
          <w:iCs w:val="0"/>
          <w:caps w:val="0"/>
          <w:color w:val="2A2B2E"/>
          <w:spacing w:val="0"/>
          <w:sz w:val="24"/>
          <w:szCs w:val="24"/>
          <w:bdr w:val="none" w:color="auto" w:sz="0" w:space="0"/>
          <w:shd w:val="clear" w:fill="FFFFFF"/>
          <w:vertAlign w:val="subscript"/>
        </w:rPr>
        <w:t>i</w:t>
      </w:r>
      <w:r>
        <w:rPr>
          <w:rFonts w:hint="eastAsia" w:ascii="宋体" w:hAnsi="宋体" w:eastAsia="宋体" w:cs="宋体"/>
          <w:i w:val="0"/>
          <w:iCs w:val="0"/>
          <w:caps w:val="0"/>
          <w:color w:val="2A2B2E"/>
          <w:spacing w:val="0"/>
          <w:sz w:val="24"/>
          <w:szCs w:val="24"/>
          <w:bdr w:val="none" w:color="auto" w:sz="0" w:space="0"/>
          <w:shd w:val="clear" w:fill="FFFFFF"/>
        </w:rPr>
        <w:t>时，模型需要通过一个全连接层来预测目标字符，该</w:t>
      </w:r>
      <w:r>
        <w:rPr>
          <w:rFonts w:hint="eastAsia" w:ascii="宋体" w:hAnsi="宋体" w:eastAsia="宋体" w:cs="宋体"/>
          <w:i w:val="0"/>
          <w:iCs w:val="0"/>
          <w:caps w:val="0"/>
          <w:color w:val="2A2B2E"/>
          <w:spacing w:val="0"/>
          <w:sz w:val="24"/>
          <w:szCs w:val="24"/>
          <w:bdr w:val="none" w:color="auto" w:sz="0" w:space="0"/>
          <w:shd w:val="clear" w:fill="FFFFFF"/>
          <w:lang w:val="en-US" w:eastAsia="zh-CN"/>
        </w:rPr>
        <w:t>全连接</w:t>
      </w:r>
      <w:r>
        <w:rPr>
          <w:rFonts w:hint="eastAsia" w:ascii="宋体" w:hAnsi="宋体" w:eastAsia="宋体" w:cs="宋体"/>
          <w:i w:val="0"/>
          <w:iCs w:val="0"/>
          <w:caps w:val="0"/>
          <w:color w:val="2A2B2E"/>
          <w:spacing w:val="0"/>
          <w:sz w:val="24"/>
          <w:szCs w:val="24"/>
          <w:bdr w:val="none" w:color="auto" w:sz="0" w:space="0"/>
          <w:shd w:val="clear" w:fill="FFFFFF"/>
        </w:rPr>
        <w:t>层的权</w:t>
      </w:r>
      <w:r>
        <w:rPr>
          <w:rFonts w:hint="eastAsia" w:ascii="宋体" w:hAnsi="宋体" w:eastAsia="宋体" w:cs="宋体"/>
          <w:i w:val="0"/>
          <w:iCs w:val="0"/>
          <w:caps w:val="0"/>
          <w:color w:val="2A2B2E"/>
          <w:spacing w:val="0"/>
          <w:sz w:val="24"/>
          <w:szCs w:val="24"/>
          <w:bdr w:val="none" w:color="auto" w:sz="0" w:space="0"/>
          <w:shd w:val="clear" w:fill="FFFFFF"/>
          <w:lang w:val="en-US" w:eastAsia="zh-CN"/>
        </w:rPr>
        <w:t>重</w:t>
      </w:r>
      <w:r>
        <w:drawing>
          <wp:inline distT="0" distB="0" distL="114300" distR="114300">
            <wp:extent cx="904875" cy="19050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904875" cy="190500"/>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bdr w:val="none" w:color="auto" w:sz="0" w:space="0"/>
          <w:shd w:val="clear" w:fill="FFFFFF"/>
        </w:rPr>
        <w:t>由SpellGCN的输出配置(M是</w:t>
      </w:r>
      <w:r>
        <w:rPr>
          <w:rFonts w:hint="eastAsia" w:ascii="宋体" w:hAnsi="宋体" w:eastAsia="宋体" w:cs="宋体"/>
          <w:i w:val="0"/>
          <w:iCs w:val="0"/>
          <w:caps w:val="0"/>
          <w:color w:val="2A2B2E"/>
          <w:spacing w:val="0"/>
          <w:sz w:val="24"/>
          <w:szCs w:val="24"/>
          <w:bdr w:val="none" w:color="auto" w:sz="0" w:space="0"/>
          <w:shd w:val="clear" w:fill="FFFFFF"/>
          <w:lang w:val="en-US" w:eastAsia="zh-CN"/>
        </w:rPr>
        <w:t>抽</w:t>
      </w:r>
      <w:r>
        <w:rPr>
          <w:rFonts w:hint="eastAsia" w:ascii="宋体" w:hAnsi="宋体" w:eastAsia="宋体" w:cs="宋体"/>
          <w:i w:val="0"/>
          <w:iCs w:val="0"/>
          <w:caps w:val="0"/>
          <w:color w:val="2A2B2E"/>
          <w:spacing w:val="0"/>
          <w:sz w:val="24"/>
          <w:szCs w:val="24"/>
          <w:bdr w:val="none" w:color="auto" w:sz="0" w:space="0"/>
          <w:shd w:val="clear" w:fill="FFFFFF"/>
        </w:rPr>
        <w:t>取器词汇表的大小)</w:t>
      </w:r>
      <w:r>
        <w:rPr>
          <w:rFonts w:hint="eastAsia" w:ascii="宋体" w:hAnsi="宋体" w:eastAsia="宋体" w:cs="宋体"/>
          <w:i w:val="0"/>
          <w:iCs w:val="0"/>
          <w:caps w:val="0"/>
          <w:color w:val="2A2B2E"/>
          <w:spacing w:val="0"/>
          <w:sz w:val="24"/>
          <w:szCs w:val="24"/>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1790700" cy="20002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1790700" cy="2000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rPr>
        <w:t xml:space="preserve">具体来说，SpellGCN的输出向量在任务中扮演了分类器的角色。使用SpellGCN </w:t>
      </w:r>
      <w:r>
        <w:rPr>
          <w:rFonts w:hint="eastAsia" w:ascii="宋体" w:hAnsi="宋体" w:eastAsia="宋体" w:cs="宋体"/>
          <w:b/>
          <w:bCs/>
          <w:i w:val="0"/>
          <w:iCs w:val="0"/>
          <w:caps w:val="0"/>
          <w:color w:val="2A2B2E"/>
          <w:spacing w:val="0"/>
          <w:sz w:val="24"/>
          <w:szCs w:val="24"/>
          <w:bdr w:val="none" w:color="auto" w:sz="0" w:space="0"/>
          <w:shd w:val="clear" w:fill="FFFFFF"/>
        </w:rPr>
        <w:t>H</w:t>
      </w:r>
      <w:r>
        <w:rPr>
          <w:rFonts w:hint="eastAsia" w:ascii="宋体" w:hAnsi="宋体" w:eastAsia="宋体" w:cs="宋体"/>
          <w:i w:val="0"/>
          <w:iCs w:val="0"/>
          <w:caps w:val="0"/>
          <w:color w:val="2A2B2E"/>
          <w:spacing w:val="0"/>
          <w:sz w:val="24"/>
          <w:szCs w:val="24"/>
          <w:bdr w:val="none" w:color="auto" w:sz="0" w:space="0"/>
          <w:shd w:val="clear" w:fill="FFFFFF"/>
          <w:vertAlign w:val="superscript"/>
        </w:rPr>
        <w:t>L</w:t>
      </w:r>
      <w:r>
        <w:rPr>
          <w:rFonts w:hint="eastAsia" w:ascii="宋体" w:hAnsi="宋体" w:eastAsia="宋体" w:cs="宋体"/>
          <w:i w:val="0"/>
          <w:iCs w:val="0"/>
          <w:caps w:val="0"/>
          <w:color w:val="2A2B2E"/>
          <w:spacing w:val="0"/>
          <w:sz w:val="24"/>
          <w:szCs w:val="24"/>
          <w:bdr w:val="none" w:color="auto" w:sz="0" w:space="0"/>
          <w:shd w:val="clear" w:fill="FFFFFF"/>
        </w:rPr>
        <w:t>最后一层的输出(其中L是层数)对混淆集中的字符进行分类。由于混淆集只涵盖词汇表的一个子集，我们使用</w:t>
      </w:r>
      <w:r>
        <w:rPr>
          <w:rFonts w:hint="eastAsia" w:ascii="宋体" w:hAnsi="宋体" w:eastAsia="宋体" w:cs="宋体"/>
          <w:i w:val="0"/>
          <w:iCs w:val="0"/>
          <w:caps w:val="0"/>
          <w:color w:val="2A2B2E"/>
          <w:spacing w:val="0"/>
          <w:sz w:val="24"/>
          <w:szCs w:val="24"/>
          <w:bdr w:val="none" w:color="auto" w:sz="0" w:space="0"/>
          <w:shd w:val="clear" w:fill="FFFFFF"/>
          <w:lang w:val="en-US" w:eastAsia="zh-CN"/>
        </w:rPr>
        <w:t>抽</w:t>
      </w:r>
      <w:r>
        <w:rPr>
          <w:rFonts w:hint="eastAsia" w:ascii="宋体" w:hAnsi="宋体" w:eastAsia="宋体" w:cs="宋体"/>
          <w:i w:val="0"/>
          <w:iCs w:val="0"/>
          <w:caps w:val="0"/>
          <w:color w:val="2A2B2E"/>
          <w:spacing w:val="0"/>
          <w:sz w:val="24"/>
          <w:szCs w:val="24"/>
          <w:bdr w:val="none" w:color="auto" w:sz="0" w:space="0"/>
          <w:shd w:val="clear" w:fill="FFFFFF"/>
        </w:rPr>
        <w:t>取器的词嵌入作为被混淆集排除的词的分类器。这样，表示u</w:t>
      </w:r>
      <w:r>
        <w:rPr>
          <w:rFonts w:hint="eastAsia" w:ascii="宋体" w:hAnsi="宋体" w:eastAsia="宋体" w:cs="宋体"/>
          <w:i w:val="0"/>
          <w:iCs w:val="0"/>
          <w:caps w:val="0"/>
          <w:color w:val="2A2B2E"/>
          <w:spacing w:val="0"/>
          <w:sz w:val="24"/>
          <w:szCs w:val="24"/>
          <w:bdr w:val="none" w:color="auto" w:sz="0" w:space="0"/>
          <w:shd w:val="clear" w:fill="FFFFFF"/>
          <w:vertAlign w:val="subscript"/>
        </w:rPr>
        <w:t>i</w:t>
      </w:r>
      <w:r>
        <w:rPr>
          <w:rFonts w:ascii="宋体" w:hAnsi="宋体" w:eastAsia="宋体" w:cs="宋体"/>
          <w:sz w:val="24"/>
          <w:szCs w:val="24"/>
        </w:rPr>
        <w:t>∈</w:t>
      </w:r>
      <w:r>
        <w:rPr>
          <w:rFonts w:hint="eastAsia" w:ascii="宋体" w:hAnsi="宋体" w:eastAsia="宋体" w:cs="宋体"/>
          <w:sz w:val="24"/>
          <w:szCs w:val="24"/>
          <w:lang w:val="en-US" w:eastAsia="zh-CN"/>
        </w:rPr>
        <w:t>{1,...,N}</w:t>
      </w:r>
      <w:r>
        <w:rPr>
          <w:rFonts w:hint="eastAsia" w:ascii="宋体" w:hAnsi="宋体" w:eastAsia="宋体" w:cs="宋体"/>
          <w:i w:val="0"/>
          <w:iCs w:val="0"/>
          <w:caps w:val="0"/>
          <w:color w:val="2A2B2E"/>
          <w:spacing w:val="0"/>
          <w:sz w:val="24"/>
          <w:szCs w:val="24"/>
          <w:bdr w:val="none" w:color="auto" w:sz="0" w:space="0"/>
          <w:shd w:val="clear" w:fill="FFFFFF"/>
        </w:rPr>
        <w:t>是</w:t>
      </w:r>
      <w:r>
        <w:rPr>
          <w:rFonts w:hint="eastAsia" w:ascii="宋体" w:hAnsi="宋体" w:eastAsia="宋体" w:cs="宋体"/>
          <w:i w:val="0"/>
          <w:iCs w:val="0"/>
          <w:caps w:val="0"/>
          <w:color w:val="2A2B2E"/>
          <w:spacing w:val="0"/>
          <w:sz w:val="24"/>
          <w:szCs w:val="24"/>
          <w:bdr w:val="none" w:color="auto" w:sz="0" w:space="0"/>
          <w:shd w:val="clear" w:fill="FFFFFF"/>
          <w:lang w:val="en-US" w:eastAsia="zh-CN"/>
        </w:rPr>
        <w:t>抽</w:t>
      </w:r>
      <w:r>
        <w:rPr>
          <w:rFonts w:hint="eastAsia" w:ascii="宋体" w:hAnsi="宋体" w:eastAsia="宋体" w:cs="宋体"/>
          <w:i w:val="0"/>
          <w:iCs w:val="0"/>
          <w:caps w:val="0"/>
          <w:color w:val="2A2B2E"/>
          <w:spacing w:val="0"/>
          <w:sz w:val="24"/>
          <w:szCs w:val="24"/>
          <w:bdr w:val="none" w:color="auto" w:sz="0" w:space="0"/>
          <w:shd w:val="clear" w:fill="FFFFFF"/>
        </w:rPr>
        <w:t>取器词汇表中第i个字符的混淆集索引</w:t>
      </w:r>
      <w:r>
        <w:rPr>
          <w:rFonts w:hint="eastAsia" w:ascii="宋体" w:hAnsi="宋体" w:eastAsia="宋体" w:cs="宋体"/>
          <w:i w:val="0"/>
          <w:iCs w:val="0"/>
          <w:caps w:val="0"/>
          <w:color w:val="2A2B2E"/>
          <w:spacing w:val="0"/>
          <w:sz w:val="24"/>
          <w:szCs w:val="24"/>
          <w:bdr w:val="none" w:color="auto" w:sz="0" w:space="0"/>
          <w:shd w:val="clear" w:fill="FFFFFF"/>
          <w:lang w:eastAsia="zh-CN"/>
        </w:rPr>
        <w:t>，</w:t>
      </w:r>
      <w:r>
        <w:rPr>
          <w:rFonts w:hint="eastAsia" w:ascii="宋体" w:hAnsi="宋体" w:eastAsia="宋体" w:cs="宋体"/>
          <w:b/>
          <w:bCs/>
          <w:i w:val="0"/>
          <w:iCs w:val="0"/>
          <w:caps w:val="0"/>
          <w:color w:val="2A2B2E"/>
          <w:spacing w:val="0"/>
          <w:sz w:val="24"/>
          <w:szCs w:val="24"/>
          <w:bdr w:val="none" w:color="auto" w:sz="0" w:space="0"/>
          <w:shd w:val="clear" w:fill="FFFFFF"/>
          <w:lang w:val="en-US" w:eastAsia="zh-CN"/>
        </w:rPr>
        <w:t>W</w:t>
      </w:r>
      <w:r>
        <w:rPr>
          <w:rFonts w:hint="eastAsia" w:ascii="宋体" w:hAnsi="宋体" w:eastAsia="宋体" w:cs="宋体"/>
          <w:i w:val="0"/>
          <w:iCs w:val="0"/>
          <w:caps w:val="0"/>
          <w:color w:val="2A2B2E"/>
          <w:spacing w:val="0"/>
          <w:sz w:val="24"/>
          <w:szCs w:val="24"/>
          <w:bdr w:val="none" w:color="auto" w:sz="0" w:space="0"/>
          <w:shd w:val="clear" w:fill="FFFFFF"/>
          <w:lang w:val="en-US" w:eastAsia="zh-CN"/>
        </w:rPr>
        <w:t>表示如下：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ascii="Segoe UI" w:hAnsi="Segoe UI" w:eastAsia="宋体" w:cs="Segoe UI"/>
          <w:i w:val="0"/>
          <w:iCs w:val="0"/>
          <w:caps w:val="0"/>
          <w:color w:val="2A2B2E"/>
          <w:spacing w:val="0"/>
          <w:sz w:val="21"/>
          <w:szCs w:val="21"/>
          <w:bdr w:val="none" w:color="auto" w:sz="0" w:space="0"/>
          <w:shd w:val="clear" w:fill="FFFFFF"/>
          <w:lang w:val="en-US" w:eastAsia="zh-CN"/>
        </w:rPr>
      </w:pPr>
      <w:r>
        <w:drawing>
          <wp:inline distT="0" distB="0" distL="114300" distR="114300">
            <wp:extent cx="3209925" cy="52387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3209925" cy="5238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这</w:t>
      </w:r>
      <w:bookmarkStart w:id="9" w:name="OLE_LINK10"/>
      <w:r>
        <w:rPr>
          <w:rFonts w:hint="eastAsia" w:ascii="宋体" w:hAnsi="宋体" w:eastAsia="宋体" w:cs="宋体"/>
          <w:i w:val="0"/>
          <w:iCs w:val="0"/>
          <w:caps w:val="0"/>
          <w:color w:val="2A2B2E"/>
          <w:spacing w:val="0"/>
          <w:sz w:val="24"/>
          <w:szCs w:val="24"/>
          <w:shd w:val="clear" w:fill="FFFFFF"/>
          <w:lang w:val="en-US" w:eastAsia="zh-CN"/>
        </w:rPr>
        <w:t>里</w:t>
      </w:r>
      <w:bookmarkEnd w:id="9"/>
      <w:r>
        <w:rPr>
          <w:rFonts w:hint="eastAsia" w:ascii="宋体" w:hAnsi="宋体" w:eastAsia="宋体" w:cs="宋体"/>
          <w:i w:val="0"/>
          <w:iCs w:val="0"/>
          <w:caps w:val="0"/>
          <w:color w:val="2A2B2E"/>
          <w:spacing w:val="0"/>
          <w:sz w:val="24"/>
          <w:szCs w:val="24"/>
          <w:shd w:val="clear" w:fill="FFFFFF"/>
          <w:lang w:val="en-US" w:eastAsia="zh-CN"/>
        </w:rPr>
        <w:t>的</w:t>
      </w:r>
      <w:r>
        <w:rPr>
          <w:rFonts w:hint="eastAsia" w:ascii="宋体" w:hAnsi="宋体" w:eastAsia="宋体" w:cs="宋体"/>
          <w:i w:val="0"/>
          <w:iCs w:val="0"/>
          <w:caps w:val="0"/>
          <w:color w:val="2A2B2E"/>
          <w:spacing w:val="0"/>
          <w:sz w:val="24"/>
          <w:szCs w:val="24"/>
          <w:shd w:val="clear" w:fill="FFFFFF"/>
          <w:lang w:val="en-US" w:eastAsia="zh-CN"/>
        </w:rPr>
        <w:drawing>
          <wp:inline distT="0" distB="0" distL="114300" distR="114300">
            <wp:extent cx="819150" cy="20955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819150" cy="209550"/>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shd w:val="clear" w:fill="FFFFFF"/>
          <w:lang w:val="en-US" w:eastAsia="zh-CN"/>
        </w:rPr>
        <w:t>是抽取器的嵌入矩阵。如果字符在混淆集中，我们使用来自SpellGCN的嵌入。否则，嵌入向量与BERT中一样使用。我们没有建模一个包含抽取器词汇表中所有字符的大型紧凑图graph，而是为了提高计算效率而选择了这种实现，因为混淆集中有大约5K个字符，而提取器词汇表中有超过20K个字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总的来说，目标函数是最大化目标字符的对数似然度: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ascii="宋体" w:hAnsi="宋体" w:eastAsia="宋体" w:cs="宋体"/>
          <w:i w:val="0"/>
          <w:iCs w:val="0"/>
          <w:caps w:val="0"/>
          <w:color w:val="2A2B2E"/>
          <w:spacing w:val="0"/>
          <w:sz w:val="24"/>
          <w:szCs w:val="24"/>
          <w:bdr w:val="none" w:color="auto" w:sz="0" w:space="0"/>
          <w:shd w:val="clear" w:fill="FFFFFF"/>
          <w:lang w:val="en-US" w:eastAsia="zh-CN"/>
        </w:rPr>
      </w:pPr>
      <w:r>
        <w:drawing>
          <wp:inline distT="0" distB="0" distL="114300" distR="114300">
            <wp:extent cx="2019300" cy="419100"/>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7"/>
                    <a:stretch>
                      <a:fillRect/>
                    </a:stretch>
                  </pic:blipFill>
                  <pic:spPr>
                    <a:xfrm>
                      <a:off x="0" y="0"/>
                      <a:ext cx="2019300" cy="419100"/>
                    </a:xfrm>
                    <a:prstGeom prst="rect">
                      <a:avLst/>
                    </a:prstGeom>
                    <a:noFill/>
                    <a:ln>
                      <a:noFill/>
                    </a:ln>
                  </pic:spPr>
                </pic:pic>
              </a:graphicData>
            </a:graphic>
          </wp:inline>
        </w:drawing>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sz w:val="24"/>
          <w:szCs w:val="24"/>
          <w:lang w:val="en-US" w:eastAsia="zh-CN"/>
        </w:rPr>
      </w:pPr>
      <w:r>
        <w:rPr>
          <w:rFonts w:hint="eastAsia"/>
          <w:sz w:val="24"/>
          <w:szCs w:val="24"/>
          <w:lang w:val="en-US" w:eastAsia="zh-CN"/>
        </w:rPr>
        <w:t>预测推理(Prediction Inference)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sz w:val="24"/>
          <w:szCs w:val="24"/>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这里</w:t>
      </w:r>
      <w:r>
        <w:rPr>
          <w:rFonts w:hint="eastAsia" w:ascii="宋体" w:hAnsi="宋体" w:eastAsia="宋体" w:cs="宋体"/>
          <w:i w:val="0"/>
          <w:iCs w:val="0"/>
          <w:caps w:val="0"/>
          <w:color w:val="2A2B2E"/>
          <w:spacing w:val="0"/>
          <w:sz w:val="24"/>
          <w:szCs w:val="24"/>
          <w:bdr w:val="none" w:color="auto" w:sz="0" w:space="0"/>
          <w:shd w:val="clear" w:fill="FFFFFF"/>
        </w:rPr>
        <w:t>简单地使用具有最高概率</w:t>
      </w:r>
      <w:r>
        <w:rPr>
          <w:rFonts w:hint="eastAsia" w:ascii="宋体" w:hAnsi="宋体" w:eastAsia="宋体" w:cs="宋体"/>
          <w:sz w:val="24"/>
          <w:szCs w:val="24"/>
        </w:rPr>
        <w:drawing>
          <wp:inline distT="0" distB="0" distL="114300" distR="114300">
            <wp:extent cx="1247775" cy="238125"/>
            <wp:effectExtent l="0" t="0" r="9525" b="952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8"/>
                    <a:stretch>
                      <a:fillRect/>
                    </a:stretch>
                  </pic:blipFill>
                  <pic:spPr>
                    <a:xfrm>
                      <a:off x="0" y="0"/>
                      <a:ext cx="1247775" cy="238125"/>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bdr w:val="none" w:color="auto" w:sz="0" w:space="0"/>
          <w:shd w:val="clear" w:fill="FFFFFF"/>
        </w:rPr>
        <w:t>的字符作为校正任务的预测</w:t>
      </w:r>
      <w:r>
        <w:rPr>
          <w:rFonts w:hint="eastAsia" w:ascii="宋体" w:hAnsi="宋体" w:eastAsia="宋体" w:cs="宋体"/>
          <w:i w:val="0"/>
          <w:iCs w:val="0"/>
          <w:caps w:val="0"/>
          <w:color w:val="2A2B2E"/>
          <w:spacing w:val="0"/>
          <w:sz w:val="24"/>
          <w:szCs w:val="24"/>
          <w:bdr w:val="none" w:color="auto" w:sz="0" w:space="0"/>
          <w:shd w:val="clear" w:fill="FFFFFF"/>
          <w:lang w:val="en-US" w:eastAsia="zh-CN"/>
        </w:rPr>
        <w:t>结果</w:t>
      </w:r>
      <w:r>
        <w:rPr>
          <w:rFonts w:hint="eastAsia" w:ascii="宋体" w:hAnsi="宋体" w:eastAsia="宋体" w:cs="宋体"/>
          <w:i w:val="0"/>
          <w:iCs w:val="0"/>
          <w:caps w:val="0"/>
          <w:color w:val="2A2B2E"/>
          <w:spacing w:val="0"/>
          <w:sz w:val="24"/>
          <w:szCs w:val="24"/>
          <w:bdr w:val="none" w:color="auto" w:sz="0" w:space="0"/>
          <w:shd w:val="clear" w:fill="FFFFFF"/>
        </w:rPr>
        <w:t>。通过检查预测是否与目标字符y</w:t>
      </w:r>
      <w:r>
        <w:rPr>
          <w:rFonts w:hint="eastAsia" w:ascii="宋体" w:hAnsi="宋体" w:eastAsia="宋体" w:cs="宋体"/>
          <w:i w:val="0"/>
          <w:iCs w:val="0"/>
          <w:caps w:val="0"/>
          <w:color w:val="2A2B2E"/>
          <w:spacing w:val="0"/>
          <w:sz w:val="24"/>
          <w:szCs w:val="24"/>
          <w:bdr w:val="none" w:color="auto" w:sz="0" w:space="0"/>
          <w:shd w:val="clear" w:fill="FFFFFF"/>
          <w:vertAlign w:val="subscript"/>
        </w:rPr>
        <w:t>i</w:t>
      </w:r>
      <w:r>
        <w:rPr>
          <w:rFonts w:hint="eastAsia" w:ascii="宋体" w:hAnsi="宋体" w:eastAsia="宋体" w:cs="宋体"/>
          <w:i w:val="0"/>
          <w:iCs w:val="0"/>
          <w:caps w:val="0"/>
          <w:color w:val="2A2B2E"/>
          <w:spacing w:val="0"/>
          <w:sz w:val="24"/>
          <w:szCs w:val="24"/>
          <w:bdr w:val="none" w:color="auto" w:sz="0" w:space="0"/>
          <w:shd w:val="clear" w:fill="FFFFFF"/>
        </w:rPr>
        <w:t>匹配来实现检测。</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sz w:val="24"/>
          <w:szCs w:val="24"/>
          <w:lang w:val="en-US" w:eastAsia="zh-CN"/>
        </w:rPr>
      </w:pPr>
      <w:r>
        <w:rPr>
          <w:rFonts w:hint="eastAsia"/>
          <w:sz w:val="24"/>
          <w:szCs w:val="24"/>
          <w:lang w:val="en-US" w:eastAsia="zh-CN"/>
        </w:rPr>
        <w:t>超参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eastAsia="宋体"/>
          <w:color w:val="2A2B2E"/>
          <w:sz w:val="24"/>
          <w:szCs w:val="24"/>
          <w:lang w:val="en-US" w:eastAsia="zh-CN"/>
        </w:rPr>
      </w:pPr>
      <w:r>
        <w:rPr>
          <w:rFonts w:hint="eastAsia" w:eastAsia="宋体"/>
          <w:color w:val="2A2B2E"/>
          <w:sz w:val="24"/>
          <w:szCs w:val="24"/>
          <w:lang w:val="en-US" w:eastAsia="zh-CN"/>
        </w:rPr>
        <w:t>Bert的微调利用AdamW，batchsize为32，学习率是5e-5，6个epoch。SpellGCN为2层。注意力联合运算中的</w:t>
      </w:r>
      <w:r>
        <w:rPr>
          <w:rFonts w:hint="eastAsia" w:ascii="Segoe UI" w:hAnsi="Segoe UI" w:eastAsia="Segoe UI" w:cs="Segoe UI"/>
          <w:i w:val="0"/>
          <w:iCs w:val="0"/>
          <w:caps w:val="0"/>
          <w:color w:val="2A2B2E"/>
          <w:spacing w:val="0"/>
          <w:sz w:val="24"/>
          <w:szCs w:val="24"/>
          <w:shd w:val="clear" w:fill="FFFFFF"/>
        </w:rPr>
        <w:t>平滑度β</w:t>
      </w:r>
      <w:r>
        <w:rPr>
          <w:rFonts w:hint="eastAsia" w:ascii="Segoe UI" w:hAnsi="Segoe UI" w:eastAsia="宋体" w:cs="Segoe UI"/>
          <w:i w:val="0"/>
          <w:iCs w:val="0"/>
          <w:caps w:val="0"/>
          <w:color w:val="2A2B2E"/>
          <w:spacing w:val="0"/>
          <w:sz w:val="24"/>
          <w:szCs w:val="24"/>
          <w:shd w:val="clear" w:fill="FFFFFF"/>
          <w:lang w:val="en-US" w:eastAsia="zh-CN"/>
        </w:rPr>
        <w:t>为3</w:t>
      </w:r>
      <w:r>
        <w:rPr>
          <w:rFonts w:hint="eastAsia" w:eastAsia="宋体"/>
          <w:color w:val="2A2B2E"/>
          <w:sz w:val="24"/>
          <w:szCs w:val="24"/>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bookmarkStart w:id="10" w:name="_GoBack"/>
      <w:bookmarkEnd w:id="1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Roboto Condensed">
    <w:panose1 w:val="02000000000000000000"/>
    <w:charset w:val="00"/>
    <w:family w:val="auto"/>
    <w:pitch w:val="default"/>
    <w:sig w:usb0="E0000AFF" w:usb1="5000217F" w:usb2="00000021" w:usb3="00000000" w:csb0="2000019F" w:csb1="00000000"/>
  </w:font>
  <w:font w:name="Sylfaen">
    <w:panose1 w:val="010A0502050306030303"/>
    <w:charset w:val="00"/>
    <w:family w:val="auto"/>
    <w:pitch w:val="default"/>
    <w:sig w:usb0="04000687" w:usb1="00000000" w:usb2="00000000" w:usb3="00000000" w:csb0="2000009F" w:csb1="00000000"/>
  </w:font>
  <w:font w:name="NimbusRomNo9L-Regu">
    <w:altName w:val="Segoe Print"/>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Roboto Slab">
    <w:panose1 w:val="00000000000000000000"/>
    <w:charset w:val="00"/>
    <w:family w:val="auto"/>
    <w:pitch w:val="default"/>
    <w:sig w:usb0="E00002F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EDE5F"/>
    <w:multiLevelType w:val="singleLevel"/>
    <w:tmpl w:val="A21EDE5F"/>
    <w:lvl w:ilvl="0" w:tentative="0">
      <w:start w:val="1"/>
      <w:numFmt w:val="decimal"/>
      <w:lvlText w:val="%1."/>
      <w:lvlJc w:val="left"/>
      <w:pPr>
        <w:tabs>
          <w:tab w:val="left" w:pos="312"/>
        </w:tabs>
      </w:pPr>
    </w:lvl>
  </w:abstractNum>
  <w:abstractNum w:abstractNumId="1">
    <w:nsid w:val="376F60F7"/>
    <w:multiLevelType w:val="singleLevel"/>
    <w:tmpl w:val="376F60F7"/>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47E01AA6"/>
    <w:rsid w:val="00D26D9F"/>
    <w:rsid w:val="00E46AD2"/>
    <w:rsid w:val="018A1427"/>
    <w:rsid w:val="020F0FAF"/>
    <w:rsid w:val="0259765B"/>
    <w:rsid w:val="030D0562"/>
    <w:rsid w:val="031B5ACE"/>
    <w:rsid w:val="036F3BD2"/>
    <w:rsid w:val="03C07382"/>
    <w:rsid w:val="041E00D2"/>
    <w:rsid w:val="042E0790"/>
    <w:rsid w:val="045F4A6A"/>
    <w:rsid w:val="04F35535"/>
    <w:rsid w:val="05557F9E"/>
    <w:rsid w:val="05954245"/>
    <w:rsid w:val="05A01219"/>
    <w:rsid w:val="06020B9C"/>
    <w:rsid w:val="066E1317"/>
    <w:rsid w:val="072365A6"/>
    <w:rsid w:val="07E37AE3"/>
    <w:rsid w:val="088766C0"/>
    <w:rsid w:val="09D65B51"/>
    <w:rsid w:val="0A256191"/>
    <w:rsid w:val="0A8F7AAE"/>
    <w:rsid w:val="0AEA1189"/>
    <w:rsid w:val="0B065FC2"/>
    <w:rsid w:val="0B3D575C"/>
    <w:rsid w:val="0B845139"/>
    <w:rsid w:val="0B9730BE"/>
    <w:rsid w:val="0BB377CC"/>
    <w:rsid w:val="0C486A95"/>
    <w:rsid w:val="0DDA3736"/>
    <w:rsid w:val="0E1E3623"/>
    <w:rsid w:val="0E9509E0"/>
    <w:rsid w:val="0F87344A"/>
    <w:rsid w:val="0F916077"/>
    <w:rsid w:val="0FAE0DCF"/>
    <w:rsid w:val="10881228"/>
    <w:rsid w:val="114C04A7"/>
    <w:rsid w:val="129465AA"/>
    <w:rsid w:val="14914E01"/>
    <w:rsid w:val="14F85234"/>
    <w:rsid w:val="15B17473"/>
    <w:rsid w:val="17920BDE"/>
    <w:rsid w:val="17F43647"/>
    <w:rsid w:val="1840688C"/>
    <w:rsid w:val="189270E7"/>
    <w:rsid w:val="1A63266D"/>
    <w:rsid w:val="1BF75C81"/>
    <w:rsid w:val="1BFB1B63"/>
    <w:rsid w:val="1C204F25"/>
    <w:rsid w:val="1C4A1A87"/>
    <w:rsid w:val="1D320E99"/>
    <w:rsid w:val="1DA67191"/>
    <w:rsid w:val="1E2A6014"/>
    <w:rsid w:val="1FCB2EDF"/>
    <w:rsid w:val="1FED10A7"/>
    <w:rsid w:val="200563F1"/>
    <w:rsid w:val="201B5C14"/>
    <w:rsid w:val="20A420AE"/>
    <w:rsid w:val="227A4DD6"/>
    <w:rsid w:val="22EF5136"/>
    <w:rsid w:val="23DA7B95"/>
    <w:rsid w:val="2472601F"/>
    <w:rsid w:val="24D64800"/>
    <w:rsid w:val="250F23C6"/>
    <w:rsid w:val="25537BFE"/>
    <w:rsid w:val="25B360CD"/>
    <w:rsid w:val="286839C1"/>
    <w:rsid w:val="28CF3A40"/>
    <w:rsid w:val="28F96D0F"/>
    <w:rsid w:val="29B61A3F"/>
    <w:rsid w:val="29C978C7"/>
    <w:rsid w:val="2A7A2FD1"/>
    <w:rsid w:val="2A8B227E"/>
    <w:rsid w:val="2B2B6F28"/>
    <w:rsid w:val="2B591CE7"/>
    <w:rsid w:val="2C8D7E9A"/>
    <w:rsid w:val="2CCC3B5F"/>
    <w:rsid w:val="2CF717B7"/>
    <w:rsid w:val="2D401748"/>
    <w:rsid w:val="2D6454B9"/>
    <w:rsid w:val="2D9214E0"/>
    <w:rsid w:val="2DA82AB1"/>
    <w:rsid w:val="2DE03FF9"/>
    <w:rsid w:val="2EA72D69"/>
    <w:rsid w:val="3126266B"/>
    <w:rsid w:val="31554CFE"/>
    <w:rsid w:val="31A517E2"/>
    <w:rsid w:val="3237307B"/>
    <w:rsid w:val="32C33F44"/>
    <w:rsid w:val="32CC0E3D"/>
    <w:rsid w:val="33072028"/>
    <w:rsid w:val="34D128EE"/>
    <w:rsid w:val="34E577A3"/>
    <w:rsid w:val="35BD319C"/>
    <w:rsid w:val="366F23BE"/>
    <w:rsid w:val="37492C0F"/>
    <w:rsid w:val="375736FE"/>
    <w:rsid w:val="3772731D"/>
    <w:rsid w:val="37BC74A8"/>
    <w:rsid w:val="37E666B0"/>
    <w:rsid w:val="381B6DB3"/>
    <w:rsid w:val="383D2E03"/>
    <w:rsid w:val="38451629"/>
    <w:rsid w:val="388163D9"/>
    <w:rsid w:val="388F4F9A"/>
    <w:rsid w:val="38B71389"/>
    <w:rsid w:val="39355B41"/>
    <w:rsid w:val="39972D5B"/>
    <w:rsid w:val="39AB04C2"/>
    <w:rsid w:val="3A704DDE"/>
    <w:rsid w:val="3B077069"/>
    <w:rsid w:val="3BF905D6"/>
    <w:rsid w:val="3E297C7D"/>
    <w:rsid w:val="3EE33949"/>
    <w:rsid w:val="3F80563C"/>
    <w:rsid w:val="3FA57E56"/>
    <w:rsid w:val="410575AB"/>
    <w:rsid w:val="41E579D9"/>
    <w:rsid w:val="42D00689"/>
    <w:rsid w:val="44186E84"/>
    <w:rsid w:val="44894F93"/>
    <w:rsid w:val="459260C9"/>
    <w:rsid w:val="45D97854"/>
    <w:rsid w:val="4654512D"/>
    <w:rsid w:val="47E01AA6"/>
    <w:rsid w:val="47F866B8"/>
    <w:rsid w:val="482074E7"/>
    <w:rsid w:val="485D476D"/>
    <w:rsid w:val="49311755"/>
    <w:rsid w:val="495F62C2"/>
    <w:rsid w:val="497179F9"/>
    <w:rsid w:val="499C7517"/>
    <w:rsid w:val="49CF3448"/>
    <w:rsid w:val="49FE3D2D"/>
    <w:rsid w:val="4A280DAA"/>
    <w:rsid w:val="4A4F4589"/>
    <w:rsid w:val="4A510301"/>
    <w:rsid w:val="4C5B00EE"/>
    <w:rsid w:val="4C6D6F48"/>
    <w:rsid w:val="4C9964AD"/>
    <w:rsid w:val="4DC94652"/>
    <w:rsid w:val="4E8A3DE2"/>
    <w:rsid w:val="500100D3"/>
    <w:rsid w:val="502E69EF"/>
    <w:rsid w:val="50A373DC"/>
    <w:rsid w:val="50B43398"/>
    <w:rsid w:val="50E75601"/>
    <w:rsid w:val="51864D34"/>
    <w:rsid w:val="519278DF"/>
    <w:rsid w:val="51D05FAF"/>
    <w:rsid w:val="531D5224"/>
    <w:rsid w:val="536A5F90"/>
    <w:rsid w:val="545D4090"/>
    <w:rsid w:val="551E34D6"/>
    <w:rsid w:val="5551374B"/>
    <w:rsid w:val="57A90F14"/>
    <w:rsid w:val="57BC3A1E"/>
    <w:rsid w:val="57F64296"/>
    <w:rsid w:val="587005A3"/>
    <w:rsid w:val="59262959"/>
    <w:rsid w:val="59A87812"/>
    <w:rsid w:val="59BC506B"/>
    <w:rsid w:val="5ABD53D5"/>
    <w:rsid w:val="5B5639C9"/>
    <w:rsid w:val="5B9B13DC"/>
    <w:rsid w:val="5C3B496D"/>
    <w:rsid w:val="5CCC1A69"/>
    <w:rsid w:val="5D942587"/>
    <w:rsid w:val="5F461874"/>
    <w:rsid w:val="5F7A57AC"/>
    <w:rsid w:val="604665B7"/>
    <w:rsid w:val="605204D7"/>
    <w:rsid w:val="608C5797"/>
    <w:rsid w:val="618943CD"/>
    <w:rsid w:val="61D373F6"/>
    <w:rsid w:val="61F07FA8"/>
    <w:rsid w:val="636C014D"/>
    <w:rsid w:val="6381535B"/>
    <w:rsid w:val="63EA73A4"/>
    <w:rsid w:val="642949FB"/>
    <w:rsid w:val="652E1513"/>
    <w:rsid w:val="65CF770C"/>
    <w:rsid w:val="66212FA7"/>
    <w:rsid w:val="66AA2E1B"/>
    <w:rsid w:val="66AF4E14"/>
    <w:rsid w:val="674C5C80"/>
    <w:rsid w:val="67BF28F6"/>
    <w:rsid w:val="68A36DF2"/>
    <w:rsid w:val="695232F6"/>
    <w:rsid w:val="69584637"/>
    <w:rsid w:val="69E5416A"/>
    <w:rsid w:val="6A2904FB"/>
    <w:rsid w:val="6B291434"/>
    <w:rsid w:val="6BC77FCB"/>
    <w:rsid w:val="6BCE4EB6"/>
    <w:rsid w:val="6D170ADE"/>
    <w:rsid w:val="6D2A0812"/>
    <w:rsid w:val="6DE22E9A"/>
    <w:rsid w:val="6E166FE8"/>
    <w:rsid w:val="6E3A4A84"/>
    <w:rsid w:val="6EF37F2B"/>
    <w:rsid w:val="6F2474E3"/>
    <w:rsid w:val="6F7C2E7B"/>
    <w:rsid w:val="70C04FE9"/>
    <w:rsid w:val="70C26FB3"/>
    <w:rsid w:val="714874B8"/>
    <w:rsid w:val="722A12B4"/>
    <w:rsid w:val="74F11C15"/>
    <w:rsid w:val="77091498"/>
    <w:rsid w:val="77860D3A"/>
    <w:rsid w:val="77A94A29"/>
    <w:rsid w:val="77F42148"/>
    <w:rsid w:val="784D1858"/>
    <w:rsid w:val="78970D25"/>
    <w:rsid w:val="78CF6711"/>
    <w:rsid w:val="791F1447"/>
    <w:rsid w:val="79962C33"/>
    <w:rsid w:val="7A5812F9"/>
    <w:rsid w:val="7B2965AD"/>
    <w:rsid w:val="7BB340C8"/>
    <w:rsid w:val="7BFA1CF7"/>
    <w:rsid w:val="7C614DC7"/>
    <w:rsid w:val="7D360B0D"/>
    <w:rsid w:val="7DC51E91"/>
    <w:rsid w:val="7DC720AD"/>
    <w:rsid w:val="7E65119B"/>
    <w:rsid w:val="7EF649F8"/>
    <w:rsid w:val="7F961D37"/>
    <w:rsid w:val="7FA93818"/>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rPr>
      <w:sz w:val="24"/>
    </w:rPr>
  </w:style>
  <w:style w:type="character" w:styleId="5">
    <w:name w:val="Hyperlink"/>
    <w:basedOn w:val="4"/>
    <w:autoRedefine/>
    <w:qFormat/>
    <w:uiPriority w:val="0"/>
    <w:rPr>
      <w:color w:val="0000FF"/>
      <w:u w:val="single"/>
    </w:rPr>
  </w:style>
  <w:style w:type="character" w:customStyle="1" w:styleId="6">
    <w:name w:val="fontstyle01"/>
    <w:basedOn w:val="4"/>
    <w:autoRedefine/>
    <w:qFormat/>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2024-01-30T07:19:00Z</dcterms:created>
  <dc:creator>user3041</dc:creator>
  <cp:lastModifiedBy>user3041</cp:lastModifiedBy>
  <dcterms:modified xsi:type="dcterms:W3CDTF">2024-01-31T02:43:24Z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257C5ABD812C4A9CBE95C16C478D9CC2_11</vt:lpwstr>
  </property>
</Properties>
</file>