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7325" cy="25831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133600"/>
            <wp:effectExtent l="0" t="0" r="139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03170"/>
            <wp:effectExtent l="0" t="0" r="1206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71750"/>
            <wp:effectExtent l="0" t="0" r="12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57805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48890"/>
            <wp:effectExtent l="0" t="0" r="1143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599055"/>
            <wp:effectExtent l="0" t="0" r="825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66670"/>
            <wp:effectExtent l="0" t="0" r="1206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675255"/>
            <wp:effectExtent l="0" t="0" r="133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41905"/>
            <wp:effectExtent l="0" t="0" r="1460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74925"/>
            <wp:effectExtent l="0" t="0" r="1460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58745"/>
            <wp:effectExtent l="0" t="0" r="6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08250"/>
            <wp:effectExtent l="0" t="0" r="1206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79370"/>
            <wp:effectExtent l="0" t="0" r="317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23820"/>
            <wp:effectExtent l="0" t="0" r="63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62860"/>
            <wp:effectExtent l="0" t="0" r="1397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87270"/>
            <wp:effectExtent l="0" t="0" r="1460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28570"/>
            <wp:effectExtent l="0" t="0" r="1079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33C17DF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microsoft.com/office/2006/relationships/keyMapCustomizations" Target="customizations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../NUL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2026-09-13T08:05:06Z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