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783B" w14:textId="77777777" w:rsidR="00000000" w:rsidRDefault="00D92EF5">
      <w:pPr>
        <w:spacing w:line="500" w:lineRule="atLeast"/>
        <w:jc w:val="center"/>
        <w:divId w:val="56822868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016862C1" w14:textId="77777777" w:rsidR="00000000" w:rsidRDefault="00D92EF5">
      <w:pPr>
        <w:spacing w:line="500" w:lineRule="atLeast"/>
        <w:jc w:val="center"/>
        <w:divId w:val="31399576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CA12822" w14:textId="77777777" w:rsidR="00000000" w:rsidRDefault="00D92EF5">
      <w:pPr>
        <w:spacing w:line="500" w:lineRule="atLeast"/>
        <w:jc w:val="right"/>
        <w:divId w:val="5968659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12133</w:t>
      </w:r>
      <w:r>
        <w:rPr>
          <w:rFonts w:hint="eastAsia"/>
          <w:sz w:val="30"/>
          <w:szCs w:val="30"/>
        </w:rPr>
        <w:t>号</w:t>
      </w:r>
    </w:p>
    <w:p w14:paraId="6D8D65A9" w14:textId="77777777" w:rsidR="00000000" w:rsidRDefault="00D92EF5">
      <w:pPr>
        <w:spacing w:line="500" w:lineRule="atLeast"/>
        <w:ind w:firstLine="600"/>
        <w:divId w:val="12308486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原告：孔令箭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日出生，汉族，住河南省固始县。</w:t>
      </w:r>
    </w:p>
    <w:p w14:paraId="6481EA68" w14:textId="77777777" w:rsidR="00000000" w:rsidRDefault="00D92EF5">
      <w:pPr>
        <w:spacing w:line="500" w:lineRule="atLeast"/>
        <w:ind w:firstLine="600"/>
        <w:divId w:val="11677912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委托代理人：陈郁松，安徽正茂律师事务所律师。</w:t>
      </w:r>
    </w:p>
    <w:p w14:paraId="670A907D" w14:textId="77777777" w:rsidR="00000000" w:rsidRDefault="00D92EF5">
      <w:pPr>
        <w:spacing w:line="500" w:lineRule="atLeast"/>
        <w:ind w:firstLine="600"/>
        <w:divId w:val="17019300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被告：贾建军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1975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日出生，汉族，住安徽省合肥市包河区。</w:t>
      </w:r>
    </w:p>
    <w:p w14:paraId="1B55FD27" w14:textId="77777777" w:rsidR="00000000" w:rsidRDefault="00D92EF5">
      <w:pPr>
        <w:spacing w:line="500" w:lineRule="atLeast"/>
        <w:ind w:firstLine="600"/>
        <w:divId w:val="13252820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原告孔令箭诉被告贾建军民间借贷纠纷一案，本院立案后，依法适用普通程序，公开开庭进行了审理。</w:t>
      </w:r>
      <w:r>
        <w:rPr>
          <w:rFonts w:hint="eastAsia"/>
          <w:sz w:val="30"/>
          <w:szCs w:val="30"/>
          <w:highlight w:val="yellow"/>
        </w:rPr>
        <w:t>原告孔令箭的委托代理人陈郁松到庭参加了诉讼</w:t>
      </w:r>
      <w:r>
        <w:rPr>
          <w:rFonts w:hint="eastAsia"/>
          <w:sz w:val="30"/>
          <w:szCs w:val="30"/>
        </w:rPr>
        <w:t>，被告贾建军经本院开庭传票传唤，无正当理由未到庭参加诉讼。本案现已审理终结。</w:t>
      </w:r>
    </w:p>
    <w:p w14:paraId="4CDD90AB" w14:textId="77777777" w:rsidR="00000000" w:rsidRDefault="00D92EF5">
      <w:pPr>
        <w:spacing w:line="500" w:lineRule="atLeast"/>
        <w:ind w:firstLine="600"/>
        <w:divId w:val="21330862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原告孔令箭向本院提出诉讼请求：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判令被告支付借款本金</w:t>
      </w:r>
      <w:r>
        <w:rPr>
          <w:rFonts w:hint="eastAsia"/>
          <w:sz w:val="30"/>
          <w:szCs w:val="30"/>
          <w:highlight w:val="yellow"/>
        </w:rPr>
        <w:t>330000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日起按照同期银行贷款利率计算给付利息至借款结清止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、被告承担本案的诉讼费。</w:t>
      </w:r>
    </w:p>
    <w:p w14:paraId="6B03BF3E" w14:textId="77777777" w:rsidR="00000000" w:rsidRDefault="00D92EF5">
      <w:pPr>
        <w:spacing w:line="500" w:lineRule="atLeast"/>
        <w:ind w:firstLine="600"/>
        <w:divId w:val="8677913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，被告因</w:t>
      </w:r>
      <w:r>
        <w:rPr>
          <w:rFonts w:hint="eastAsia"/>
          <w:sz w:val="30"/>
          <w:szCs w:val="30"/>
          <w:highlight w:val="yellow"/>
        </w:rPr>
        <w:t>资金周转需要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借款人民币</w:t>
      </w:r>
      <w:r>
        <w:rPr>
          <w:rFonts w:hint="eastAsia"/>
          <w:sz w:val="30"/>
          <w:szCs w:val="30"/>
          <w:highlight w:val="yellow"/>
        </w:rPr>
        <w:t>330000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，被告出具</w:t>
      </w:r>
      <w:r>
        <w:rPr>
          <w:rFonts w:hint="eastAsia"/>
          <w:sz w:val="30"/>
          <w:szCs w:val="30"/>
          <w:highlight w:val="yellow"/>
        </w:rPr>
        <w:t>欠条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  <w:highlight w:val="yellow"/>
        </w:rPr>
        <w:t>收条</w:t>
      </w:r>
      <w:r>
        <w:rPr>
          <w:rFonts w:hint="eastAsia"/>
          <w:sz w:val="30"/>
          <w:szCs w:val="30"/>
        </w:rPr>
        <w:t>各一份，并</w:t>
      </w:r>
      <w:r>
        <w:rPr>
          <w:rFonts w:hint="eastAsia"/>
          <w:sz w:val="30"/>
          <w:szCs w:val="30"/>
          <w:highlight w:val="yellow"/>
        </w:rPr>
        <w:t>承诺该借款在一个月内偿还</w:t>
      </w:r>
      <w:r>
        <w:rPr>
          <w:rFonts w:hint="eastAsia"/>
          <w:sz w:val="30"/>
          <w:szCs w:val="30"/>
        </w:rPr>
        <w:t>。然截至目前，</w:t>
      </w:r>
      <w:r>
        <w:rPr>
          <w:rFonts w:hint="eastAsia"/>
          <w:sz w:val="30"/>
          <w:szCs w:val="30"/>
          <w:highlight w:val="yellow"/>
        </w:rPr>
        <w:t>原告多次找被告要求给付，均遭被告拖延推诿，未能及时偿还</w:t>
      </w:r>
      <w:r>
        <w:rPr>
          <w:rFonts w:hint="eastAsia"/>
          <w:sz w:val="30"/>
          <w:szCs w:val="30"/>
        </w:rPr>
        <w:t>。为此，特起诉至人民法院，请求依法判决。</w:t>
      </w:r>
    </w:p>
    <w:p w14:paraId="09CCA689" w14:textId="77777777" w:rsidR="00000000" w:rsidRDefault="00D92EF5">
      <w:pPr>
        <w:spacing w:line="500" w:lineRule="atLeast"/>
        <w:ind w:firstLine="600"/>
        <w:divId w:val="5752876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被告贾建军未提出答</w:t>
      </w:r>
      <w:r>
        <w:rPr>
          <w:rFonts w:hint="eastAsia"/>
          <w:sz w:val="30"/>
          <w:szCs w:val="30"/>
        </w:rPr>
        <w:t>辩。</w:t>
      </w:r>
    </w:p>
    <w:p w14:paraId="0B1D96BC" w14:textId="77777777" w:rsidR="00000000" w:rsidRDefault="00D92EF5">
      <w:pPr>
        <w:spacing w:line="500" w:lineRule="atLeast"/>
        <w:ind w:firstLine="600"/>
        <w:divId w:val="19383221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，贾建军向孔令箭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330000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收条</w:t>
      </w:r>
      <w:r>
        <w:rPr>
          <w:rFonts w:hint="eastAsia"/>
          <w:sz w:val="30"/>
          <w:szCs w:val="30"/>
        </w:rPr>
        <w:t>各一份，借条载明：</w:t>
      </w:r>
      <w:r>
        <w:rPr>
          <w:rFonts w:hint="eastAsia"/>
          <w:sz w:val="30"/>
          <w:szCs w:val="30"/>
          <w:highlight w:val="yellow"/>
        </w:rPr>
        <w:t>今借到孔令箭现金人民币叁拾叁万元整（</w:t>
      </w:r>
      <w:r>
        <w:rPr>
          <w:rFonts w:hint="eastAsia"/>
          <w:sz w:val="30"/>
          <w:szCs w:val="30"/>
          <w:highlight w:val="yellow"/>
        </w:rPr>
        <w:t>¥330000</w:t>
      </w:r>
      <w:r>
        <w:rPr>
          <w:rFonts w:hint="eastAsia"/>
          <w:sz w:val="30"/>
          <w:szCs w:val="30"/>
          <w:highlight w:val="yellow"/>
        </w:rPr>
        <w:t>元整），借期壹个月整（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日归还）</w:t>
      </w:r>
      <w:r>
        <w:rPr>
          <w:rFonts w:hint="eastAsia"/>
          <w:sz w:val="30"/>
          <w:szCs w:val="30"/>
        </w:rPr>
        <w:t>。收条载明：</w:t>
      </w:r>
      <w:r>
        <w:rPr>
          <w:rFonts w:hint="eastAsia"/>
          <w:sz w:val="30"/>
          <w:szCs w:val="30"/>
          <w:highlight w:val="yellow"/>
        </w:rPr>
        <w:t>今收到孔令箭现金人民币叁拾叁万整（</w:t>
      </w:r>
      <w:r>
        <w:rPr>
          <w:rFonts w:hint="eastAsia"/>
          <w:sz w:val="30"/>
          <w:szCs w:val="30"/>
          <w:highlight w:val="yellow"/>
        </w:rPr>
        <w:t>¥330000</w:t>
      </w:r>
      <w:r>
        <w:rPr>
          <w:rFonts w:hint="eastAsia"/>
          <w:sz w:val="30"/>
          <w:szCs w:val="30"/>
          <w:highlight w:val="yellow"/>
        </w:rPr>
        <w:t>元整）</w:t>
      </w:r>
      <w:r>
        <w:rPr>
          <w:rFonts w:hint="eastAsia"/>
          <w:sz w:val="30"/>
          <w:szCs w:val="30"/>
        </w:rPr>
        <w:t>。上述借款孔令</w:t>
      </w:r>
      <w:r>
        <w:rPr>
          <w:rFonts w:hint="eastAsia"/>
          <w:sz w:val="30"/>
          <w:szCs w:val="30"/>
        </w:rPr>
        <w:lastRenderedPageBreak/>
        <w:t>箭通过</w:t>
      </w:r>
      <w:r>
        <w:rPr>
          <w:rFonts w:hint="eastAsia"/>
          <w:sz w:val="30"/>
          <w:szCs w:val="30"/>
          <w:highlight w:val="yellow"/>
        </w:rPr>
        <w:t>银行转款</w:t>
      </w:r>
      <w:r>
        <w:rPr>
          <w:rFonts w:hint="eastAsia"/>
          <w:sz w:val="30"/>
          <w:szCs w:val="30"/>
        </w:rPr>
        <w:t>的形式向贾建军支付。</w:t>
      </w:r>
      <w:r>
        <w:rPr>
          <w:rFonts w:hint="eastAsia"/>
          <w:sz w:val="30"/>
          <w:szCs w:val="30"/>
          <w:highlight w:val="yellow"/>
        </w:rPr>
        <w:t>借款到期后，贾建军未能按照约定向孔令箭偿还借款</w:t>
      </w:r>
      <w:r>
        <w:rPr>
          <w:rFonts w:hint="eastAsia"/>
          <w:sz w:val="30"/>
          <w:szCs w:val="30"/>
        </w:rPr>
        <w:t>。</w:t>
      </w:r>
    </w:p>
    <w:p w14:paraId="092C7049" w14:textId="77777777" w:rsidR="00000000" w:rsidRDefault="00D92EF5">
      <w:pPr>
        <w:spacing w:line="500" w:lineRule="atLeast"/>
        <w:ind w:firstLine="600"/>
        <w:divId w:val="8242044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上述事实，由当事人的陈述、借条、收条、银行交易记录等证据在卷予以证实</w:t>
      </w:r>
      <w:r>
        <w:rPr>
          <w:rFonts w:hint="eastAsia"/>
          <w:sz w:val="30"/>
          <w:szCs w:val="30"/>
        </w:rPr>
        <w:t>。</w:t>
      </w:r>
    </w:p>
    <w:p w14:paraId="08DC46A9" w14:textId="77777777" w:rsidR="00000000" w:rsidRDefault="00D92EF5">
      <w:pPr>
        <w:spacing w:line="500" w:lineRule="atLeast"/>
        <w:ind w:firstLine="600"/>
        <w:divId w:val="7934092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本院认为，合法的借贷关系受法律保护。本案中，被告贾建军向原</w:t>
      </w:r>
      <w:r>
        <w:rPr>
          <w:rFonts w:hint="eastAsia"/>
          <w:sz w:val="30"/>
          <w:szCs w:val="30"/>
        </w:rPr>
        <w:t>告孔令箭借款，有借条、收条、转款凭据及当事人陈述为证，本院予以确认。</w:t>
      </w:r>
    </w:p>
    <w:p w14:paraId="058F8655" w14:textId="77777777" w:rsidR="00000000" w:rsidRDefault="00D92EF5">
      <w:pPr>
        <w:spacing w:line="500" w:lineRule="atLeast"/>
        <w:ind w:firstLine="600"/>
        <w:divId w:val="2423044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二百零六条规定借款人应当按照约定的期限返还借款。对借款期限没有约定或者约定不明确，依照本法第六十一条的规定仍不能确定的，借款人可以随时返还；贷款人可以催告借款人在合理期限内返还。该法第二百零七条规定借款人未按照约定的期限返还借款的，应当按照约定或者国家有关规定支付逾期利息。</w:t>
      </w:r>
    </w:p>
    <w:p w14:paraId="6E21228C" w14:textId="77777777" w:rsidR="00000000" w:rsidRDefault="00D92EF5">
      <w:pPr>
        <w:spacing w:line="500" w:lineRule="atLeast"/>
        <w:ind w:firstLine="600"/>
        <w:divId w:val="4310499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本案中，借条中约定了借款期限，被告贾建军未能在约定的期间还款，应承担逾期付款的利息损失。故对原告孔令箭主张自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日起按照中国人</w:t>
      </w:r>
      <w:r>
        <w:rPr>
          <w:rFonts w:hint="eastAsia"/>
          <w:sz w:val="30"/>
          <w:szCs w:val="30"/>
        </w:rPr>
        <w:t>民银行同期贷款利率标准计算逾期付款利息，本院予以支持。据此，依照《中华人民共和国合同法》第六十条第一款、第二百零六条、第二百零七条，《中华人民共和国民事诉讼法》第一百四十四条之规定，判决如下：</w:t>
      </w:r>
    </w:p>
    <w:p w14:paraId="0837537E" w14:textId="77777777" w:rsidR="00000000" w:rsidRDefault="00D92EF5">
      <w:pPr>
        <w:spacing w:line="500" w:lineRule="atLeast"/>
        <w:ind w:firstLine="600"/>
        <w:divId w:val="3882355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被告贾建军于本判决生效后十日内</w:t>
      </w:r>
      <w:r>
        <w:rPr>
          <w:rFonts w:hint="eastAsia"/>
          <w:sz w:val="30"/>
          <w:szCs w:val="30"/>
          <w:highlight w:val="yellow"/>
        </w:rPr>
        <w:t>偿还原告孔令箭借款</w:t>
      </w:r>
      <w:r>
        <w:rPr>
          <w:rFonts w:hint="eastAsia"/>
          <w:sz w:val="30"/>
          <w:szCs w:val="30"/>
          <w:highlight w:val="yellow"/>
        </w:rPr>
        <w:t>330000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利息（利息以</w:t>
      </w:r>
      <w:r>
        <w:rPr>
          <w:rFonts w:hint="eastAsia"/>
          <w:sz w:val="30"/>
          <w:szCs w:val="30"/>
          <w:highlight w:val="yellow"/>
        </w:rPr>
        <w:t>330000</w:t>
      </w:r>
      <w:r>
        <w:rPr>
          <w:rFonts w:hint="eastAsia"/>
          <w:sz w:val="30"/>
          <w:szCs w:val="30"/>
          <w:highlight w:val="yellow"/>
        </w:rPr>
        <w:t>元为基数自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日起按照中国人民银行同期贷款利率标准计算至款清之日止）</w:t>
      </w:r>
      <w:r>
        <w:rPr>
          <w:rFonts w:hint="eastAsia"/>
          <w:sz w:val="30"/>
          <w:szCs w:val="30"/>
        </w:rPr>
        <w:t>。</w:t>
      </w:r>
    </w:p>
    <w:p w14:paraId="4D8ABB59" w14:textId="77777777" w:rsidR="00000000" w:rsidRDefault="00D92EF5">
      <w:pPr>
        <w:spacing w:line="500" w:lineRule="atLeast"/>
        <w:ind w:firstLine="600"/>
        <w:divId w:val="11270483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如果被告未按本判决指定的期限履行给付金钱义务，应当依照《中华人民共和国民事诉讼法》第二百五十三条之规定加倍支付延迟履行期限的债务利息。</w:t>
      </w:r>
    </w:p>
    <w:p w14:paraId="5E423679" w14:textId="77777777" w:rsidR="00000000" w:rsidRDefault="00D92EF5">
      <w:pPr>
        <w:spacing w:line="500" w:lineRule="atLeast"/>
        <w:ind w:firstLine="600"/>
        <w:divId w:val="1972780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</w:t>
      </w:r>
      <w:r>
        <w:rPr>
          <w:rFonts w:hint="eastAsia"/>
          <w:sz w:val="30"/>
          <w:szCs w:val="30"/>
        </w:rPr>
        <w:t>费</w:t>
      </w:r>
      <w:r>
        <w:rPr>
          <w:rFonts w:hint="eastAsia"/>
          <w:sz w:val="30"/>
          <w:szCs w:val="30"/>
        </w:rPr>
        <w:t>6250</w:t>
      </w:r>
      <w:r>
        <w:rPr>
          <w:rFonts w:hint="eastAsia"/>
          <w:sz w:val="30"/>
          <w:szCs w:val="30"/>
        </w:rPr>
        <w:t>元，由被告贾建军负担。</w:t>
      </w:r>
    </w:p>
    <w:p w14:paraId="2D30A470" w14:textId="77777777" w:rsidR="00000000" w:rsidRDefault="00D92EF5">
      <w:pPr>
        <w:spacing w:line="500" w:lineRule="atLeast"/>
        <w:ind w:firstLine="600"/>
        <w:divId w:val="620691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3E21266B" w14:textId="77777777" w:rsidR="00000000" w:rsidRDefault="00D92EF5">
      <w:pPr>
        <w:spacing w:line="500" w:lineRule="atLeast"/>
        <w:jc w:val="right"/>
        <w:divId w:val="6583139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李　翔</w:t>
      </w:r>
    </w:p>
    <w:p w14:paraId="18CBA686" w14:textId="77777777" w:rsidR="00000000" w:rsidRDefault="00D92EF5">
      <w:pPr>
        <w:spacing w:line="500" w:lineRule="atLeast"/>
        <w:jc w:val="right"/>
        <w:divId w:val="10004292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沈建华</w:t>
      </w:r>
    </w:p>
    <w:p w14:paraId="57C01960" w14:textId="77777777" w:rsidR="00000000" w:rsidRDefault="00D92EF5">
      <w:pPr>
        <w:spacing w:line="500" w:lineRule="atLeast"/>
        <w:jc w:val="right"/>
        <w:divId w:val="20782811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周　焰</w:t>
      </w:r>
    </w:p>
    <w:p w14:paraId="7F9A68A3" w14:textId="77777777" w:rsidR="00000000" w:rsidRDefault="00D92EF5">
      <w:pPr>
        <w:spacing w:line="500" w:lineRule="atLeast"/>
        <w:jc w:val="right"/>
        <w:divId w:val="5237859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二〇一九年三月五日</w:t>
      </w:r>
    </w:p>
    <w:p w14:paraId="61AD4394" w14:textId="77777777" w:rsidR="00000000" w:rsidRDefault="00D92EF5">
      <w:pPr>
        <w:spacing w:line="500" w:lineRule="atLeast"/>
        <w:jc w:val="right"/>
        <w:divId w:val="12564035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张　燕</w:t>
      </w:r>
    </w:p>
    <w:p w14:paraId="4F06631A" w14:textId="77777777" w:rsidR="00000000" w:rsidRDefault="00D92EF5">
      <w:pPr>
        <w:spacing w:line="500" w:lineRule="atLeast"/>
        <w:ind w:firstLine="600"/>
        <w:divId w:val="1442606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附：本案适用法律条文</w:t>
      </w:r>
    </w:p>
    <w:p w14:paraId="4314AA39" w14:textId="77777777" w:rsidR="00000000" w:rsidRDefault="00D92EF5">
      <w:pPr>
        <w:spacing w:line="500" w:lineRule="atLeast"/>
        <w:ind w:firstLine="600"/>
        <w:divId w:val="20877987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AD31504" w14:textId="77777777" w:rsidR="00000000" w:rsidRDefault="00D92EF5">
      <w:pPr>
        <w:spacing w:line="500" w:lineRule="atLeast"/>
        <w:ind w:firstLine="600"/>
        <w:divId w:val="5302691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第六十条第一款当事人应当按照约定全面履行自己的义务。</w:t>
      </w:r>
    </w:p>
    <w:p w14:paraId="5ED9F8CB" w14:textId="77777777" w:rsidR="00000000" w:rsidRDefault="00D92EF5">
      <w:pPr>
        <w:spacing w:line="500" w:lineRule="atLeast"/>
        <w:ind w:firstLine="600"/>
        <w:divId w:val="1907643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B2A6261" w14:textId="77777777" w:rsidR="00000000" w:rsidRDefault="00D92EF5">
      <w:pPr>
        <w:spacing w:line="500" w:lineRule="atLeast"/>
        <w:ind w:firstLine="600"/>
        <w:divId w:val="1949320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第二百零七条规定借款人未按照约定的期限返还借款的，应当按照约定或者国家有关规定支付逾期利息。</w:t>
      </w:r>
    </w:p>
    <w:p w14:paraId="540D0CE3" w14:textId="77777777" w:rsidR="00000000" w:rsidRDefault="00D92EF5">
      <w:pPr>
        <w:spacing w:line="500" w:lineRule="atLeast"/>
        <w:ind w:firstLine="600"/>
        <w:divId w:val="5531257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13B43ECD" w14:textId="77777777" w:rsidR="00000000" w:rsidRDefault="00D92EF5">
      <w:pPr>
        <w:spacing w:line="500" w:lineRule="atLeast"/>
        <w:ind w:firstLine="600"/>
        <w:divId w:val="16768046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E59A" w14:textId="77777777" w:rsidR="00D92EF5" w:rsidRDefault="00D92EF5" w:rsidP="00D92EF5">
      <w:r>
        <w:separator/>
      </w:r>
    </w:p>
  </w:endnote>
  <w:endnote w:type="continuationSeparator" w:id="0">
    <w:p w14:paraId="55D5AB79" w14:textId="77777777" w:rsidR="00D92EF5" w:rsidRDefault="00D92EF5" w:rsidP="00D9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0C41" w14:textId="77777777" w:rsidR="00D92EF5" w:rsidRDefault="00D92EF5" w:rsidP="00D92EF5">
      <w:r>
        <w:separator/>
      </w:r>
    </w:p>
  </w:footnote>
  <w:footnote w:type="continuationSeparator" w:id="0">
    <w:p w14:paraId="026C1B4B" w14:textId="77777777" w:rsidR="00D92EF5" w:rsidRDefault="00D92EF5" w:rsidP="00D92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F5"/>
    <w:rsid w:val="00D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96846"/>
  <w15:chartTrackingRefBased/>
  <w15:docId w15:val="{5FC222EA-BC98-4718-9FED-CC356311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92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F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20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4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7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94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1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7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6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6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9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2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4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3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24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3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2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53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5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6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1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7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7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</dc:creator>
  <cp:keywords/>
  <dc:description/>
  <cp:lastModifiedBy>蒋 沛文</cp:lastModifiedBy>
  <cp:revision>2</cp:revision>
  <dcterms:created xsi:type="dcterms:W3CDTF">2024-05-11T15:25:00Z</dcterms:created>
  <dcterms:modified xsi:type="dcterms:W3CDTF">2024-05-11T15:25:00Z</dcterms:modified>
</cp:coreProperties>
</file>