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4BF11" w14:textId="77777777" w:rsidR="00000000" w:rsidRDefault="00C34D9F">
      <w:pPr>
        <w:spacing w:line="500" w:lineRule="atLeast"/>
        <w:jc w:val="center"/>
        <w:divId w:val="1609577801"/>
        <w:rPr>
          <w:rFonts w:ascii="黑体" w:eastAsia="黑体" w:hAnsi="黑体"/>
          <w:sz w:val="36"/>
          <w:szCs w:val="36"/>
        </w:rPr>
      </w:pPr>
      <w:r>
        <w:rPr>
          <w:rFonts w:ascii="黑体" w:eastAsia="黑体" w:hAnsi="黑体" w:hint="eastAsia"/>
          <w:sz w:val="36"/>
          <w:szCs w:val="36"/>
        </w:rPr>
        <w:t>安徽省合肥市瑶海区人民法院</w:t>
      </w:r>
    </w:p>
    <w:p w14:paraId="6F32B442" w14:textId="77777777" w:rsidR="00000000" w:rsidRDefault="00C34D9F">
      <w:pPr>
        <w:spacing w:line="500" w:lineRule="atLeast"/>
        <w:jc w:val="center"/>
        <w:divId w:val="133441066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073A33F4" w14:textId="77777777" w:rsidR="00000000" w:rsidRDefault="00C34D9F">
      <w:pPr>
        <w:spacing w:line="500" w:lineRule="atLeast"/>
        <w:jc w:val="right"/>
        <w:divId w:val="954098919"/>
        <w:rPr>
          <w:rFonts w:hint="eastAsia"/>
          <w:sz w:val="30"/>
          <w:szCs w:val="30"/>
        </w:rPr>
      </w:pPr>
      <w:r>
        <w:rPr>
          <w:rFonts w:hint="eastAsia"/>
          <w:sz w:val="30"/>
          <w:szCs w:val="30"/>
        </w:rPr>
        <w:t>（</w:t>
      </w:r>
      <w:r>
        <w:rPr>
          <w:rFonts w:hint="eastAsia"/>
          <w:sz w:val="30"/>
          <w:szCs w:val="30"/>
        </w:rPr>
        <w:t>2018</w:t>
      </w:r>
      <w:r>
        <w:rPr>
          <w:rFonts w:hint="eastAsia"/>
          <w:sz w:val="30"/>
          <w:szCs w:val="30"/>
        </w:rPr>
        <w:t>）皖</w:t>
      </w:r>
      <w:r>
        <w:rPr>
          <w:rFonts w:hint="eastAsia"/>
          <w:sz w:val="30"/>
          <w:szCs w:val="30"/>
        </w:rPr>
        <w:t>0102</w:t>
      </w:r>
      <w:r>
        <w:rPr>
          <w:rFonts w:hint="eastAsia"/>
          <w:sz w:val="30"/>
          <w:szCs w:val="30"/>
        </w:rPr>
        <w:t>民初</w:t>
      </w:r>
      <w:r>
        <w:rPr>
          <w:rFonts w:hint="eastAsia"/>
          <w:sz w:val="30"/>
          <w:szCs w:val="30"/>
        </w:rPr>
        <w:t>2507</w:t>
      </w:r>
      <w:r>
        <w:rPr>
          <w:rFonts w:hint="eastAsia"/>
          <w:sz w:val="30"/>
          <w:szCs w:val="30"/>
        </w:rPr>
        <w:t>号</w:t>
      </w:r>
    </w:p>
    <w:p w14:paraId="5EE7C160" w14:textId="77777777" w:rsidR="00000000" w:rsidRDefault="00C34D9F">
      <w:pPr>
        <w:spacing w:line="500" w:lineRule="atLeast"/>
        <w:ind w:firstLine="600"/>
        <w:divId w:val="704215634"/>
        <w:rPr>
          <w:rFonts w:hint="eastAsia"/>
          <w:sz w:val="30"/>
          <w:szCs w:val="30"/>
        </w:rPr>
      </w:pPr>
      <w:r>
        <w:rPr>
          <w:rFonts w:hint="eastAsia"/>
          <w:sz w:val="30"/>
          <w:szCs w:val="30"/>
        </w:rPr>
        <w:t>原告</w:t>
      </w:r>
      <w:r>
        <w:rPr>
          <w:rFonts w:hint="eastAsia"/>
          <w:sz w:val="30"/>
          <w:szCs w:val="30"/>
        </w:rPr>
        <w:t>:</w:t>
      </w:r>
      <w:r>
        <w:rPr>
          <w:rFonts w:hint="eastAsia"/>
          <w:sz w:val="30"/>
          <w:szCs w:val="30"/>
        </w:rPr>
        <w:t>葛少强</w:t>
      </w:r>
      <w:r>
        <w:rPr>
          <w:rFonts w:hint="eastAsia"/>
          <w:sz w:val="30"/>
          <w:szCs w:val="30"/>
        </w:rPr>
        <w:t>,</w:t>
      </w:r>
      <w:r>
        <w:rPr>
          <w:rFonts w:hint="eastAsia"/>
          <w:sz w:val="30"/>
          <w:szCs w:val="30"/>
        </w:rPr>
        <w:t>男</w:t>
      </w:r>
      <w:r>
        <w:rPr>
          <w:rFonts w:hint="eastAsia"/>
          <w:sz w:val="30"/>
          <w:szCs w:val="30"/>
        </w:rPr>
        <w:t>,1996</w:t>
      </w:r>
      <w:r>
        <w:rPr>
          <w:rFonts w:hint="eastAsia"/>
          <w:sz w:val="30"/>
          <w:szCs w:val="30"/>
        </w:rPr>
        <w:t>年</w:t>
      </w:r>
      <w:r>
        <w:rPr>
          <w:rFonts w:hint="eastAsia"/>
          <w:sz w:val="30"/>
          <w:szCs w:val="30"/>
        </w:rPr>
        <w:t>1</w:t>
      </w:r>
      <w:r>
        <w:rPr>
          <w:rFonts w:hint="eastAsia"/>
          <w:sz w:val="30"/>
          <w:szCs w:val="30"/>
        </w:rPr>
        <w:t>月</w:t>
      </w:r>
      <w:r>
        <w:rPr>
          <w:rFonts w:hint="eastAsia"/>
          <w:sz w:val="30"/>
          <w:szCs w:val="30"/>
        </w:rPr>
        <w:t>3</w:t>
      </w:r>
      <w:r>
        <w:rPr>
          <w:rFonts w:hint="eastAsia"/>
          <w:sz w:val="30"/>
          <w:szCs w:val="30"/>
        </w:rPr>
        <w:t>日出生</w:t>
      </w:r>
      <w:r>
        <w:rPr>
          <w:rFonts w:hint="eastAsia"/>
          <w:sz w:val="30"/>
          <w:szCs w:val="30"/>
        </w:rPr>
        <w:t>,</w:t>
      </w:r>
      <w:r>
        <w:rPr>
          <w:rFonts w:hint="eastAsia"/>
          <w:sz w:val="30"/>
          <w:szCs w:val="30"/>
        </w:rPr>
        <w:t>汉族，住安徽省合肥市新站区。</w:t>
      </w:r>
    </w:p>
    <w:p w14:paraId="7BF26061" w14:textId="77777777" w:rsidR="00000000" w:rsidRDefault="00C34D9F">
      <w:pPr>
        <w:spacing w:line="500" w:lineRule="atLeast"/>
        <w:ind w:firstLine="600"/>
        <w:divId w:val="1461530485"/>
        <w:rPr>
          <w:rFonts w:hint="eastAsia"/>
          <w:sz w:val="30"/>
          <w:szCs w:val="30"/>
        </w:rPr>
      </w:pPr>
      <w:r>
        <w:rPr>
          <w:rFonts w:hint="eastAsia"/>
          <w:sz w:val="30"/>
          <w:szCs w:val="30"/>
        </w:rPr>
        <w:t>被告</w:t>
      </w:r>
      <w:r>
        <w:rPr>
          <w:rFonts w:hint="eastAsia"/>
          <w:sz w:val="30"/>
          <w:szCs w:val="30"/>
        </w:rPr>
        <w:t>:</w:t>
      </w:r>
      <w:r>
        <w:rPr>
          <w:rFonts w:hint="eastAsia"/>
          <w:sz w:val="30"/>
          <w:szCs w:val="30"/>
        </w:rPr>
        <w:t>张传庚</w:t>
      </w:r>
      <w:r>
        <w:rPr>
          <w:rFonts w:hint="eastAsia"/>
          <w:sz w:val="30"/>
          <w:szCs w:val="30"/>
        </w:rPr>
        <w:t>,</w:t>
      </w:r>
      <w:r>
        <w:rPr>
          <w:rFonts w:hint="eastAsia"/>
          <w:sz w:val="30"/>
          <w:szCs w:val="30"/>
        </w:rPr>
        <w:t>男</w:t>
      </w:r>
      <w:r>
        <w:rPr>
          <w:rFonts w:hint="eastAsia"/>
          <w:sz w:val="30"/>
          <w:szCs w:val="30"/>
        </w:rPr>
        <w:t>,1998</w:t>
      </w:r>
      <w:r>
        <w:rPr>
          <w:rFonts w:hint="eastAsia"/>
          <w:sz w:val="30"/>
          <w:szCs w:val="30"/>
        </w:rPr>
        <w:t>年</w:t>
      </w:r>
      <w:r>
        <w:rPr>
          <w:rFonts w:hint="eastAsia"/>
          <w:sz w:val="30"/>
          <w:szCs w:val="30"/>
        </w:rPr>
        <w:t>7</w:t>
      </w:r>
      <w:r>
        <w:rPr>
          <w:rFonts w:hint="eastAsia"/>
          <w:sz w:val="30"/>
          <w:szCs w:val="30"/>
        </w:rPr>
        <w:t>月</w:t>
      </w:r>
      <w:r>
        <w:rPr>
          <w:rFonts w:hint="eastAsia"/>
          <w:sz w:val="30"/>
          <w:szCs w:val="30"/>
        </w:rPr>
        <w:t>13</w:t>
      </w:r>
      <w:r>
        <w:rPr>
          <w:rFonts w:hint="eastAsia"/>
          <w:sz w:val="30"/>
          <w:szCs w:val="30"/>
        </w:rPr>
        <w:t>日出生</w:t>
      </w:r>
      <w:r>
        <w:rPr>
          <w:rFonts w:hint="eastAsia"/>
          <w:sz w:val="30"/>
          <w:szCs w:val="30"/>
        </w:rPr>
        <w:t>,</w:t>
      </w:r>
      <w:r>
        <w:rPr>
          <w:rFonts w:hint="eastAsia"/>
          <w:sz w:val="30"/>
          <w:szCs w:val="30"/>
        </w:rPr>
        <w:t>汉族，住安徽省合肥市瑶海区。</w:t>
      </w:r>
    </w:p>
    <w:p w14:paraId="1C6867A5" w14:textId="77777777" w:rsidR="00000000" w:rsidRDefault="00C34D9F">
      <w:pPr>
        <w:spacing w:line="500" w:lineRule="atLeast"/>
        <w:ind w:firstLine="600"/>
        <w:divId w:val="1131247838"/>
        <w:rPr>
          <w:rFonts w:hint="eastAsia"/>
          <w:sz w:val="30"/>
          <w:szCs w:val="30"/>
        </w:rPr>
      </w:pPr>
      <w:r>
        <w:rPr>
          <w:rFonts w:hint="eastAsia"/>
          <w:sz w:val="30"/>
          <w:szCs w:val="30"/>
        </w:rPr>
        <w:t>被告</w:t>
      </w:r>
      <w:r>
        <w:rPr>
          <w:rFonts w:hint="eastAsia"/>
          <w:sz w:val="30"/>
          <w:szCs w:val="30"/>
        </w:rPr>
        <w:t>:</w:t>
      </w:r>
      <w:r>
        <w:rPr>
          <w:rFonts w:hint="eastAsia"/>
          <w:sz w:val="30"/>
          <w:szCs w:val="30"/>
        </w:rPr>
        <w:t>王前英</w:t>
      </w:r>
      <w:r>
        <w:rPr>
          <w:rFonts w:hint="eastAsia"/>
          <w:sz w:val="30"/>
          <w:szCs w:val="30"/>
        </w:rPr>
        <w:t>,</w:t>
      </w:r>
      <w:r>
        <w:rPr>
          <w:rFonts w:hint="eastAsia"/>
          <w:sz w:val="30"/>
          <w:szCs w:val="30"/>
        </w:rPr>
        <w:t>女</w:t>
      </w:r>
      <w:r>
        <w:rPr>
          <w:rFonts w:hint="eastAsia"/>
          <w:sz w:val="30"/>
          <w:szCs w:val="30"/>
        </w:rPr>
        <w:t>,1962</w:t>
      </w:r>
      <w:r>
        <w:rPr>
          <w:rFonts w:hint="eastAsia"/>
          <w:sz w:val="30"/>
          <w:szCs w:val="30"/>
        </w:rPr>
        <w:t>年</w:t>
      </w:r>
      <w:r>
        <w:rPr>
          <w:rFonts w:hint="eastAsia"/>
          <w:sz w:val="30"/>
          <w:szCs w:val="30"/>
        </w:rPr>
        <w:t>1</w:t>
      </w:r>
      <w:r>
        <w:rPr>
          <w:rFonts w:hint="eastAsia"/>
          <w:sz w:val="30"/>
          <w:szCs w:val="30"/>
        </w:rPr>
        <w:t>月</w:t>
      </w:r>
      <w:r>
        <w:rPr>
          <w:rFonts w:hint="eastAsia"/>
          <w:sz w:val="30"/>
          <w:szCs w:val="30"/>
        </w:rPr>
        <w:t>15</w:t>
      </w:r>
      <w:r>
        <w:rPr>
          <w:rFonts w:hint="eastAsia"/>
          <w:sz w:val="30"/>
          <w:szCs w:val="30"/>
        </w:rPr>
        <w:t>日出生</w:t>
      </w:r>
      <w:r>
        <w:rPr>
          <w:rFonts w:hint="eastAsia"/>
          <w:sz w:val="30"/>
          <w:szCs w:val="30"/>
        </w:rPr>
        <w:t>,</w:t>
      </w:r>
      <w:r>
        <w:rPr>
          <w:rFonts w:hint="eastAsia"/>
          <w:sz w:val="30"/>
          <w:szCs w:val="30"/>
        </w:rPr>
        <w:t>汉族</w:t>
      </w:r>
      <w:r>
        <w:rPr>
          <w:rFonts w:hint="eastAsia"/>
          <w:sz w:val="30"/>
          <w:szCs w:val="30"/>
        </w:rPr>
        <w:t>,</w:t>
      </w:r>
      <w:r>
        <w:rPr>
          <w:rFonts w:hint="eastAsia"/>
          <w:sz w:val="30"/>
          <w:szCs w:val="30"/>
        </w:rPr>
        <w:t>住安徽省合肥市瑶海区。</w:t>
      </w:r>
    </w:p>
    <w:p w14:paraId="6C5CE8E6" w14:textId="77777777" w:rsidR="00000000" w:rsidRDefault="00C34D9F">
      <w:pPr>
        <w:spacing w:line="500" w:lineRule="atLeast"/>
        <w:ind w:firstLine="600"/>
        <w:divId w:val="98110252"/>
        <w:rPr>
          <w:rFonts w:hint="eastAsia"/>
          <w:sz w:val="30"/>
          <w:szCs w:val="30"/>
        </w:rPr>
      </w:pPr>
      <w:r>
        <w:rPr>
          <w:rFonts w:hint="eastAsia"/>
          <w:sz w:val="30"/>
          <w:szCs w:val="30"/>
        </w:rPr>
        <w:t>原告葛少强与被告张传庚、王前英民间借贷纠纷一案，本院立案受理后，依法适用普通程序，公开开庭进行了审理。原告葛少强到庭参加了诉讼，被告张传庚、王前英经本院公告送达开庭传票未到庭参加诉讼。本案现已审理终结。</w:t>
      </w:r>
    </w:p>
    <w:p w14:paraId="435FB617" w14:textId="77777777" w:rsidR="00000000" w:rsidRDefault="00C34D9F">
      <w:pPr>
        <w:spacing w:line="500" w:lineRule="atLeast"/>
        <w:ind w:firstLine="600"/>
        <w:divId w:val="678584959"/>
        <w:rPr>
          <w:rFonts w:hint="eastAsia"/>
          <w:sz w:val="30"/>
          <w:szCs w:val="30"/>
        </w:rPr>
      </w:pPr>
      <w:r>
        <w:rPr>
          <w:rFonts w:hint="eastAsia"/>
          <w:sz w:val="30"/>
          <w:szCs w:val="30"/>
        </w:rPr>
        <w:t>葛少强向本院提出诉讼请求：</w:t>
      </w:r>
      <w:r>
        <w:rPr>
          <w:rFonts w:hint="eastAsia"/>
          <w:sz w:val="30"/>
          <w:szCs w:val="30"/>
        </w:rPr>
        <w:t>1.</w:t>
      </w:r>
      <w:r>
        <w:rPr>
          <w:rFonts w:hint="eastAsia"/>
          <w:sz w:val="30"/>
          <w:szCs w:val="30"/>
        </w:rPr>
        <w:t>判令张传庚立即偿还葛少强</w:t>
      </w:r>
      <w:r>
        <w:rPr>
          <w:rFonts w:hint="eastAsia"/>
          <w:sz w:val="30"/>
          <w:szCs w:val="30"/>
          <w:highlight w:val="yellow"/>
        </w:rPr>
        <w:t>借款本金</w:t>
      </w:r>
      <w:r>
        <w:rPr>
          <w:rFonts w:hint="eastAsia"/>
          <w:sz w:val="30"/>
          <w:szCs w:val="30"/>
          <w:highlight w:val="yellow"/>
        </w:rPr>
        <w:t>30000</w:t>
      </w:r>
      <w:r>
        <w:rPr>
          <w:rFonts w:hint="eastAsia"/>
          <w:sz w:val="30"/>
          <w:szCs w:val="30"/>
          <w:highlight w:val="yellow"/>
        </w:rPr>
        <w:t>元及利息</w:t>
      </w:r>
      <w:r>
        <w:rPr>
          <w:rFonts w:hint="eastAsia"/>
          <w:sz w:val="30"/>
          <w:szCs w:val="30"/>
          <w:highlight w:val="yellow"/>
        </w:rPr>
        <w:t>1800</w:t>
      </w:r>
      <w:r>
        <w:rPr>
          <w:rFonts w:hint="eastAsia"/>
          <w:sz w:val="30"/>
          <w:szCs w:val="30"/>
          <w:highlight w:val="yellow"/>
        </w:rPr>
        <w:t>元</w:t>
      </w:r>
      <w:r>
        <w:rPr>
          <w:rFonts w:hint="eastAsia"/>
          <w:sz w:val="30"/>
          <w:szCs w:val="30"/>
        </w:rPr>
        <w:t>（按照</w:t>
      </w:r>
      <w:r>
        <w:rPr>
          <w:rFonts w:hint="eastAsia"/>
          <w:sz w:val="30"/>
          <w:szCs w:val="30"/>
          <w:highlight w:val="yellow"/>
        </w:rPr>
        <w:t>月利率</w:t>
      </w:r>
      <w:r>
        <w:rPr>
          <w:rFonts w:hint="eastAsia"/>
          <w:sz w:val="30"/>
          <w:szCs w:val="30"/>
          <w:highlight w:val="yellow"/>
        </w:rPr>
        <w:t>2%</w:t>
      </w:r>
      <w:r>
        <w:rPr>
          <w:rFonts w:hint="eastAsia"/>
          <w:sz w:val="30"/>
          <w:szCs w:val="30"/>
        </w:rPr>
        <w:t>的标准，</w:t>
      </w:r>
      <w:r>
        <w:rPr>
          <w:rFonts w:hint="eastAsia"/>
          <w:sz w:val="30"/>
          <w:szCs w:val="30"/>
          <w:highlight w:val="yellow"/>
        </w:rPr>
        <w:t>自</w:t>
      </w:r>
      <w:r>
        <w:rPr>
          <w:rFonts w:hint="eastAsia"/>
          <w:sz w:val="30"/>
          <w:szCs w:val="30"/>
          <w:highlight w:val="yellow"/>
        </w:rPr>
        <w:t>2017</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28</w:t>
      </w:r>
      <w:r>
        <w:rPr>
          <w:rFonts w:hint="eastAsia"/>
          <w:sz w:val="30"/>
          <w:szCs w:val="30"/>
          <w:highlight w:val="yellow"/>
        </w:rPr>
        <w:t>日暂计算至</w:t>
      </w:r>
      <w:r>
        <w:rPr>
          <w:rFonts w:hint="eastAsia"/>
          <w:sz w:val="30"/>
          <w:szCs w:val="30"/>
          <w:highlight w:val="yellow"/>
        </w:rPr>
        <w:t>2018</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28</w:t>
      </w:r>
      <w:r>
        <w:rPr>
          <w:rFonts w:hint="eastAsia"/>
          <w:sz w:val="30"/>
          <w:szCs w:val="30"/>
          <w:highlight w:val="yellow"/>
        </w:rPr>
        <w:t>日，之后顺延计算至款清之日止</w:t>
      </w:r>
      <w:r>
        <w:rPr>
          <w:rFonts w:hint="eastAsia"/>
          <w:sz w:val="30"/>
          <w:szCs w:val="30"/>
        </w:rPr>
        <w:t>），</w:t>
      </w:r>
      <w:r>
        <w:rPr>
          <w:rFonts w:hint="eastAsia"/>
          <w:sz w:val="30"/>
          <w:szCs w:val="30"/>
          <w:highlight w:val="yellow"/>
        </w:rPr>
        <w:t>共计</w:t>
      </w:r>
      <w:r>
        <w:rPr>
          <w:rFonts w:hint="eastAsia"/>
          <w:sz w:val="30"/>
          <w:szCs w:val="30"/>
          <w:highlight w:val="yellow"/>
        </w:rPr>
        <w:t>31800</w:t>
      </w:r>
      <w:r>
        <w:rPr>
          <w:rFonts w:hint="eastAsia"/>
          <w:sz w:val="30"/>
          <w:szCs w:val="30"/>
          <w:highlight w:val="yellow"/>
        </w:rPr>
        <w:t>元</w:t>
      </w:r>
      <w:r>
        <w:rPr>
          <w:rFonts w:hint="eastAsia"/>
          <w:sz w:val="30"/>
          <w:szCs w:val="30"/>
        </w:rPr>
        <w:t>；</w:t>
      </w:r>
      <w:r>
        <w:rPr>
          <w:rFonts w:hint="eastAsia"/>
          <w:sz w:val="30"/>
          <w:szCs w:val="30"/>
        </w:rPr>
        <w:t>2.</w:t>
      </w:r>
      <w:r>
        <w:rPr>
          <w:rFonts w:hint="eastAsia"/>
          <w:sz w:val="30"/>
          <w:szCs w:val="30"/>
        </w:rPr>
        <w:t>王前英</w:t>
      </w:r>
      <w:r>
        <w:rPr>
          <w:rFonts w:hint="eastAsia"/>
          <w:sz w:val="30"/>
          <w:szCs w:val="30"/>
          <w:highlight w:val="yellow"/>
        </w:rPr>
        <w:t>对上述借款及利息承担连带偿还责任；</w:t>
      </w:r>
      <w:r>
        <w:rPr>
          <w:rFonts w:hint="eastAsia"/>
          <w:sz w:val="30"/>
          <w:szCs w:val="30"/>
        </w:rPr>
        <w:t>3.</w:t>
      </w:r>
      <w:r>
        <w:rPr>
          <w:rFonts w:hint="eastAsia"/>
          <w:sz w:val="30"/>
          <w:szCs w:val="30"/>
        </w:rPr>
        <w:t>与</w:t>
      </w:r>
      <w:r>
        <w:rPr>
          <w:rFonts w:hint="eastAsia"/>
          <w:sz w:val="30"/>
          <w:szCs w:val="30"/>
          <w:highlight w:val="yellow"/>
        </w:rPr>
        <w:t>诉讼有关的所有费用由张传庚、王前英承担</w:t>
      </w:r>
      <w:r>
        <w:rPr>
          <w:rFonts w:hint="eastAsia"/>
          <w:sz w:val="30"/>
          <w:szCs w:val="30"/>
        </w:rPr>
        <w:t>（包括</w:t>
      </w:r>
      <w:r>
        <w:rPr>
          <w:rFonts w:hint="eastAsia"/>
          <w:sz w:val="30"/>
          <w:szCs w:val="30"/>
        </w:rPr>
        <w:t>但不限于律师费、诉讼费、保全费）。</w:t>
      </w:r>
    </w:p>
    <w:p w14:paraId="49D977FB" w14:textId="77777777" w:rsidR="00000000" w:rsidRDefault="00C34D9F">
      <w:pPr>
        <w:spacing w:line="500" w:lineRule="atLeast"/>
        <w:ind w:firstLine="600"/>
        <w:divId w:val="1454640175"/>
        <w:rPr>
          <w:rFonts w:hint="eastAsia"/>
          <w:sz w:val="30"/>
          <w:szCs w:val="30"/>
        </w:rPr>
      </w:pPr>
      <w:r>
        <w:rPr>
          <w:rFonts w:hint="eastAsia"/>
          <w:sz w:val="30"/>
          <w:szCs w:val="30"/>
        </w:rPr>
        <w:t>事实和理由：张传庚、王前英以</w:t>
      </w:r>
      <w:r>
        <w:rPr>
          <w:rFonts w:hint="eastAsia"/>
          <w:sz w:val="30"/>
          <w:szCs w:val="30"/>
          <w:highlight w:val="yellow"/>
        </w:rPr>
        <w:t>资金困难</w:t>
      </w:r>
      <w:r>
        <w:rPr>
          <w:rFonts w:hint="eastAsia"/>
          <w:sz w:val="30"/>
          <w:szCs w:val="30"/>
        </w:rPr>
        <w:t>为由，于</w:t>
      </w:r>
      <w:r>
        <w:rPr>
          <w:rFonts w:hint="eastAsia"/>
          <w:sz w:val="30"/>
          <w:szCs w:val="30"/>
          <w:highlight w:val="yellow"/>
        </w:rPr>
        <w:t>2017</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28</w:t>
      </w:r>
      <w:r>
        <w:rPr>
          <w:rFonts w:hint="eastAsia"/>
          <w:sz w:val="30"/>
          <w:szCs w:val="30"/>
          <w:highlight w:val="yellow"/>
        </w:rPr>
        <w:t>日</w:t>
      </w:r>
      <w:r>
        <w:rPr>
          <w:rFonts w:hint="eastAsia"/>
          <w:sz w:val="30"/>
          <w:szCs w:val="30"/>
        </w:rPr>
        <w:t>向葛少强</w:t>
      </w:r>
      <w:r>
        <w:rPr>
          <w:rFonts w:hint="eastAsia"/>
          <w:sz w:val="30"/>
          <w:szCs w:val="30"/>
          <w:highlight w:val="yellow"/>
        </w:rPr>
        <w:t>共同借款</w:t>
      </w:r>
      <w:r>
        <w:rPr>
          <w:rFonts w:hint="eastAsia"/>
          <w:sz w:val="30"/>
          <w:szCs w:val="30"/>
          <w:highlight w:val="yellow"/>
        </w:rPr>
        <w:t>30000</w:t>
      </w:r>
      <w:r>
        <w:rPr>
          <w:rFonts w:hint="eastAsia"/>
          <w:sz w:val="30"/>
          <w:szCs w:val="30"/>
          <w:highlight w:val="yellow"/>
        </w:rPr>
        <w:t>元</w:t>
      </w:r>
      <w:r>
        <w:rPr>
          <w:rFonts w:hint="eastAsia"/>
          <w:sz w:val="30"/>
          <w:szCs w:val="30"/>
        </w:rPr>
        <w:t>，</w:t>
      </w:r>
      <w:r>
        <w:rPr>
          <w:rFonts w:hint="eastAsia"/>
          <w:sz w:val="30"/>
          <w:szCs w:val="30"/>
          <w:highlight w:val="yellow"/>
        </w:rPr>
        <w:t>约定月息</w:t>
      </w:r>
      <w:r>
        <w:rPr>
          <w:rFonts w:hint="eastAsia"/>
          <w:sz w:val="30"/>
          <w:szCs w:val="30"/>
          <w:highlight w:val="yellow"/>
        </w:rPr>
        <w:t>2</w:t>
      </w:r>
      <w:r>
        <w:rPr>
          <w:rFonts w:hint="eastAsia"/>
          <w:sz w:val="30"/>
          <w:szCs w:val="30"/>
          <w:highlight w:val="yellow"/>
        </w:rPr>
        <w:t>分</w:t>
      </w:r>
      <w:r>
        <w:rPr>
          <w:rFonts w:hint="eastAsia"/>
          <w:sz w:val="30"/>
          <w:szCs w:val="30"/>
        </w:rPr>
        <w:t>，按月支付，于</w:t>
      </w:r>
      <w:r>
        <w:rPr>
          <w:rFonts w:hint="eastAsia"/>
          <w:sz w:val="30"/>
          <w:szCs w:val="30"/>
          <w:highlight w:val="yellow"/>
        </w:rPr>
        <w:t>2018</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8</w:t>
      </w:r>
      <w:r>
        <w:rPr>
          <w:rFonts w:hint="eastAsia"/>
          <w:sz w:val="30"/>
          <w:szCs w:val="30"/>
          <w:highlight w:val="yellow"/>
        </w:rPr>
        <w:t>号还款</w:t>
      </w:r>
      <w:r>
        <w:rPr>
          <w:rFonts w:hint="eastAsia"/>
          <w:sz w:val="30"/>
          <w:szCs w:val="30"/>
        </w:rPr>
        <w:t>。</w:t>
      </w:r>
      <w:r>
        <w:rPr>
          <w:rFonts w:hint="eastAsia"/>
          <w:sz w:val="30"/>
          <w:szCs w:val="30"/>
          <w:highlight w:val="yellow"/>
        </w:rPr>
        <w:t>借款合同（借条）</w:t>
      </w:r>
      <w:r>
        <w:rPr>
          <w:rFonts w:hint="eastAsia"/>
          <w:sz w:val="30"/>
          <w:szCs w:val="30"/>
        </w:rPr>
        <w:t>签订后，葛少强遂将</w:t>
      </w:r>
      <w:r>
        <w:rPr>
          <w:rFonts w:hint="eastAsia"/>
          <w:sz w:val="30"/>
          <w:szCs w:val="30"/>
        </w:rPr>
        <w:t>30000</w:t>
      </w:r>
      <w:r>
        <w:rPr>
          <w:rFonts w:hint="eastAsia"/>
          <w:sz w:val="30"/>
          <w:szCs w:val="30"/>
        </w:rPr>
        <w:t>元汇入张传庚、王前英指定的的</w:t>
      </w:r>
      <w:r>
        <w:rPr>
          <w:rFonts w:hint="eastAsia"/>
          <w:sz w:val="30"/>
          <w:szCs w:val="30"/>
          <w:highlight w:val="yellow"/>
        </w:rPr>
        <w:t>银行卡号</w:t>
      </w:r>
      <w:r>
        <w:rPr>
          <w:rFonts w:hint="eastAsia"/>
          <w:sz w:val="30"/>
          <w:szCs w:val="30"/>
        </w:rPr>
        <w:t>内。然张传庚、王前英非但</w:t>
      </w:r>
      <w:r>
        <w:rPr>
          <w:rFonts w:hint="eastAsia"/>
          <w:sz w:val="30"/>
          <w:szCs w:val="30"/>
          <w:highlight w:val="yellow"/>
        </w:rPr>
        <w:t>未按月支付利息</w:t>
      </w:r>
      <w:r>
        <w:rPr>
          <w:rFonts w:hint="eastAsia"/>
          <w:sz w:val="30"/>
          <w:szCs w:val="30"/>
        </w:rPr>
        <w:t>，借</w:t>
      </w:r>
      <w:r>
        <w:rPr>
          <w:rFonts w:hint="eastAsia"/>
          <w:sz w:val="30"/>
          <w:szCs w:val="30"/>
          <w:highlight w:val="yellow"/>
        </w:rPr>
        <w:t>款到期后，亦不偿还本金</w:t>
      </w:r>
      <w:r>
        <w:rPr>
          <w:rFonts w:hint="eastAsia"/>
          <w:sz w:val="30"/>
          <w:szCs w:val="30"/>
        </w:rPr>
        <w:t>。多次催讨无果后，故葛少强诉至法院，请求判如所请。于</w:t>
      </w:r>
      <w:r>
        <w:rPr>
          <w:rFonts w:hint="eastAsia"/>
          <w:sz w:val="30"/>
          <w:szCs w:val="30"/>
          <w:highlight w:val="yellow"/>
        </w:rPr>
        <w:t>2017</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28</w:t>
      </w:r>
      <w:r>
        <w:rPr>
          <w:rFonts w:hint="eastAsia"/>
          <w:sz w:val="30"/>
          <w:szCs w:val="30"/>
          <w:highlight w:val="yellow"/>
        </w:rPr>
        <w:t>日</w:t>
      </w:r>
      <w:r>
        <w:rPr>
          <w:rFonts w:hint="eastAsia"/>
          <w:sz w:val="30"/>
          <w:szCs w:val="30"/>
        </w:rPr>
        <w:t>向葛少强</w:t>
      </w:r>
      <w:r>
        <w:rPr>
          <w:rFonts w:hint="eastAsia"/>
          <w:sz w:val="30"/>
          <w:szCs w:val="30"/>
          <w:highlight w:val="yellow"/>
        </w:rPr>
        <w:t>共同借款</w:t>
      </w:r>
      <w:r>
        <w:rPr>
          <w:rFonts w:hint="eastAsia"/>
          <w:sz w:val="30"/>
          <w:szCs w:val="30"/>
          <w:highlight w:val="yellow"/>
        </w:rPr>
        <w:t>30000</w:t>
      </w:r>
      <w:r>
        <w:rPr>
          <w:rFonts w:hint="eastAsia"/>
          <w:sz w:val="30"/>
          <w:szCs w:val="30"/>
          <w:highlight w:val="yellow"/>
        </w:rPr>
        <w:t>元</w:t>
      </w:r>
    </w:p>
    <w:p w14:paraId="36DCBA0A" w14:textId="77777777" w:rsidR="00000000" w:rsidRDefault="00C34D9F">
      <w:pPr>
        <w:spacing w:line="500" w:lineRule="atLeast"/>
        <w:ind w:firstLine="600"/>
        <w:divId w:val="1660957356"/>
        <w:rPr>
          <w:rFonts w:hint="eastAsia"/>
          <w:sz w:val="30"/>
          <w:szCs w:val="30"/>
        </w:rPr>
      </w:pPr>
      <w:r>
        <w:rPr>
          <w:rFonts w:hint="eastAsia"/>
          <w:sz w:val="30"/>
          <w:szCs w:val="30"/>
        </w:rPr>
        <w:t>张传庚未作答辩。</w:t>
      </w:r>
    </w:p>
    <w:p w14:paraId="4CD9F403" w14:textId="77777777" w:rsidR="00000000" w:rsidRDefault="00C34D9F">
      <w:pPr>
        <w:spacing w:line="500" w:lineRule="atLeast"/>
        <w:ind w:firstLine="600"/>
        <w:divId w:val="194084337"/>
        <w:rPr>
          <w:rFonts w:hint="eastAsia"/>
          <w:sz w:val="30"/>
          <w:szCs w:val="30"/>
        </w:rPr>
      </w:pPr>
      <w:r>
        <w:rPr>
          <w:rFonts w:hint="eastAsia"/>
          <w:sz w:val="30"/>
          <w:szCs w:val="30"/>
        </w:rPr>
        <w:lastRenderedPageBreak/>
        <w:t>王前英未作答辩。</w:t>
      </w:r>
    </w:p>
    <w:p w14:paraId="607303E2" w14:textId="77777777" w:rsidR="00000000" w:rsidRDefault="00C34D9F">
      <w:pPr>
        <w:spacing w:line="500" w:lineRule="atLeast"/>
        <w:ind w:firstLine="600"/>
        <w:divId w:val="1094981436"/>
        <w:rPr>
          <w:rFonts w:hint="eastAsia"/>
          <w:sz w:val="30"/>
          <w:szCs w:val="30"/>
        </w:rPr>
      </w:pPr>
      <w:r>
        <w:rPr>
          <w:rFonts w:hint="eastAsia"/>
          <w:sz w:val="30"/>
          <w:szCs w:val="30"/>
        </w:rPr>
        <w:t>葛少强围绕诉讼请求依法提交了本人身份证、张传庚</w:t>
      </w:r>
      <w:r>
        <w:rPr>
          <w:rFonts w:hint="eastAsia"/>
          <w:sz w:val="30"/>
          <w:szCs w:val="30"/>
        </w:rPr>
        <w:t>的身份证、王前英的身份证、借条、收条、转账记录，因张传庚、王前英经本院依法传唤未到庭参加诉讼，视为放弃举证质证的权利，故本院对上述证据的真实性予以确认。</w:t>
      </w:r>
    </w:p>
    <w:p w14:paraId="3768EB6A" w14:textId="77777777" w:rsidR="00000000" w:rsidRDefault="00C34D9F">
      <w:pPr>
        <w:spacing w:line="500" w:lineRule="atLeast"/>
        <w:ind w:firstLine="600"/>
        <w:divId w:val="1447576280"/>
        <w:rPr>
          <w:rFonts w:hint="eastAsia"/>
          <w:sz w:val="30"/>
          <w:szCs w:val="30"/>
        </w:rPr>
      </w:pPr>
      <w:r>
        <w:rPr>
          <w:rFonts w:hint="eastAsia"/>
          <w:sz w:val="30"/>
          <w:szCs w:val="30"/>
        </w:rPr>
        <w:t>根据当事人陈述和经审查确认的证据，本院认定事实如下：葛少强与张传庚经朋友介绍相识。</w:t>
      </w:r>
      <w:r>
        <w:rPr>
          <w:rFonts w:hint="eastAsia"/>
          <w:sz w:val="30"/>
          <w:szCs w:val="30"/>
          <w:highlight w:val="yellow"/>
        </w:rPr>
        <w:t>2017</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28</w:t>
      </w:r>
      <w:r>
        <w:rPr>
          <w:rFonts w:hint="eastAsia"/>
          <w:sz w:val="30"/>
          <w:szCs w:val="30"/>
          <w:highlight w:val="yellow"/>
        </w:rPr>
        <w:t>日</w:t>
      </w:r>
      <w:r>
        <w:rPr>
          <w:rFonts w:hint="eastAsia"/>
          <w:sz w:val="30"/>
          <w:szCs w:val="30"/>
        </w:rPr>
        <w:t>，张传庚</w:t>
      </w:r>
      <w:r>
        <w:rPr>
          <w:rFonts w:hint="eastAsia"/>
          <w:sz w:val="30"/>
          <w:szCs w:val="30"/>
          <w:highlight w:val="yellow"/>
        </w:rPr>
        <w:t>以资金周转为由</w:t>
      </w:r>
      <w:r>
        <w:rPr>
          <w:rFonts w:hint="eastAsia"/>
          <w:sz w:val="30"/>
          <w:szCs w:val="30"/>
        </w:rPr>
        <w:t>向葛少强借款，并作为借款人向葛少强</w:t>
      </w:r>
      <w:r>
        <w:rPr>
          <w:rFonts w:hint="eastAsia"/>
          <w:sz w:val="30"/>
          <w:szCs w:val="30"/>
          <w:highlight w:val="yellow"/>
        </w:rPr>
        <w:t>出具借条一份</w:t>
      </w:r>
      <w:r>
        <w:rPr>
          <w:rFonts w:hint="eastAsia"/>
          <w:sz w:val="30"/>
          <w:szCs w:val="30"/>
        </w:rPr>
        <w:t>。借条中约定</w:t>
      </w:r>
      <w:r>
        <w:rPr>
          <w:rFonts w:hint="eastAsia"/>
          <w:sz w:val="30"/>
          <w:szCs w:val="30"/>
          <w:highlight w:val="yellow"/>
        </w:rPr>
        <w:t>借款金额为</w:t>
      </w:r>
      <w:r>
        <w:rPr>
          <w:rFonts w:hint="eastAsia"/>
          <w:sz w:val="30"/>
          <w:szCs w:val="30"/>
          <w:highlight w:val="yellow"/>
        </w:rPr>
        <w:t>30000</w:t>
      </w:r>
      <w:r>
        <w:rPr>
          <w:rFonts w:hint="eastAsia"/>
          <w:sz w:val="30"/>
          <w:szCs w:val="30"/>
          <w:highlight w:val="yellow"/>
        </w:rPr>
        <w:t>元</w:t>
      </w:r>
      <w:r>
        <w:rPr>
          <w:rFonts w:hint="eastAsia"/>
          <w:sz w:val="30"/>
          <w:szCs w:val="30"/>
        </w:rPr>
        <w:t>、</w:t>
      </w:r>
      <w:r>
        <w:rPr>
          <w:rFonts w:hint="eastAsia"/>
          <w:sz w:val="30"/>
          <w:szCs w:val="30"/>
          <w:highlight w:val="yellow"/>
        </w:rPr>
        <w:t>借款期限为</w:t>
      </w:r>
      <w:r>
        <w:rPr>
          <w:rFonts w:hint="eastAsia"/>
          <w:sz w:val="30"/>
          <w:szCs w:val="30"/>
          <w:highlight w:val="yellow"/>
        </w:rPr>
        <w:t>10</w:t>
      </w:r>
      <w:r>
        <w:rPr>
          <w:rFonts w:hint="eastAsia"/>
          <w:sz w:val="30"/>
          <w:szCs w:val="30"/>
          <w:highlight w:val="yellow"/>
        </w:rPr>
        <w:t>天</w:t>
      </w:r>
      <w:r>
        <w:rPr>
          <w:rFonts w:hint="eastAsia"/>
          <w:sz w:val="30"/>
          <w:szCs w:val="30"/>
        </w:rPr>
        <w:t>、</w:t>
      </w:r>
      <w:r>
        <w:rPr>
          <w:rFonts w:hint="eastAsia"/>
          <w:sz w:val="30"/>
          <w:szCs w:val="30"/>
          <w:highlight w:val="yellow"/>
        </w:rPr>
        <w:t>月利息为</w:t>
      </w:r>
      <w:r>
        <w:rPr>
          <w:rFonts w:hint="eastAsia"/>
          <w:sz w:val="30"/>
          <w:szCs w:val="30"/>
          <w:highlight w:val="yellow"/>
        </w:rPr>
        <w:t>2%</w:t>
      </w:r>
      <w:r>
        <w:rPr>
          <w:rFonts w:hint="eastAsia"/>
          <w:sz w:val="30"/>
          <w:szCs w:val="30"/>
        </w:rPr>
        <w:t>；</w:t>
      </w:r>
      <w:r>
        <w:rPr>
          <w:rFonts w:hint="eastAsia"/>
          <w:sz w:val="30"/>
          <w:szCs w:val="30"/>
          <w:highlight w:val="yellow"/>
        </w:rPr>
        <w:t>如逾期还款，借款人除应向出借人支付上述利息外，另按逾期还款总额的日千分之五向出借人支付违约金</w:t>
      </w:r>
      <w:r>
        <w:rPr>
          <w:rFonts w:hint="eastAsia"/>
          <w:sz w:val="30"/>
          <w:szCs w:val="30"/>
        </w:rPr>
        <w:t>和出借人</w:t>
      </w:r>
      <w:r>
        <w:rPr>
          <w:rFonts w:hint="eastAsia"/>
          <w:sz w:val="30"/>
          <w:szCs w:val="30"/>
          <w:highlight w:val="yellow"/>
        </w:rPr>
        <w:t>为实现债权支付的律</w:t>
      </w:r>
      <w:r>
        <w:rPr>
          <w:rFonts w:hint="eastAsia"/>
          <w:sz w:val="30"/>
          <w:szCs w:val="30"/>
          <w:highlight w:val="yellow"/>
        </w:rPr>
        <w:t>师费、诉讼费、公告费、保全费等费用</w:t>
      </w:r>
      <w:r>
        <w:rPr>
          <w:rFonts w:hint="eastAsia"/>
          <w:sz w:val="30"/>
          <w:szCs w:val="30"/>
        </w:rPr>
        <w:t>；担保人自愿为借款人提供担保，如借款人逾期不还款，</w:t>
      </w:r>
      <w:r>
        <w:rPr>
          <w:rFonts w:hint="eastAsia"/>
          <w:sz w:val="30"/>
          <w:szCs w:val="30"/>
          <w:highlight w:val="yellow"/>
        </w:rPr>
        <w:t>担保人自愿与借款人承担连带还款责任，负责向出借人偿还借款本金、利息、违约金和出借人为实现债权支付的律师费、诉讼费、保全费等费用</w:t>
      </w:r>
      <w:r>
        <w:rPr>
          <w:rFonts w:hint="eastAsia"/>
          <w:sz w:val="30"/>
          <w:szCs w:val="30"/>
        </w:rPr>
        <w:t>。当日，葛少强通过</w:t>
      </w:r>
      <w:r>
        <w:rPr>
          <w:rFonts w:hint="eastAsia"/>
          <w:sz w:val="30"/>
          <w:szCs w:val="30"/>
          <w:highlight w:val="yellow"/>
        </w:rPr>
        <w:t>银行转账</w:t>
      </w:r>
      <w:r>
        <w:rPr>
          <w:rFonts w:hint="eastAsia"/>
          <w:sz w:val="30"/>
          <w:szCs w:val="30"/>
        </w:rPr>
        <w:t>方式向张传庚</w:t>
      </w:r>
      <w:r>
        <w:rPr>
          <w:rFonts w:hint="eastAsia"/>
          <w:sz w:val="30"/>
          <w:szCs w:val="30"/>
          <w:highlight w:val="yellow"/>
        </w:rPr>
        <w:t>汇款</w:t>
      </w:r>
      <w:r>
        <w:rPr>
          <w:rFonts w:hint="eastAsia"/>
          <w:sz w:val="30"/>
          <w:szCs w:val="30"/>
          <w:highlight w:val="yellow"/>
        </w:rPr>
        <w:t>30000</w:t>
      </w:r>
      <w:r>
        <w:rPr>
          <w:rFonts w:hint="eastAsia"/>
          <w:sz w:val="30"/>
          <w:szCs w:val="30"/>
          <w:highlight w:val="yellow"/>
        </w:rPr>
        <w:t>元</w:t>
      </w:r>
      <w:r>
        <w:rPr>
          <w:rFonts w:hint="eastAsia"/>
          <w:sz w:val="30"/>
          <w:szCs w:val="30"/>
        </w:rPr>
        <w:t>。与此同时，张传庚向葛少强</w:t>
      </w:r>
      <w:r>
        <w:rPr>
          <w:rFonts w:hint="eastAsia"/>
          <w:sz w:val="30"/>
          <w:szCs w:val="30"/>
          <w:highlight w:val="yellow"/>
        </w:rPr>
        <w:t>出具收条一份</w:t>
      </w:r>
      <w:r>
        <w:rPr>
          <w:rFonts w:hint="eastAsia"/>
          <w:sz w:val="30"/>
          <w:szCs w:val="30"/>
        </w:rPr>
        <w:t>。王前英作为担保人分别在张传庚出具的借条和收条上签字，并在收条上备注：“张传庚借款如到期不还，</w:t>
      </w:r>
      <w:r>
        <w:rPr>
          <w:rFonts w:hint="eastAsia"/>
          <w:sz w:val="30"/>
          <w:szCs w:val="30"/>
          <w:highlight w:val="yellow"/>
        </w:rPr>
        <w:t>由本人父母偿还</w:t>
      </w:r>
      <w:r>
        <w:rPr>
          <w:rFonts w:hint="eastAsia"/>
          <w:sz w:val="30"/>
          <w:szCs w:val="30"/>
        </w:rPr>
        <w:t>”。借款到期后，张传庚、王前英一直未向葛少强还款。经葛少强多次催要无果后，葛少强诉至本院，要求判如所请</w:t>
      </w:r>
      <w:r>
        <w:rPr>
          <w:rFonts w:hint="eastAsia"/>
          <w:sz w:val="30"/>
          <w:szCs w:val="30"/>
        </w:rPr>
        <w:t>。</w:t>
      </w:r>
    </w:p>
    <w:p w14:paraId="4F1C1414" w14:textId="77777777" w:rsidR="00000000" w:rsidRDefault="00C34D9F">
      <w:pPr>
        <w:spacing w:line="500" w:lineRule="atLeast"/>
        <w:ind w:firstLine="600"/>
        <w:divId w:val="30690242"/>
        <w:rPr>
          <w:rFonts w:hint="eastAsia"/>
          <w:sz w:val="30"/>
          <w:szCs w:val="30"/>
        </w:rPr>
      </w:pPr>
      <w:r>
        <w:rPr>
          <w:rFonts w:hint="eastAsia"/>
          <w:sz w:val="30"/>
          <w:szCs w:val="30"/>
        </w:rPr>
        <w:t>本院认为：合法的借贷关系受法律保护。本案中，葛少强与张传庚之间的借贷关系有</w:t>
      </w:r>
      <w:r>
        <w:rPr>
          <w:rFonts w:hint="eastAsia"/>
          <w:sz w:val="30"/>
          <w:szCs w:val="30"/>
          <w:highlight w:val="yellow"/>
        </w:rPr>
        <w:t>借条、收条、转账记录</w:t>
      </w:r>
      <w:r>
        <w:rPr>
          <w:rFonts w:hint="eastAsia"/>
          <w:sz w:val="30"/>
          <w:szCs w:val="30"/>
        </w:rPr>
        <w:t>及葛少强的陈述等予以证实，事实清楚明确，本院予以确认。借款到期后，张传庚未向葛少强偿还借款，现葛少强主张张传庚偿还</w:t>
      </w:r>
      <w:r>
        <w:rPr>
          <w:rFonts w:hint="eastAsia"/>
          <w:sz w:val="30"/>
          <w:szCs w:val="30"/>
          <w:highlight w:val="yellow"/>
        </w:rPr>
        <w:t>借款本金</w:t>
      </w:r>
      <w:r>
        <w:rPr>
          <w:rFonts w:hint="eastAsia"/>
          <w:sz w:val="30"/>
          <w:szCs w:val="30"/>
          <w:highlight w:val="yellow"/>
        </w:rPr>
        <w:t>30000</w:t>
      </w:r>
      <w:r>
        <w:rPr>
          <w:rFonts w:hint="eastAsia"/>
          <w:sz w:val="30"/>
          <w:szCs w:val="30"/>
          <w:highlight w:val="yellow"/>
        </w:rPr>
        <w:t>元，</w:t>
      </w:r>
      <w:r>
        <w:rPr>
          <w:rFonts w:hint="eastAsia"/>
          <w:sz w:val="30"/>
          <w:szCs w:val="30"/>
        </w:rPr>
        <w:t>有事实和法律依据，本院予以支持。关于借款利息。鉴于双方约定的逾期利息标准过高，葛少强</w:t>
      </w:r>
      <w:r>
        <w:rPr>
          <w:rFonts w:hint="eastAsia"/>
          <w:sz w:val="30"/>
          <w:szCs w:val="30"/>
          <w:highlight w:val="yellow"/>
        </w:rPr>
        <w:t>主张按照约定的借期内利息标准计算逾期利息</w:t>
      </w:r>
      <w:r>
        <w:rPr>
          <w:rFonts w:hint="eastAsia"/>
          <w:sz w:val="30"/>
          <w:szCs w:val="30"/>
        </w:rPr>
        <w:t>，符合法律规定，本院予以支持，确认张传庚应</w:t>
      </w:r>
      <w:r>
        <w:rPr>
          <w:rFonts w:hint="eastAsia"/>
          <w:sz w:val="30"/>
          <w:szCs w:val="30"/>
          <w:highlight w:val="yellow"/>
        </w:rPr>
        <w:t>自</w:t>
      </w:r>
      <w:r>
        <w:rPr>
          <w:rFonts w:hint="eastAsia"/>
          <w:sz w:val="30"/>
          <w:szCs w:val="30"/>
          <w:highlight w:val="yellow"/>
        </w:rPr>
        <w:t>2017</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28</w:t>
      </w:r>
      <w:r>
        <w:rPr>
          <w:rFonts w:hint="eastAsia"/>
          <w:sz w:val="30"/>
          <w:szCs w:val="30"/>
          <w:highlight w:val="yellow"/>
        </w:rPr>
        <w:t>日起，按照月利率</w:t>
      </w:r>
      <w:r>
        <w:rPr>
          <w:rFonts w:hint="eastAsia"/>
          <w:sz w:val="30"/>
          <w:szCs w:val="30"/>
          <w:highlight w:val="yellow"/>
        </w:rPr>
        <w:t>2%</w:t>
      </w:r>
      <w:r>
        <w:rPr>
          <w:rFonts w:hint="eastAsia"/>
          <w:sz w:val="30"/>
          <w:szCs w:val="30"/>
          <w:highlight w:val="yellow"/>
        </w:rPr>
        <w:t>的标准向葛少强支付利息至款清之日止</w:t>
      </w:r>
      <w:r>
        <w:rPr>
          <w:rFonts w:hint="eastAsia"/>
          <w:sz w:val="30"/>
          <w:szCs w:val="30"/>
        </w:rPr>
        <w:t>。</w:t>
      </w:r>
    </w:p>
    <w:p w14:paraId="033B238D" w14:textId="77777777" w:rsidR="00000000" w:rsidRDefault="00C34D9F">
      <w:pPr>
        <w:spacing w:line="500" w:lineRule="atLeast"/>
        <w:ind w:firstLine="600"/>
        <w:divId w:val="2146385828"/>
        <w:rPr>
          <w:rFonts w:hint="eastAsia"/>
          <w:sz w:val="30"/>
          <w:szCs w:val="30"/>
        </w:rPr>
      </w:pPr>
      <w:r>
        <w:rPr>
          <w:rFonts w:hint="eastAsia"/>
          <w:sz w:val="30"/>
          <w:szCs w:val="30"/>
        </w:rPr>
        <w:t>关于被告王前英的担保责任。本院认</w:t>
      </w:r>
      <w:r>
        <w:rPr>
          <w:rFonts w:hint="eastAsia"/>
          <w:sz w:val="30"/>
          <w:szCs w:val="30"/>
        </w:rPr>
        <w:t>为，王前英</w:t>
      </w:r>
      <w:r>
        <w:rPr>
          <w:rFonts w:hint="eastAsia"/>
          <w:sz w:val="30"/>
          <w:szCs w:val="30"/>
          <w:highlight w:val="yellow"/>
        </w:rPr>
        <w:t>自愿作为担保人</w:t>
      </w:r>
      <w:r>
        <w:rPr>
          <w:rFonts w:hint="eastAsia"/>
          <w:sz w:val="30"/>
          <w:szCs w:val="30"/>
        </w:rPr>
        <w:t>在张传庚向葛少强出具的借条和收条上签字，其行为可以认定王前英为张传庚的上述借款</w:t>
      </w:r>
      <w:r>
        <w:rPr>
          <w:rFonts w:hint="eastAsia"/>
          <w:sz w:val="30"/>
          <w:szCs w:val="30"/>
          <w:highlight w:val="yellow"/>
        </w:rPr>
        <w:t>提供连带保证</w:t>
      </w:r>
      <w:r>
        <w:rPr>
          <w:rFonts w:hint="eastAsia"/>
          <w:sz w:val="30"/>
          <w:szCs w:val="30"/>
        </w:rPr>
        <w:t>。由于双方</w:t>
      </w:r>
      <w:r>
        <w:rPr>
          <w:rFonts w:hint="eastAsia"/>
          <w:sz w:val="30"/>
          <w:szCs w:val="30"/>
          <w:highlight w:val="yellow"/>
        </w:rPr>
        <w:t>未对担保期限作出明确约定</w:t>
      </w:r>
      <w:r>
        <w:rPr>
          <w:rFonts w:hint="eastAsia"/>
          <w:sz w:val="30"/>
          <w:szCs w:val="30"/>
        </w:rPr>
        <w:t>，根据《担保法》的相关规定，</w:t>
      </w:r>
      <w:r>
        <w:rPr>
          <w:rFonts w:hint="eastAsia"/>
          <w:sz w:val="30"/>
          <w:szCs w:val="30"/>
          <w:highlight w:val="yellow"/>
        </w:rPr>
        <w:t>保证期间为主债务履行期届满之日起六个月</w:t>
      </w:r>
      <w:r>
        <w:rPr>
          <w:rFonts w:hint="eastAsia"/>
          <w:sz w:val="30"/>
          <w:szCs w:val="30"/>
        </w:rPr>
        <w:t>。因此，葛少强在本案中要求王前英承担</w:t>
      </w:r>
      <w:r>
        <w:rPr>
          <w:rFonts w:hint="eastAsia"/>
          <w:sz w:val="30"/>
          <w:szCs w:val="30"/>
          <w:highlight w:val="yellow"/>
        </w:rPr>
        <w:t>连带清偿责任</w:t>
      </w:r>
      <w:r>
        <w:rPr>
          <w:rFonts w:hint="eastAsia"/>
          <w:sz w:val="30"/>
          <w:szCs w:val="30"/>
        </w:rPr>
        <w:t>，不超过保证期间，本院予以支持。张传庚、王前英经本院合法传唤，无正当理由拒不到庭，视为其放弃抗辩的权利，依法应承担相应的法律后果。</w:t>
      </w:r>
    </w:p>
    <w:p w14:paraId="0ECF9B5D" w14:textId="77777777" w:rsidR="00000000" w:rsidRDefault="00C34D9F">
      <w:pPr>
        <w:spacing w:line="500" w:lineRule="atLeast"/>
        <w:ind w:firstLine="600"/>
        <w:divId w:val="546069486"/>
        <w:rPr>
          <w:rFonts w:hint="eastAsia"/>
          <w:sz w:val="30"/>
          <w:szCs w:val="30"/>
        </w:rPr>
      </w:pPr>
      <w:r>
        <w:rPr>
          <w:rFonts w:hint="eastAsia"/>
          <w:sz w:val="30"/>
          <w:szCs w:val="30"/>
        </w:rPr>
        <w:t>据此，依照《中华人民共和国民法通则》第九十条，《中华人民共和国合同法》第二百零六条、第二百零七条、第二百一十条、第二百</w:t>
      </w:r>
      <w:r>
        <w:rPr>
          <w:rFonts w:hint="eastAsia"/>
          <w:sz w:val="30"/>
          <w:szCs w:val="30"/>
        </w:rPr>
        <w:t>一十一条，《中华人民共和国担保法》第十八条、第十九条，最高人民法院关于适</w:t>
      </w:r>
      <w:r>
        <w:rPr>
          <w:rFonts w:hint="eastAsia"/>
          <w:sz w:val="30"/>
          <w:szCs w:val="30"/>
        </w:rPr>
        <w:t>用</w:t>
      </w:r>
      <w:r>
        <w:rPr>
          <w:rFonts w:hint="eastAsia"/>
          <w:sz w:val="30"/>
          <w:szCs w:val="30"/>
        </w:rPr>
        <w:t>若干问题的解释》第三十一条、第三十二条，《中华人民共和国民事诉讼法》第一百四十四条之规定，判决如下：</w:t>
      </w:r>
    </w:p>
    <w:p w14:paraId="4D87E8AC" w14:textId="77777777" w:rsidR="00000000" w:rsidRDefault="00C34D9F">
      <w:pPr>
        <w:spacing w:line="500" w:lineRule="atLeast"/>
        <w:ind w:firstLine="600"/>
        <w:divId w:val="1306007045"/>
        <w:rPr>
          <w:rFonts w:hint="eastAsia"/>
          <w:sz w:val="30"/>
          <w:szCs w:val="30"/>
        </w:rPr>
      </w:pPr>
      <w:r>
        <w:rPr>
          <w:rFonts w:hint="eastAsia"/>
          <w:sz w:val="30"/>
          <w:szCs w:val="30"/>
        </w:rPr>
        <w:t>一、被告张传庚于本判决生效之日起十日内</w:t>
      </w:r>
      <w:r>
        <w:rPr>
          <w:rFonts w:hint="eastAsia"/>
          <w:sz w:val="30"/>
          <w:szCs w:val="30"/>
          <w:highlight w:val="yellow"/>
        </w:rPr>
        <w:t>偿还原告葛少强借款本金</w:t>
      </w:r>
      <w:r>
        <w:rPr>
          <w:rFonts w:hint="eastAsia"/>
          <w:sz w:val="30"/>
          <w:szCs w:val="30"/>
          <w:highlight w:val="yellow"/>
        </w:rPr>
        <w:t>30000</w:t>
      </w:r>
      <w:r>
        <w:rPr>
          <w:rFonts w:hint="eastAsia"/>
          <w:sz w:val="30"/>
          <w:szCs w:val="30"/>
          <w:highlight w:val="yellow"/>
        </w:rPr>
        <w:t>元及利息（利息以尚欠借款本金为基数，按照月利率</w:t>
      </w:r>
      <w:r>
        <w:rPr>
          <w:rFonts w:hint="eastAsia"/>
          <w:sz w:val="30"/>
          <w:szCs w:val="30"/>
          <w:highlight w:val="yellow"/>
        </w:rPr>
        <w:t>2%</w:t>
      </w:r>
      <w:r>
        <w:rPr>
          <w:rFonts w:hint="eastAsia"/>
          <w:sz w:val="30"/>
          <w:szCs w:val="30"/>
          <w:highlight w:val="yellow"/>
        </w:rPr>
        <w:t>的标准，自</w:t>
      </w:r>
      <w:r>
        <w:rPr>
          <w:rFonts w:hint="eastAsia"/>
          <w:sz w:val="30"/>
          <w:szCs w:val="30"/>
          <w:highlight w:val="yellow"/>
        </w:rPr>
        <w:t>2017</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28</w:t>
      </w:r>
      <w:r>
        <w:rPr>
          <w:rFonts w:hint="eastAsia"/>
          <w:sz w:val="30"/>
          <w:szCs w:val="30"/>
          <w:highlight w:val="yellow"/>
        </w:rPr>
        <w:t>日起计算至款清之日止）</w:t>
      </w:r>
      <w:r>
        <w:rPr>
          <w:rFonts w:hint="eastAsia"/>
          <w:sz w:val="30"/>
          <w:szCs w:val="30"/>
        </w:rPr>
        <w:t>；</w:t>
      </w:r>
    </w:p>
    <w:p w14:paraId="71F5ED91" w14:textId="77777777" w:rsidR="00000000" w:rsidRDefault="00C34D9F">
      <w:pPr>
        <w:spacing w:line="500" w:lineRule="atLeast"/>
        <w:ind w:firstLine="600"/>
        <w:divId w:val="1194659437"/>
        <w:rPr>
          <w:rFonts w:hint="eastAsia"/>
          <w:sz w:val="30"/>
          <w:szCs w:val="30"/>
        </w:rPr>
      </w:pPr>
      <w:r>
        <w:rPr>
          <w:rFonts w:hint="eastAsia"/>
          <w:sz w:val="30"/>
          <w:szCs w:val="30"/>
        </w:rPr>
        <w:t>二、被告王前英对被告张传庚的上述第一项债务</w:t>
      </w:r>
      <w:r>
        <w:rPr>
          <w:rFonts w:hint="eastAsia"/>
          <w:sz w:val="30"/>
          <w:szCs w:val="30"/>
          <w:highlight w:val="yellow"/>
        </w:rPr>
        <w:t>承担连带保证责任</w:t>
      </w:r>
      <w:r>
        <w:rPr>
          <w:rFonts w:hint="eastAsia"/>
          <w:sz w:val="30"/>
          <w:szCs w:val="30"/>
        </w:rPr>
        <w:t>。</w:t>
      </w:r>
    </w:p>
    <w:p w14:paraId="02A7C0C7" w14:textId="77777777" w:rsidR="00000000" w:rsidRDefault="00C34D9F">
      <w:pPr>
        <w:spacing w:line="500" w:lineRule="atLeast"/>
        <w:ind w:firstLine="600"/>
        <w:divId w:val="1845634007"/>
        <w:rPr>
          <w:rFonts w:hint="eastAsia"/>
          <w:sz w:val="30"/>
          <w:szCs w:val="30"/>
        </w:rPr>
      </w:pPr>
      <w:r>
        <w:rPr>
          <w:rFonts w:hint="eastAsia"/>
          <w:sz w:val="30"/>
          <w:szCs w:val="30"/>
        </w:rPr>
        <w:t>如果未按本判决指定的期间履行给付金钱义务，应当依照《中华人民共和国民事诉讼法》第二百五十三条之规定</w:t>
      </w:r>
      <w:r>
        <w:rPr>
          <w:rFonts w:hint="eastAsia"/>
          <w:sz w:val="30"/>
          <w:szCs w:val="30"/>
        </w:rPr>
        <w:t>，加倍支付迟延履行期间的债务利息。</w:t>
      </w:r>
    </w:p>
    <w:p w14:paraId="789B3163" w14:textId="77777777" w:rsidR="00000000" w:rsidRDefault="00C34D9F">
      <w:pPr>
        <w:spacing w:line="500" w:lineRule="atLeast"/>
        <w:ind w:firstLine="600"/>
        <w:divId w:val="34669503"/>
        <w:rPr>
          <w:rFonts w:hint="eastAsia"/>
          <w:sz w:val="30"/>
          <w:szCs w:val="30"/>
        </w:rPr>
      </w:pPr>
      <w:r>
        <w:rPr>
          <w:rFonts w:hint="eastAsia"/>
          <w:sz w:val="30"/>
          <w:szCs w:val="30"/>
        </w:rPr>
        <w:t>案件受理费为</w:t>
      </w:r>
      <w:r>
        <w:rPr>
          <w:rFonts w:hint="eastAsia"/>
          <w:sz w:val="30"/>
          <w:szCs w:val="30"/>
        </w:rPr>
        <w:t>600</w:t>
      </w:r>
      <w:r>
        <w:rPr>
          <w:rFonts w:hint="eastAsia"/>
          <w:sz w:val="30"/>
          <w:szCs w:val="30"/>
        </w:rPr>
        <w:t>元、公告费</w:t>
      </w:r>
      <w:r>
        <w:rPr>
          <w:rFonts w:hint="eastAsia"/>
          <w:sz w:val="30"/>
          <w:szCs w:val="30"/>
        </w:rPr>
        <w:t>800</w:t>
      </w:r>
      <w:r>
        <w:rPr>
          <w:rFonts w:hint="eastAsia"/>
          <w:sz w:val="30"/>
          <w:szCs w:val="30"/>
        </w:rPr>
        <w:t>元，合计</w:t>
      </w:r>
      <w:r>
        <w:rPr>
          <w:rFonts w:hint="eastAsia"/>
          <w:sz w:val="30"/>
          <w:szCs w:val="30"/>
        </w:rPr>
        <w:t>1400</w:t>
      </w:r>
      <w:r>
        <w:rPr>
          <w:rFonts w:hint="eastAsia"/>
          <w:sz w:val="30"/>
          <w:szCs w:val="30"/>
        </w:rPr>
        <w:t>元，由被告张传庚、王前英共同负担。</w:t>
      </w:r>
    </w:p>
    <w:p w14:paraId="74C28B6A" w14:textId="77777777" w:rsidR="00000000" w:rsidRDefault="00C34D9F">
      <w:pPr>
        <w:spacing w:line="500" w:lineRule="atLeast"/>
        <w:ind w:firstLine="600"/>
        <w:divId w:val="784615995"/>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666B5A5D" w14:textId="77777777" w:rsidR="00000000" w:rsidRDefault="00C34D9F">
      <w:pPr>
        <w:spacing w:line="500" w:lineRule="atLeast"/>
        <w:jc w:val="right"/>
        <w:divId w:val="1236166615"/>
        <w:rPr>
          <w:rFonts w:hint="eastAsia"/>
          <w:sz w:val="30"/>
          <w:szCs w:val="30"/>
        </w:rPr>
      </w:pPr>
      <w:r>
        <w:rPr>
          <w:rFonts w:hint="eastAsia"/>
          <w:sz w:val="30"/>
          <w:szCs w:val="30"/>
        </w:rPr>
        <w:t>审　判　长　　施建军</w:t>
      </w:r>
    </w:p>
    <w:p w14:paraId="3F76A18A" w14:textId="77777777" w:rsidR="00000000" w:rsidRDefault="00C34D9F">
      <w:pPr>
        <w:spacing w:line="500" w:lineRule="atLeast"/>
        <w:jc w:val="right"/>
        <w:divId w:val="1308585056"/>
        <w:rPr>
          <w:rFonts w:hint="eastAsia"/>
          <w:sz w:val="30"/>
          <w:szCs w:val="30"/>
        </w:rPr>
      </w:pPr>
      <w:r>
        <w:rPr>
          <w:rFonts w:hint="eastAsia"/>
          <w:sz w:val="30"/>
          <w:szCs w:val="30"/>
        </w:rPr>
        <w:t>人民陪审员　　李孝年</w:t>
      </w:r>
    </w:p>
    <w:p w14:paraId="451FF95C" w14:textId="77777777" w:rsidR="00000000" w:rsidRDefault="00C34D9F">
      <w:pPr>
        <w:spacing w:line="500" w:lineRule="atLeast"/>
        <w:jc w:val="right"/>
        <w:divId w:val="1091659779"/>
        <w:rPr>
          <w:rFonts w:hint="eastAsia"/>
          <w:sz w:val="30"/>
          <w:szCs w:val="30"/>
        </w:rPr>
      </w:pPr>
      <w:r>
        <w:rPr>
          <w:rFonts w:hint="eastAsia"/>
          <w:sz w:val="30"/>
          <w:szCs w:val="30"/>
        </w:rPr>
        <w:t>人民陪审员　　文晓玲</w:t>
      </w:r>
    </w:p>
    <w:p w14:paraId="76AE0A2C" w14:textId="77777777" w:rsidR="00000000" w:rsidRDefault="00C34D9F">
      <w:pPr>
        <w:spacing w:line="500" w:lineRule="atLeast"/>
        <w:jc w:val="right"/>
        <w:divId w:val="1852983807"/>
        <w:rPr>
          <w:rFonts w:hint="eastAsia"/>
          <w:sz w:val="30"/>
          <w:szCs w:val="30"/>
        </w:rPr>
      </w:pPr>
      <w:r>
        <w:rPr>
          <w:rFonts w:hint="eastAsia"/>
          <w:sz w:val="30"/>
          <w:szCs w:val="30"/>
        </w:rPr>
        <w:t>二〇一八年十月二十日</w:t>
      </w:r>
    </w:p>
    <w:p w14:paraId="0DC92C54" w14:textId="77777777" w:rsidR="00000000" w:rsidRDefault="00C34D9F">
      <w:pPr>
        <w:spacing w:line="500" w:lineRule="atLeast"/>
        <w:jc w:val="right"/>
        <w:divId w:val="1291133865"/>
        <w:rPr>
          <w:rFonts w:hint="eastAsia"/>
          <w:sz w:val="30"/>
          <w:szCs w:val="30"/>
        </w:rPr>
      </w:pPr>
      <w:r>
        <w:rPr>
          <w:rFonts w:hint="eastAsia"/>
          <w:sz w:val="30"/>
          <w:szCs w:val="30"/>
        </w:rPr>
        <w:t>书　记　员　　俞小丹</w:t>
      </w:r>
    </w:p>
    <w:p w14:paraId="79B64D2E" w14:textId="77777777" w:rsidR="00000000" w:rsidRDefault="00C34D9F">
      <w:pPr>
        <w:spacing w:line="500" w:lineRule="atLeast"/>
        <w:ind w:firstLine="600"/>
        <w:divId w:val="728262714"/>
        <w:rPr>
          <w:rFonts w:hint="eastAsia"/>
          <w:sz w:val="30"/>
          <w:szCs w:val="30"/>
        </w:rPr>
      </w:pPr>
      <w:r>
        <w:rPr>
          <w:rFonts w:hint="eastAsia"/>
          <w:sz w:val="30"/>
          <w:szCs w:val="30"/>
        </w:rPr>
        <w:t>附：本案适用的法律条文</w:t>
      </w:r>
    </w:p>
    <w:p w14:paraId="61BBE687" w14:textId="77777777" w:rsidR="00000000" w:rsidRDefault="00C34D9F">
      <w:pPr>
        <w:spacing w:line="500" w:lineRule="atLeast"/>
        <w:ind w:firstLine="600"/>
        <w:divId w:val="270941321"/>
        <w:rPr>
          <w:rFonts w:hint="eastAsia"/>
          <w:sz w:val="30"/>
          <w:szCs w:val="30"/>
        </w:rPr>
      </w:pPr>
      <w:r>
        <w:rPr>
          <w:rFonts w:hint="eastAsia"/>
          <w:sz w:val="30"/>
          <w:szCs w:val="30"/>
        </w:rPr>
        <w:t>1</w:t>
      </w:r>
      <w:r>
        <w:rPr>
          <w:rFonts w:hint="eastAsia"/>
          <w:sz w:val="30"/>
          <w:szCs w:val="30"/>
        </w:rPr>
        <w:t>、《中华人民共和国民法通则》</w:t>
      </w:r>
    </w:p>
    <w:p w14:paraId="0087BCF6" w14:textId="77777777" w:rsidR="00000000" w:rsidRDefault="00C34D9F">
      <w:pPr>
        <w:spacing w:line="500" w:lineRule="atLeast"/>
        <w:ind w:firstLine="600"/>
        <w:divId w:val="1553422161"/>
        <w:rPr>
          <w:rFonts w:hint="eastAsia"/>
          <w:sz w:val="30"/>
          <w:szCs w:val="30"/>
        </w:rPr>
      </w:pPr>
      <w:r>
        <w:rPr>
          <w:rFonts w:hint="eastAsia"/>
          <w:sz w:val="30"/>
          <w:szCs w:val="30"/>
        </w:rPr>
        <w:t>第九十条合法的借贷关系受法律保护。</w:t>
      </w:r>
    </w:p>
    <w:p w14:paraId="7268DCC4" w14:textId="77777777" w:rsidR="00000000" w:rsidRDefault="00C34D9F">
      <w:pPr>
        <w:spacing w:line="500" w:lineRule="atLeast"/>
        <w:ind w:firstLine="600"/>
        <w:divId w:val="1790666822"/>
        <w:rPr>
          <w:rFonts w:hint="eastAsia"/>
          <w:sz w:val="30"/>
          <w:szCs w:val="30"/>
        </w:rPr>
      </w:pPr>
      <w:r>
        <w:rPr>
          <w:rFonts w:hint="eastAsia"/>
          <w:sz w:val="30"/>
          <w:szCs w:val="30"/>
        </w:rPr>
        <w:t>2</w:t>
      </w:r>
      <w:r>
        <w:rPr>
          <w:rFonts w:hint="eastAsia"/>
          <w:sz w:val="30"/>
          <w:szCs w:val="30"/>
        </w:rPr>
        <w:t>、《中华人民共和国合同法》</w:t>
      </w:r>
    </w:p>
    <w:p w14:paraId="3BEA3C46" w14:textId="77777777" w:rsidR="00000000" w:rsidRDefault="00C34D9F">
      <w:pPr>
        <w:spacing w:line="500" w:lineRule="atLeast"/>
        <w:ind w:firstLine="600"/>
        <w:divId w:val="1795057961"/>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24170C31" w14:textId="77777777" w:rsidR="00000000" w:rsidRDefault="00C34D9F">
      <w:pPr>
        <w:spacing w:line="500" w:lineRule="atLeast"/>
        <w:ind w:firstLine="600"/>
        <w:divId w:val="2026444563"/>
        <w:rPr>
          <w:rFonts w:hint="eastAsia"/>
          <w:sz w:val="30"/>
          <w:szCs w:val="30"/>
        </w:rPr>
      </w:pPr>
      <w:r>
        <w:rPr>
          <w:rFonts w:hint="eastAsia"/>
          <w:sz w:val="30"/>
          <w:szCs w:val="30"/>
        </w:rPr>
        <w:t>第二百零七条借款人未按照约定的期限返还借款的，应当按照约定或者国家有关规定支付逾期利息。</w:t>
      </w:r>
    </w:p>
    <w:p w14:paraId="233B8793" w14:textId="77777777" w:rsidR="00000000" w:rsidRDefault="00C34D9F">
      <w:pPr>
        <w:spacing w:line="500" w:lineRule="atLeast"/>
        <w:ind w:firstLine="600"/>
        <w:divId w:val="1439179688"/>
        <w:rPr>
          <w:rFonts w:hint="eastAsia"/>
          <w:sz w:val="30"/>
          <w:szCs w:val="30"/>
        </w:rPr>
      </w:pPr>
      <w:r>
        <w:rPr>
          <w:rFonts w:hint="eastAsia"/>
          <w:sz w:val="30"/>
          <w:szCs w:val="30"/>
        </w:rPr>
        <w:t>第二百一十条自然人之间的借款合同，自贷款人提供借款时生效。</w:t>
      </w:r>
    </w:p>
    <w:p w14:paraId="3DCCC8BA" w14:textId="77777777" w:rsidR="00000000" w:rsidRDefault="00C34D9F">
      <w:pPr>
        <w:spacing w:line="500" w:lineRule="atLeast"/>
        <w:ind w:firstLine="600"/>
        <w:divId w:val="2106799211"/>
        <w:rPr>
          <w:rFonts w:hint="eastAsia"/>
          <w:sz w:val="30"/>
          <w:szCs w:val="30"/>
        </w:rPr>
      </w:pPr>
      <w:r>
        <w:rPr>
          <w:rFonts w:hint="eastAsia"/>
          <w:sz w:val="30"/>
          <w:szCs w:val="30"/>
        </w:rPr>
        <w:t>第二百一十一条自然人之间的借款合同对支付利息没有约定或者约定不明确的，视为不支付利息。自然人之间的借款合同约定支付利息的，借款的利率不得违反国家有关限制借款利率的规定。</w:t>
      </w:r>
    </w:p>
    <w:p w14:paraId="743D557E" w14:textId="77777777" w:rsidR="00000000" w:rsidRDefault="00C34D9F">
      <w:pPr>
        <w:spacing w:line="500" w:lineRule="atLeast"/>
        <w:ind w:firstLine="600"/>
        <w:divId w:val="296375909"/>
        <w:rPr>
          <w:rFonts w:hint="eastAsia"/>
          <w:sz w:val="30"/>
          <w:szCs w:val="30"/>
        </w:rPr>
      </w:pPr>
      <w:r>
        <w:rPr>
          <w:rFonts w:hint="eastAsia"/>
          <w:sz w:val="30"/>
          <w:szCs w:val="30"/>
        </w:rPr>
        <w:t>3</w:t>
      </w:r>
      <w:r>
        <w:rPr>
          <w:rFonts w:hint="eastAsia"/>
          <w:sz w:val="30"/>
          <w:szCs w:val="30"/>
        </w:rPr>
        <w:t>、《中华人民</w:t>
      </w:r>
      <w:r>
        <w:rPr>
          <w:rFonts w:hint="eastAsia"/>
          <w:sz w:val="30"/>
          <w:szCs w:val="30"/>
        </w:rPr>
        <w:t>共和国担保法》</w:t>
      </w:r>
    </w:p>
    <w:p w14:paraId="7005BF60" w14:textId="77777777" w:rsidR="00000000" w:rsidRDefault="00C34D9F">
      <w:pPr>
        <w:spacing w:line="500" w:lineRule="atLeast"/>
        <w:ind w:firstLine="600"/>
        <w:divId w:val="2111000261"/>
        <w:rPr>
          <w:rFonts w:hint="eastAsia"/>
          <w:sz w:val="30"/>
          <w:szCs w:val="30"/>
        </w:rPr>
      </w:pPr>
      <w:r>
        <w:rPr>
          <w:rFonts w:hint="eastAsia"/>
          <w:sz w:val="30"/>
          <w:szCs w:val="30"/>
        </w:rPr>
        <w:t>第十八条当事人在保证合同中约定保证人与债务人对债务承担连带责任的，为连带责任保证。</w:t>
      </w:r>
    </w:p>
    <w:p w14:paraId="278BC8C7" w14:textId="77777777" w:rsidR="00000000" w:rsidRDefault="00C34D9F">
      <w:pPr>
        <w:spacing w:line="500" w:lineRule="atLeast"/>
        <w:ind w:firstLine="600"/>
        <w:divId w:val="115949380"/>
        <w:rPr>
          <w:rFonts w:hint="eastAsia"/>
          <w:sz w:val="30"/>
          <w:szCs w:val="30"/>
        </w:rPr>
      </w:pPr>
      <w:r>
        <w:rPr>
          <w:rFonts w:hint="eastAsia"/>
          <w:sz w:val="30"/>
          <w:szCs w:val="30"/>
        </w:rPr>
        <w:t>连带责任保证的债务人在主合同规定的债务履行期届满没有履行债务的，债权人可以要求债务人履行债务，也可以要求保证人在其保证范围内承担保证责任。</w:t>
      </w:r>
    </w:p>
    <w:p w14:paraId="38A23A5C" w14:textId="77777777" w:rsidR="00000000" w:rsidRDefault="00C34D9F">
      <w:pPr>
        <w:spacing w:line="500" w:lineRule="atLeast"/>
        <w:ind w:firstLine="600"/>
        <w:divId w:val="1084179294"/>
        <w:rPr>
          <w:rFonts w:hint="eastAsia"/>
          <w:sz w:val="30"/>
          <w:szCs w:val="30"/>
        </w:rPr>
      </w:pPr>
      <w:r>
        <w:rPr>
          <w:rFonts w:hint="eastAsia"/>
          <w:sz w:val="30"/>
          <w:szCs w:val="30"/>
        </w:rPr>
        <w:t>第十九条当事人对保证方式没有约定或者约定不明确的，按照连带责任保证承担保证责任。</w:t>
      </w:r>
    </w:p>
    <w:p w14:paraId="42A59A83" w14:textId="77777777" w:rsidR="00000000" w:rsidRDefault="00C34D9F">
      <w:pPr>
        <w:spacing w:line="500" w:lineRule="atLeast"/>
        <w:ind w:firstLine="600"/>
        <w:divId w:val="289096137"/>
        <w:rPr>
          <w:rFonts w:hint="eastAsia"/>
          <w:sz w:val="30"/>
          <w:szCs w:val="30"/>
        </w:rPr>
      </w:pPr>
      <w:r>
        <w:rPr>
          <w:rFonts w:hint="eastAsia"/>
          <w:sz w:val="30"/>
          <w:szCs w:val="30"/>
        </w:rPr>
        <w:t>3</w:t>
      </w:r>
      <w:r>
        <w:rPr>
          <w:rFonts w:hint="eastAsia"/>
          <w:sz w:val="30"/>
          <w:szCs w:val="30"/>
        </w:rPr>
        <w:t>、《最高人民法院关于适</w:t>
      </w:r>
      <w:r>
        <w:rPr>
          <w:rFonts w:hint="eastAsia"/>
          <w:sz w:val="30"/>
          <w:szCs w:val="30"/>
        </w:rPr>
        <w:t>用</w:t>
      </w:r>
      <w:r>
        <w:rPr>
          <w:rFonts w:hint="eastAsia"/>
          <w:sz w:val="30"/>
          <w:szCs w:val="30"/>
        </w:rPr>
        <w:t>若干问题的解释》</w:t>
      </w:r>
    </w:p>
    <w:p w14:paraId="66256B2E" w14:textId="77777777" w:rsidR="00000000" w:rsidRDefault="00C34D9F">
      <w:pPr>
        <w:spacing w:line="500" w:lineRule="atLeast"/>
        <w:ind w:firstLine="600"/>
        <w:divId w:val="1183086603"/>
        <w:rPr>
          <w:rFonts w:hint="eastAsia"/>
          <w:sz w:val="30"/>
          <w:szCs w:val="30"/>
        </w:rPr>
      </w:pPr>
      <w:r>
        <w:rPr>
          <w:rFonts w:hint="eastAsia"/>
          <w:sz w:val="30"/>
          <w:szCs w:val="30"/>
        </w:rPr>
        <w:t>第三十一条保证期间不因任何事由发生中断、中止、延长的法律后果。</w:t>
      </w:r>
    </w:p>
    <w:p w14:paraId="448DAA83" w14:textId="77777777" w:rsidR="00000000" w:rsidRDefault="00C34D9F">
      <w:pPr>
        <w:spacing w:line="500" w:lineRule="atLeast"/>
        <w:ind w:firstLine="600"/>
        <w:divId w:val="1734935836"/>
        <w:rPr>
          <w:rFonts w:hint="eastAsia"/>
          <w:sz w:val="30"/>
          <w:szCs w:val="30"/>
        </w:rPr>
      </w:pPr>
      <w:r>
        <w:rPr>
          <w:rFonts w:hint="eastAsia"/>
          <w:sz w:val="30"/>
          <w:szCs w:val="30"/>
        </w:rPr>
        <w:t>第三十二条保证合同约定的保证期间早于或者等于主债务履行期限的，视为没有约定，保证期</w:t>
      </w:r>
      <w:r>
        <w:rPr>
          <w:rFonts w:hint="eastAsia"/>
          <w:sz w:val="30"/>
          <w:szCs w:val="30"/>
        </w:rPr>
        <w:t>间为主债务履行期届满之日起六个月。</w:t>
      </w:r>
    </w:p>
    <w:p w14:paraId="09D34586" w14:textId="77777777" w:rsidR="00000000" w:rsidRDefault="00C34D9F">
      <w:pPr>
        <w:spacing w:line="500" w:lineRule="atLeast"/>
        <w:ind w:firstLine="600"/>
        <w:divId w:val="261113772"/>
        <w:rPr>
          <w:rFonts w:hint="eastAsia"/>
          <w:sz w:val="30"/>
          <w:szCs w:val="30"/>
        </w:rPr>
      </w:pPr>
      <w:r>
        <w:rPr>
          <w:rFonts w:hint="eastAsia"/>
          <w:sz w:val="30"/>
          <w:szCs w:val="30"/>
        </w:rPr>
        <w:t>保证合同约定保证人承担保证责任直至主债务本息还清时为止等类似内容的，视为约定不明，保证期间为主债务履行期届满之日起二年。</w:t>
      </w:r>
    </w:p>
    <w:p w14:paraId="091EE8AB" w14:textId="77777777" w:rsidR="00000000" w:rsidRDefault="00C34D9F">
      <w:pPr>
        <w:spacing w:line="500" w:lineRule="atLeast"/>
        <w:ind w:firstLine="600"/>
        <w:divId w:val="888537824"/>
        <w:rPr>
          <w:rFonts w:hint="eastAsia"/>
          <w:sz w:val="30"/>
          <w:szCs w:val="30"/>
        </w:rPr>
      </w:pPr>
      <w:r>
        <w:rPr>
          <w:rFonts w:hint="eastAsia"/>
          <w:sz w:val="30"/>
          <w:szCs w:val="30"/>
        </w:rPr>
        <w:t>4</w:t>
      </w:r>
      <w:r>
        <w:rPr>
          <w:rFonts w:hint="eastAsia"/>
          <w:sz w:val="30"/>
          <w:szCs w:val="30"/>
        </w:rPr>
        <w:t>、《中华人民共和国民事诉讼法》</w:t>
      </w:r>
    </w:p>
    <w:p w14:paraId="01D0AA70" w14:textId="77777777" w:rsidR="00000000" w:rsidRDefault="00C34D9F">
      <w:pPr>
        <w:spacing w:line="500" w:lineRule="atLeast"/>
        <w:ind w:firstLine="600"/>
        <w:divId w:val="1258752499"/>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71990" w14:textId="77777777" w:rsidR="00C34D9F" w:rsidRDefault="00C34D9F" w:rsidP="00C34D9F">
      <w:r>
        <w:separator/>
      </w:r>
    </w:p>
  </w:endnote>
  <w:endnote w:type="continuationSeparator" w:id="0">
    <w:p w14:paraId="2E932D04" w14:textId="77777777" w:rsidR="00C34D9F" w:rsidRDefault="00C34D9F" w:rsidP="00C34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734A6" w14:textId="77777777" w:rsidR="00C34D9F" w:rsidRDefault="00C34D9F" w:rsidP="00C34D9F">
      <w:r>
        <w:separator/>
      </w:r>
    </w:p>
  </w:footnote>
  <w:footnote w:type="continuationSeparator" w:id="0">
    <w:p w14:paraId="50F0ECBD" w14:textId="77777777" w:rsidR="00C34D9F" w:rsidRDefault="00C34D9F" w:rsidP="00C34D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34D9F"/>
    <w:rsid w:val="00C34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9C1437"/>
  <w15:chartTrackingRefBased/>
  <w15:docId w15:val="{39DA8363-B401-4416-A2EC-633E954B0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C34D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4D9F"/>
    <w:rPr>
      <w:rFonts w:ascii="宋体" w:eastAsia="宋体" w:hAnsi="宋体" w:cs="宋体"/>
      <w:sz w:val="18"/>
      <w:szCs w:val="18"/>
    </w:rPr>
  </w:style>
  <w:style w:type="paragraph" w:styleId="a5">
    <w:name w:val="footer"/>
    <w:basedOn w:val="a"/>
    <w:link w:val="a6"/>
    <w:uiPriority w:val="99"/>
    <w:unhideWhenUsed/>
    <w:rsid w:val="00C34D9F"/>
    <w:pPr>
      <w:tabs>
        <w:tab w:val="center" w:pos="4153"/>
        <w:tab w:val="right" w:pos="8306"/>
      </w:tabs>
      <w:snapToGrid w:val="0"/>
    </w:pPr>
    <w:rPr>
      <w:sz w:val="18"/>
      <w:szCs w:val="18"/>
    </w:rPr>
  </w:style>
  <w:style w:type="character" w:customStyle="1" w:styleId="a6">
    <w:name w:val="页脚 字符"/>
    <w:basedOn w:val="a0"/>
    <w:link w:val="a5"/>
    <w:uiPriority w:val="99"/>
    <w:rsid w:val="00C34D9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0242">
      <w:marLeft w:val="0"/>
      <w:marRight w:val="0"/>
      <w:marTop w:val="10"/>
      <w:marBottom w:val="10"/>
      <w:divBdr>
        <w:top w:val="none" w:sz="0" w:space="0" w:color="auto"/>
        <w:left w:val="none" w:sz="0" w:space="0" w:color="auto"/>
        <w:bottom w:val="none" w:sz="0" w:space="0" w:color="auto"/>
        <w:right w:val="none" w:sz="0" w:space="0" w:color="auto"/>
      </w:divBdr>
    </w:div>
    <w:div w:id="34669503">
      <w:marLeft w:val="0"/>
      <w:marRight w:val="0"/>
      <w:marTop w:val="10"/>
      <w:marBottom w:val="10"/>
      <w:divBdr>
        <w:top w:val="none" w:sz="0" w:space="0" w:color="auto"/>
        <w:left w:val="none" w:sz="0" w:space="0" w:color="auto"/>
        <w:bottom w:val="none" w:sz="0" w:space="0" w:color="auto"/>
        <w:right w:val="none" w:sz="0" w:space="0" w:color="auto"/>
      </w:divBdr>
    </w:div>
    <w:div w:id="98110252">
      <w:marLeft w:val="0"/>
      <w:marRight w:val="0"/>
      <w:marTop w:val="10"/>
      <w:marBottom w:val="10"/>
      <w:divBdr>
        <w:top w:val="none" w:sz="0" w:space="0" w:color="auto"/>
        <w:left w:val="none" w:sz="0" w:space="0" w:color="auto"/>
        <w:bottom w:val="none" w:sz="0" w:space="0" w:color="auto"/>
        <w:right w:val="none" w:sz="0" w:space="0" w:color="auto"/>
      </w:divBdr>
    </w:div>
    <w:div w:id="115949380">
      <w:marLeft w:val="0"/>
      <w:marRight w:val="0"/>
      <w:marTop w:val="10"/>
      <w:marBottom w:val="10"/>
      <w:divBdr>
        <w:top w:val="none" w:sz="0" w:space="0" w:color="auto"/>
        <w:left w:val="none" w:sz="0" w:space="0" w:color="auto"/>
        <w:bottom w:val="none" w:sz="0" w:space="0" w:color="auto"/>
        <w:right w:val="none" w:sz="0" w:space="0" w:color="auto"/>
      </w:divBdr>
    </w:div>
    <w:div w:id="194084337">
      <w:marLeft w:val="0"/>
      <w:marRight w:val="0"/>
      <w:marTop w:val="10"/>
      <w:marBottom w:val="10"/>
      <w:divBdr>
        <w:top w:val="none" w:sz="0" w:space="0" w:color="auto"/>
        <w:left w:val="none" w:sz="0" w:space="0" w:color="auto"/>
        <w:bottom w:val="none" w:sz="0" w:space="0" w:color="auto"/>
        <w:right w:val="none" w:sz="0" w:space="0" w:color="auto"/>
      </w:divBdr>
    </w:div>
    <w:div w:id="261113772">
      <w:marLeft w:val="0"/>
      <w:marRight w:val="0"/>
      <w:marTop w:val="10"/>
      <w:marBottom w:val="10"/>
      <w:divBdr>
        <w:top w:val="none" w:sz="0" w:space="0" w:color="auto"/>
        <w:left w:val="none" w:sz="0" w:space="0" w:color="auto"/>
        <w:bottom w:val="none" w:sz="0" w:space="0" w:color="auto"/>
        <w:right w:val="none" w:sz="0" w:space="0" w:color="auto"/>
      </w:divBdr>
    </w:div>
    <w:div w:id="270941321">
      <w:marLeft w:val="0"/>
      <w:marRight w:val="0"/>
      <w:marTop w:val="10"/>
      <w:marBottom w:val="10"/>
      <w:divBdr>
        <w:top w:val="none" w:sz="0" w:space="0" w:color="auto"/>
        <w:left w:val="none" w:sz="0" w:space="0" w:color="auto"/>
        <w:bottom w:val="none" w:sz="0" w:space="0" w:color="auto"/>
        <w:right w:val="none" w:sz="0" w:space="0" w:color="auto"/>
      </w:divBdr>
    </w:div>
    <w:div w:id="289096137">
      <w:marLeft w:val="0"/>
      <w:marRight w:val="0"/>
      <w:marTop w:val="10"/>
      <w:marBottom w:val="10"/>
      <w:divBdr>
        <w:top w:val="none" w:sz="0" w:space="0" w:color="auto"/>
        <w:left w:val="none" w:sz="0" w:space="0" w:color="auto"/>
        <w:bottom w:val="none" w:sz="0" w:space="0" w:color="auto"/>
        <w:right w:val="none" w:sz="0" w:space="0" w:color="auto"/>
      </w:divBdr>
    </w:div>
    <w:div w:id="296375909">
      <w:marLeft w:val="0"/>
      <w:marRight w:val="0"/>
      <w:marTop w:val="10"/>
      <w:marBottom w:val="10"/>
      <w:divBdr>
        <w:top w:val="none" w:sz="0" w:space="0" w:color="auto"/>
        <w:left w:val="none" w:sz="0" w:space="0" w:color="auto"/>
        <w:bottom w:val="none" w:sz="0" w:space="0" w:color="auto"/>
        <w:right w:val="none" w:sz="0" w:space="0" w:color="auto"/>
      </w:divBdr>
    </w:div>
    <w:div w:id="546069486">
      <w:marLeft w:val="0"/>
      <w:marRight w:val="0"/>
      <w:marTop w:val="10"/>
      <w:marBottom w:val="10"/>
      <w:divBdr>
        <w:top w:val="none" w:sz="0" w:space="0" w:color="auto"/>
        <w:left w:val="none" w:sz="0" w:space="0" w:color="auto"/>
        <w:bottom w:val="none" w:sz="0" w:space="0" w:color="auto"/>
        <w:right w:val="none" w:sz="0" w:space="0" w:color="auto"/>
      </w:divBdr>
    </w:div>
    <w:div w:id="678584959">
      <w:marLeft w:val="0"/>
      <w:marRight w:val="0"/>
      <w:marTop w:val="10"/>
      <w:marBottom w:val="10"/>
      <w:divBdr>
        <w:top w:val="none" w:sz="0" w:space="0" w:color="auto"/>
        <w:left w:val="none" w:sz="0" w:space="0" w:color="auto"/>
        <w:bottom w:val="none" w:sz="0" w:space="0" w:color="auto"/>
        <w:right w:val="none" w:sz="0" w:space="0" w:color="auto"/>
      </w:divBdr>
    </w:div>
    <w:div w:id="704215634">
      <w:marLeft w:val="0"/>
      <w:marRight w:val="0"/>
      <w:marTop w:val="10"/>
      <w:marBottom w:val="10"/>
      <w:divBdr>
        <w:top w:val="none" w:sz="0" w:space="0" w:color="auto"/>
        <w:left w:val="none" w:sz="0" w:space="0" w:color="auto"/>
        <w:bottom w:val="none" w:sz="0" w:space="0" w:color="auto"/>
        <w:right w:val="none" w:sz="0" w:space="0" w:color="auto"/>
      </w:divBdr>
    </w:div>
    <w:div w:id="728262714">
      <w:marLeft w:val="0"/>
      <w:marRight w:val="0"/>
      <w:marTop w:val="10"/>
      <w:marBottom w:val="10"/>
      <w:divBdr>
        <w:top w:val="none" w:sz="0" w:space="0" w:color="auto"/>
        <w:left w:val="none" w:sz="0" w:space="0" w:color="auto"/>
        <w:bottom w:val="none" w:sz="0" w:space="0" w:color="auto"/>
        <w:right w:val="none" w:sz="0" w:space="0" w:color="auto"/>
      </w:divBdr>
    </w:div>
    <w:div w:id="784615995">
      <w:marLeft w:val="0"/>
      <w:marRight w:val="0"/>
      <w:marTop w:val="10"/>
      <w:marBottom w:val="10"/>
      <w:divBdr>
        <w:top w:val="none" w:sz="0" w:space="0" w:color="auto"/>
        <w:left w:val="none" w:sz="0" w:space="0" w:color="auto"/>
        <w:bottom w:val="none" w:sz="0" w:space="0" w:color="auto"/>
        <w:right w:val="none" w:sz="0" w:space="0" w:color="auto"/>
      </w:divBdr>
    </w:div>
    <w:div w:id="888537824">
      <w:marLeft w:val="0"/>
      <w:marRight w:val="0"/>
      <w:marTop w:val="10"/>
      <w:marBottom w:val="10"/>
      <w:divBdr>
        <w:top w:val="none" w:sz="0" w:space="0" w:color="auto"/>
        <w:left w:val="none" w:sz="0" w:space="0" w:color="auto"/>
        <w:bottom w:val="none" w:sz="0" w:space="0" w:color="auto"/>
        <w:right w:val="none" w:sz="0" w:space="0" w:color="auto"/>
      </w:divBdr>
    </w:div>
    <w:div w:id="954098919">
      <w:marLeft w:val="0"/>
      <w:marRight w:val="0"/>
      <w:marTop w:val="10"/>
      <w:marBottom w:val="10"/>
      <w:divBdr>
        <w:top w:val="none" w:sz="0" w:space="0" w:color="auto"/>
        <w:left w:val="none" w:sz="0" w:space="0" w:color="auto"/>
        <w:bottom w:val="none" w:sz="0" w:space="0" w:color="auto"/>
        <w:right w:val="none" w:sz="0" w:space="0" w:color="auto"/>
      </w:divBdr>
    </w:div>
    <w:div w:id="1084179294">
      <w:marLeft w:val="0"/>
      <w:marRight w:val="0"/>
      <w:marTop w:val="10"/>
      <w:marBottom w:val="10"/>
      <w:divBdr>
        <w:top w:val="none" w:sz="0" w:space="0" w:color="auto"/>
        <w:left w:val="none" w:sz="0" w:space="0" w:color="auto"/>
        <w:bottom w:val="none" w:sz="0" w:space="0" w:color="auto"/>
        <w:right w:val="none" w:sz="0" w:space="0" w:color="auto"/>
      </w:divBdr>
    </w:div>
    <w:div w:id="1091659779">
      <w:marLeft w:val="0"/>
      <w:marRight w:val="720"/>
      <w:marTop w:val="10"/>
      <w:marBottom w:val="10"/>
      <w:divBdr>
        <w:top w:val="none" w:sz="0" w:space="0" w:color="auto"/>
        <w:left w:val="none" w:sz="0" w:space="0" w:color="auto"/>
        <w:bottom w:val="none" w:sz="0" w:space="0" w:color="auto"/>
        <w:right w:val="none" w:sz="0" w:space="0" w:color="auto"/>
      </w:divBdr>
    </w:div>
    <w:div w:id="1094981436">
      <w:marLeft w:val="0"/>
      <w:marRight w:val="0"/>
      <w:marTop w:val="10"/>
      <w:marBottom w:val="10"/>
      <w:divBdr>
        <w:top w:val="none" w:sz="0" w:space="0" w:color="auto"/>
        <w:left w:val="none" w:sz="0" w:space="0" w:color="auto"/>
        <w:bottom w:val="none" w:sz="0" w:space="0" w:color="auto"/>
        <w:right w:val="none" w:sz="0" w:space="0" w:color="auto"/>
      </w:divBdr>
    </w:div>
    <w:div w:id="1131247838">
      <w:marLeft w:val="0"/>
      <w:marRight w:val="0"/>
      <w:marTop w:val="10"/>
      <w:marBottom w:val="10"/>
      <w:divBdr>
        <w:top w:val="none" w:sz="0" w:space="0" w:color="auto"/>
        <w:left w:val="none" w:sz="0" w:space="0" w:color="auto"/>
        <w:bottom w:val="none" w:sz="0" w:space="0" w:color="auto"/>
        <w:right w:val="none" w:sz="0" w:space="0" w:color="auto"/>
      </w:divBdr>
    </w:div>
    <w:div w:id="1183086603">
      <w:marLeft w:val="0"/>
      <w:marRight w:val="0"/>
      <w:marTop w:val="10"/>
      <w:marBottom w:val="10"/>
      <w:divBdr>
        <w:top w:val="none" w:sz="0" w:space="0" w:color="auto"/>
        <w:left w:val="none" w:sz="0" w:space="0" w:color="auto"/>
        <w:bottom w:val="none" w:sz="0" w:space="0" w:color="auto"/>
        <w:right w:val="none" w:sz="0" w:space="0" w:color="auto"/>
      </w:divBdr>
    </w:div>
    <w:div w:id="1194659437">
      <w:marLeft w:val="0"/>
      <w:marRight w:val="0"/>
      <w:marTop w:val="10"/>
      <w:marBottom w:val="10"/>
      <w:divBdr>
        <w:top w:val="none" w:sz="0" w:space="0" w:color="auto"/>
        <w:left w:val="none" w:sz="0" w:space="0" w:color="auto"/>
        <w:bottom w:val="none" w:sz="0" w:space="0" w:color="auto"/>
        <w:right w:val="none" w:sz="0" w:space="0" w:color="auto"/>
      </w:divBdr>
    </w:div>
    <w:div w:id="1236166615">
      <w:marLeft w:val="0"/>
      <w:marRight w:val="720"/>
      <w:marTop w:val="10"/>
      <w:marBottom w:val="10"/>
      <w:divBdr>
        <w:top w:val="none" w:sz="0" w:space="0" w:color="auto"/>
        <w:left w:val="none" w:sz="0" w:space="0" w:color="auto"/>
        <w:bottom w:val="none" w:sz="0" w:space="0" w:color="auto"/>
        <w:right w:val="none" w:sz="0" w:space="0" w:color="auto"/>
      </w:divBdr>
    </w:div>
    <w:div w:id="1258752499">
      <w:marLeft w:val="0"/>
      <w:marRight w:val="0"/>
      <w:marTop w:val="10"/>
      <w:marBottom w:val="10"/>
      <w:divBdr>
        <w:top w:val="none" w:sz="0" w:space="0" w:color="auto"/>
        <w:left w:val="none" w:sz="0" w:space="0" w:color="auto"/>
        <w:bottom w:val="none" w:sz="0" w:space="0" w:color="auto"/>
        <w:right w:val="none" w:sz="0" w:space="0" w:color="auto"/>
      </w:divBdr>
    </w:div>
    <w:div w:id="1291133865">
      <w:marLeft w:val="0"/>
      <w:marRight w:val="720"/>
      <w:marTop w:val="10"/>
      <w:marBottom w:val="10"/>
      <w:divBdr>
        <w:top w:val="none" w:sz="0" w:space="0" w:color="auto"/>
        <w:left w:val="none" w:sz="0" w:space="0" w:color="auto"/>
        <w:bottom w:val="none" w:sz="0" w:space="0" w:color="auto"/>
        <w:right w:val="none" w:sz="0" w:space="0" w:color="auto"/>
      </w:divBdr>
    </w:div>
    <w:div w:id="1306007045">
      <w:marLeft w:val="0"/>
      <w:marRight w:val="0"/>
      <w:marTop w:val="10"/>
      <w:marBottom w:val="10"/>
      <w:divBdr>
        <w:top w:val="none" w:sz="0" w:space="0" w:color="auto"/>
        <w:left w:val="none" w:sz="0" w:space="0" w:color="auto"/>
        <w:bottom w:val="none" w:sz="0" w:space="0" w:color="auto"/>
        <w:right w:val="none" w:sz="0" w:space="0" w:color="auto"/>
      </w:divBdr>
    </w:div>
    <w:div w:id="1308585056">
      <w:marLeft w:val="0"/>
      <w:marRight w:val="720"/>
      <w:marTop w:val="10"/>
      <w:marBottom w:val="10"/>
      <w:divBdr>
        <w:top w:val="none" w:sz="0" w:space="0" w:color="auto"/>
        <w:left w:val="none" w:sz="0" w:space="0" w:color="auto"/>
        <w:bottom w:val="none" w:sz="0" w:space="0" w:color="auto"/>
        <w:right w:val="none" w:sz="0" w:space="0" w:color="auto"/>
      </w:divBdr>
    </w:div>
    <w:div w:id="1334410667">
      <w:marLeft w:val="0"/>
      <w:marRight w:val="0"/>
      <w:marTop w:val="10"/>
      <w:marBottom w:val="10"/>
      <w:divBdr>
        <w:top w:val="none" w:sz="0" w:space="0" w:color="auto"/>
        <w:left w:val="none" w:sz="0" w:space="0" w:color="auto"/>
        <w:bottom w:val="none" w:sz="0" w:space="0" w:color="auto"/>
        <w:right w:val="none" w:sz="0" w:space="0" w:color="auto"/>
      </w:divBdr>
    </w:div>
    <w:div w:id="1439179688">
      <w:marLeft w:val="0"/>
      <w:marRight w:val="0"/>
      <w:marTop w:val="10"/>
      <w:marBottom w:val="10"/>
      <w:divBdr>
        <w:top w:val="none" w:sz="0" w:space="0" w:color="auto"/>
        <w:left w:val="none" w:sz="0" w:space="0" w:color="auto"/>
        <w:bottom w:val="none" w:sz="0" w:space="0" w:color="auto"/>
        <w:right w:val="none" w:sz="0" w:space="0" w:color="auto"/>
      </w:divBdr>
    </w:div>
    <w:div w:id="1447576280">
      <w:marLeft w:val="0"/>
      <w:marRight w:val="0"/>
      <w:marTop w:val="10"/>
      <w:marBottom w:val="10"/>
      <w:divBdr>
        <w:top w:val="none" w:sz="0" w:space="0" w:color="auto"/>
        <w:left w:val="none" w:sz="0" w:space="0" w:color="auto"/>
        <w:bottom w:val="none" w:sz="0" w:space="0" w:color="auto"/>
        <w:right w:val="none" w:sz="0" w:space="0" w:color="auto"/>
      </w:divBdr>
    </w:div>
    <w:div w:id="1454640175">
      <w:marLeft w:val="0"/>
      <w:marRight w:val="0"/>
      <w:marTop w:val="10"/>
      <w:marBottom w:val="10"/>
      <w:divBdr>
        <w:top w:val="none" w:sz="0" w:space="0" w:color="auto"/>
        <w:left w:val="none" w:sz="0" w:space="0" w:color="auto"/>
        <w:bottom w:val="none" w:sz="0" w:space="0" w:color="auto"/>
        <w:right w:val="none" w:sz="0" w:space="0" w:color="auto"/>
      </w:divBdr>
    </w:div>
    <w:div w:id="1461530485">
      <w:marLeft w:val="0"/>
      <w:marRight w:val="0"/>
      <w:marTop w:val="10"/>
      <w:marBottom w:val="10"/>
      <w:divBdr>
        <w:top w:val="none" w:sz="0" w:space="0" w:color="auto"/>
        <w:left w:val="none" w:sz="0" w:space="0" w:color="auto"/>
        <w:bottom w:val="none" w:sz="0" w:space="0" w:color="auto"/>
        <w:right w:val="none" w:sz="0" w:space="0" w:color="auto"/>
      </w:divBdr>
    </w:div>
    <w:div w:id="1553422161">
      <w:marLeft w:val="0"/>
      <w:marRight w:val="0"/>
      <w:marTop w:val="10"/>
      <w:marBottom w:val="10"/>
      <w:divBdr>
        <w:top w:val="none" w:sz="0" w:space="0" w:color="auto"/>
        <w:left w:val="none" w:sz="0" w:space="0" w:color="auto"/>
        <w:bottom w:val="none" w:sz="0" w:space="0" w:color="auto"/>
        <w:right w:val="none" w:sz="0" w:space="0" w:color="auto"/>
      </w:divBdr>
    </w:div>
    <w:div w:id="1609577801">
      <w:marLeft w:val="0"/>
      <w:marRight w:val="0"/>
      <w:marTop w:val="10"/>
      <w:marBottom w:val="10"/>
      <w:divBdr>
        <w:top w:val="none" w:sz="0" w:space="0" w:color="auto"/>
        <w:left w:val="none" w:sz="0" w:space="0" w:color="auto"/>
        <w:bottom w:val="none" w:sz="0" w:space="0" w:color="auto"/>
        <w:right w:val="none" w:sz="0" w:space="0" w:color="auto"/>
      </w:divBdr>
    </w:div>
    <w:div w:id="1660957356">
      <w:marLeft w:val="0"/>
      <w:marRight w:val="0"/>
      <w:marTop w:val="10"/>
      <w:marBottom w:val="10"/>
      <w:divBdr>
        <w:top w:val="none" w:sz="0" w:space="0" w:color="auto"/>
        <w:left w:val="none" w:sz="0" w:space="0" w:color="auto"/>
        <w:bottom w:val="none" w:sz="0" w:space="0" w:color="auto"/>
        <w:right w:val="none" w:sz="0" w:space="0" w:color="auto"/>
      </w:divBdr>
    </w:div>
    <w:div w:id="1734935836">
      <w:marLeft w:val="0"/>
      <w:marRight w:val="0"/>
      <w:marTop w:val="10"/>
      <w:marBottom w:val="10"/>
      <w:divBdr>
        <w:top w:val="none" w:sz="0" w:space="0" w:color="auto"/>
        <w:left w:val="none" w:sz="0" w:space="0" w:color="auto"/>
        <w:bottom w:val="none" w:sz="0" w:space="0" w:color="auto"/>
        <w:right w:val="none" w:sz="0" w:space="0" w:color="auto"/>
      </w:divBdr>
    </w:div>
    <w:div w:id="1790666822">
      <w:marLeft w:val="0"/>
      <w:marRight w:val="0"/>
      <w:marTop w:val="10"/>
      <w:marBottom w:val="10"/>
      <w:divBdr>
        <w:top w:val="none" w:sz="0" w:space="0" w:color="auto"/>
        <w:left w:val="none" w:sz="0" w:space="0" w:color="auto"/>
        <w:bottom w:val="none" w:sz="0" w:space="0" w:color="auto"/>
        <w:right w:val="none" w:sz="0" w:space="0" w:color="auto"/>
      </w:divBdr>
    </w:div>
    <w:div w:id="1795057961">
      <w:marLeft w:val="0"/>
      <w:marRight w:val="0"/>
      <w:marTop w:val="10"/>
      <w:marBottom w:val="10"/>
      <w:divBdr>
        <w:top w:val="none" w:sz="0" w:space="0" w:color="auto"/>
        <w:left w:val="none" w:sz="0" w:space="0" w:color="auto"/>
        <w:bottom w:val="none" w:sz="0" w:space="0" w:color="auto"/>
        <w:right w:val="none" w:sz="0" w:space="0" w:color="auto"/>
      </w:divBdr>
    </w:div>
    <w:div w:id="1845634007">
      <w:marLeft w:val="0"/>
      <w:marRight w:val="0"/>
      <w:marTop w:val="10"/>
      <w:marBottom w:val="10"/>
      <w:divBdr>
        <w:top w:val="none" w:sz="0" w:space="0" w:color="auto"/>
        <w:left w:val="none" w:sz="0" w:space="0" w:color="auto"/>
        <w:bottom w:val="none" w:sz="0" w:space="0" w:color="auto"/>
        <w:right w:val="none" w:sz="0" w:space="0" w:color="auto"/>
      </w:divBdr>
    </w:div>
    <w:div w:id="1852983807">
      <w:marLeft w:val="0"/>
      <w:marRight w:val="720"/>
      <w:marTop w:val="10"/>
      <w:marBottom w:val="10"/>
      <w:divBdr>
        <w:top w:val="none" w:sz="0" w:space="0" w:color="auto"/>
        <w:left w:val="none" w:sz="0" w:space="0" w:color="auto"/>
        <w:bottom w:val="none" w:sz="0" w:space="0" w:color="auto"/>
        <w:right w:val="none" w:sz="0" w:space="0" w:color="auto"/>
      </w:divBdr>
    </w:div>
    <w:div w:id="2026444563">
      <w:marLeft w:val="0"/>
      <w:marRight w:val="0"/>
      <w:marTop w:val="10"/>
      <w:marBottom w:val="10"/>
      <w:divBdr>
        <w:top w:val="none" w:sz="0" w:space="0" w:color="auto"/>
        <w:left w:val="none" w:sz="0" w:space="0" w:color="auto"/>
        <w:bottom w:val="none" w:sz="0" w:space="0" w:color="auto"/>
        <w:right w:val="none" w:sz="0" w:space="0" w:color="auto"/>
      </w:divBdr>
    </w:div>
    <w:div w:id="2106799211">
      <w:marLeft w:val="0"/>
      <w:marRight w:val="0"/>
      <w:marTop w:val="10"/>
      <w:marBottom w:val="10"/>
      <w:divBdr>
        <w:top w:val="none" w:sz="0" w:space="0" w:color="auto"/>
        <w:left w:val="none" w:sz="0" w:space="0" w:color="auto"/>
        <w:bottom w:val="none" w:sz="0" w:space="0" w:color="auto"/>
        <w:right w:val="none" w:sz="0" w:space="0" w:color="auto"/>
      </w:divBdr>
    </w:div>
    <w:div w:id="2111000261">
      <w:marLeft w:val="0"/>
      <w:marRight w:val="0"/>
      <w:marTop w:val="10"/>
      <w:marBottom w:val="10"/>
      <w:divBdr>
        <w:top w:val="none" w:sz="0" w:space="0" w:color="auto"/>
        <w:left w:val="none" w:sz="0" w:space="0" w:color="auto"/>
        <w:bottom w:val="none" w:sz="0" w:space="0" w:color="auto"/>
        <w:right w:val="none" w:sz="0" w:space="0" w:color="auto"/>
      </w:divBdr>
    </w:div>
    <w:div w:id="214638582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424</Words>
  <Characters>2417</Characters>
  <Application>Microsoft Office Word</Application>
  <DocSecurity>0</DocSecurity>
  <Lines>20</Lines>
  <Paragraphs>5</Paragraphs>
  <ScaleCrop>false</ScaleCrop>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佳佳</dc:creator>
  <cp:keywords/>
  <dc:description/>
  <cp:lastModifiedBy>蒋 沛文</cp:lastModifiedBy>
  <cp:revision>2</cp:revision>
  <dcterms:created xsi:type="dcterms:W3CDTF">2024-05-11T15:25:00Z</dcterms:created>
  <dcterms:modified xsi:type="dcterms:W3CDTF">2024-05-11T15:25:00Z</dcterms:modified>
</cp:coreProperties>
</file>