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6237" w14:textId="77777777" w:rsidR="00000000" w:rsidRDefault="005E0DA6">
      <w:pPr>
        <w:spacing w:line="500" w:lineRule="atLeast"/>
        <w:jc w:val="center"/>
        <w:divId w:val="339890558"/>
        <w:rPr>
          <w:rFonts w:ascii="黑体" w:eastAsia="黑体" w:hAnsi="黑体"/>
          <w:sz w:val="36"/>
          <w:szCs w:val="36"/>
        </w:rPr>
      </w:pPr>
      <w:r>
        <w:rPr>
          <w:rFonts w:ascii="黑体" w:eastAsia="黑体" w:hAnsi="黑体" w:hint="eastAsia"/>
          <w:sz w:val="36"/>
          <w:szCs w:val="36"/>
        </w:rPr>
        <w:t>安徽省合肥市瑶海区人民法院</w:t>
      </w:r>
    </w:p>
    <w:p w14:paraId="46F8CC32" w14:textId="77777777" w:rsidR="00000000" w:rsidRDefault="005E0DA6">
      <w:pPr>
        <w:spacing w:line="500" w:lineRule="atLeast"/>
        <w:jc w:val="center"/>
        <w:divId w:val="172066485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1BE6970" w14:textId="77777777" w:rsidR="00000000" w:rsidRDefault="005E0DA6">
      <w:pPr>
        <w:spacing w:line="500" w:lineRule="atLeast"/>
        <w:jc w:val="right"/>
        <w:divId w:val="1860462008"/>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4342</w:t>
      </w:r>
      <w:r>
        <w:rPr>
          <w:rFonts w:hint="eastAsia"/>
          <w:sz w:val="30"/>
          <w:szCs w:val="30"/>
        </w:rPr>
        <w:t>号</w:t>
      </w:r>
    </w:p>
    <w:p w14:paraId="10DFCE46" w14:textId="77777777" w:rsidR="00000000" w:rsidRDefault="005E0DA6">
      <w:pPr>
        <w:spacing w:line="500" w:lineRule="atLeast"/>
        <w:ind w:firstLine="600"/>
        <w:divId w:val="2041512962"/>
        <w:rPr>
          <w:rFonts w:hint="eastAsia"/>
          <w:sz w:val="30"/>
          <w:szCs w:val="30"/>
        </w:rPr>
      </w:pPr>
      <w:r>
        <w:rPr>
          <w:rFonts w:hint="eastAsia"/>
          <w:sz w:val="30"/>
          <w:szCs w:val="30"/>
        </w:rPr>
        <w:t>原告：贾志超，男，</w:t>
      </w:r>
      <w:r>
        <w:rPr>
          <w:rFonts w:hint="eastAsia"/>
          <w:sz w:val="30"/>
          <w:szCs w:val="30"/>
        </w:rPr>
        <w:t>1989</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日出生，汉族，住安徽省合肥市蜀山区。</w:t>
      </w:r>
    </w:p>
    <w:p w14:paraId="74F90C13" w14:textId="77777777" w:rsidR="00000000" w:rsidRDefault="005E0DA6">
      <w:pPr>
        <w:spacing w:line="500" w:lineRule="atLeast"/>
        <w:ind w:firstLine="600"/>
        <w:divId w:val="1449817399"/>
        <w:rPr>
          <w:rFonts w:hint="eastAsia"/>
          <w:sz w:val="30"/>
          <w:szCs w:val="30"/>
        </w:rPr>
      </w:pPr>
      <w:r>
        <w:rPr>
          <w:rFonts w:hint="eastAsia"/>
          <w:sz w:val="30"/>
          <w:szCs w:val="30"/>
        </w:rPr>
        <w:t>委托诉讼代理人：侯秉，江苏六典律师事务所律师。</w:t>
      </w:r>
    </w:p>
    <w:p w14:paraId="11511B08" w14:textId="77777777" w:rsidR="00000000" w:rsidRDefault="005E0DA6">
      <w:pPr>
        <w:spacing w:line="500" w:lineRule="atLeast"/>
        <w:ind w:firstLine="600"/>
        <w:divId w:val="1710184154"/>
        <w:rPr>
          <w:rFonts w:hint="eastAsia"/>
          <w:sz w:val="30"/>
          <w:szCs w:val="30"/>
        </w:rPr>
      </w:pPr>
      <w:r>
        <w:rPr>
          <w:rFonts w:hint="eastAsia"/>
          <w:sz w:val="30"/>
          <w:szCs w:val="30"/>
        </w:rPr>
        <w:t>委托诉讼代理人：金幼平，江苏六典律师事务所律师。</w:t>
      </w:r>
    </w:p>
    <w:p w14:paraId="6F86CB8F" w14:textId="77777777" w:rsidR="00000000" w:rsidRDefault="005E0DA6">
      <w:pPr>
        <w:spacing w:line="500" w:lineRule="atLeast"/>
        <w:ind w:firstLine="600"/>
        <w:divId w:val="165830699"/>
        <w:rPr>
          <w:rFonts w:hint="eastAsia"/>
          <w:sz w:val="30"/>
          <w:szCs w:val="30"/>
        </w:rPr>
      </w:pPr>
      <w:r>
        <w:rPr>
          <w:rFonts w:hint="eastAsia"/>
          <w:sz w:val="30"/>
          <w:szCs w:val="30"/>
        </w:rPr>
        <w:t>被告：陈宏伟，男，</w:t>
      </w:r>
      <w:r>
        <w:rPr>
          <w:rFonts w:hint="eastAsia"/>
          <w:sz w:val="30"/>
          <w:szCs w:val="30"/>
        </w:rPr>
        <w:t>1984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日出生，汉族，住安徽省肥东县。</w:t>
      </w:r>
    </w:p>
    <w:p w14:paraId="213C1BFF" w14:textId="77777777" w:rsidR="00000000" w:rsidRDefault="005E0DA6">
      <w:pPr>
        <w:spacing w:line="500" w:lineRule="atLeast"/>
        <w:ind w:firstLine="600"/>
        <w:divId w:val="1724212415"/>
        <w:rPr>
          <w:rFonts w:hint="eastAsia"/>
          <w:sz w:val="30"/>
          <w:szCs w:val="30"/>
        </w:rPr>
      </w:pPr>
      <w:r>
        <w:rPr>
          <w:rFonts w:hint="eastAsia"/>
          <w:sz w:val="30"/>
          <w:szCs w:val="30"/>
        </w:rPr>
        <w:t>委托诉讼代理人：何流，安徽万世律师事务所律师。</w:t>
      </w:r>
    </w:p>
    <w:p w14:paraId="1A0AC09C" w14:textId="77777777" w:rsidR="00000000" w:rsidRDefault="005E0DA6">
      <w:pPr>
        <w:spacing w:line="500" w:lineRule="atLeast"/>
        <w:ind w:firstLine="600"/>
        <w:divId w:val="423376850"/>
        <w:rPr>
          <w:rFonts w:hint="eastAsia"/>
          <w:sz w:val="30"/>
          <w:szCs w:val="30"/>
        </w:rPr>
      </w:pPr>
      <w:r>
        <w:rPr>
          <w:rFonts w:hint="eastAsia"/>
          <w:sz w:val="30"/>
          <w:szCs w:val="30"/>
        </w:rPr>
        <w:t>原告贾志超与被告陈宏伟民间借贷纠纷一案，本院于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立案受理后依法适用简易程序，公开开庭进行了审理。原告贾志超及其委托诉讼代理人侯秉，被告陈宏伟及其委托诉讼代理人何流到庭参加诉讼。本案现已审理终结。</w:t>
      </w:r>
    </w:p>
    <w:p w14:paraId="298BD247" w14:textId="77777777" w:rsidR="00000000" w:rsidRDefault="005E0DA6">
      <w:pPr>
        <w:spacing w:line="500" w:lineRule="atLeast"/>
        <w:ind w:firstLine="600"/>
        <w:divId w:val="490366827"/>
        <w:rPr>
          <w:rFonts w:hint="eastAsia"/>
          <w:sz w:val="30"/>
          <w:szCs w:val="30"/>
        </w:rPr>
      </w:pPr>
      <w:r>
        <w:rPr>
          <w:rFonts w:hint="eastAsia"/>
          <w:sz w:val="30"/>
          <w:szCs w:val="30"/>
        </w:rPr>
        <w:t>贾志超向本院提出诉讼请求：</w:t>
      </w:r>
      <w:r>
        <w:rPr>
          <w:rFonts w:hint="eastAsia"/>
          <w:sz w:val="30"/>
          <w:szCs w:val="30"/>
        </w:rPr>
        <w:t>1.</w:t>
      </w:r>
      <w:r>
        <w:rPr>
          <w:rFonts w:hint="eastAsia"/>
          <w:sz w:val="30"/>
          <w:szCs w:val="30"/>
        </w:rPr>
        <w:t>判决陈宏伟偿还</w:t>
      </w:r>
      <w:r>
        <w:rPr>
          <w:rFonts w:hint="eastAsia"/>
          <w:sz w:val="30"/>
          <w:szCs w:val="30"/>
          <w:highlight w:val="yellow"/>
        </w:rPr>
        <w:t>借款本金</w:t>
      </w:r>
      <w:r>
        <w:rPr>
          <w:rFonts w:hint="eastAsia"/>
          <w:sz w:val="30"/>
          <w:szCs w:val="30"/>
          <w:highlight w:val="yellow"/>
        </w:rPr>
        <w:t>350000</w:t>
      </w:r>
      <w:r>
        <w:rPr>
          <w:rFonts w:hint="eastAsia"/>
          <w:sz w:val="30"/>
          <w:szCs w:val="30"/>
          <w:highlight w:val="yellow"/>
        </w:rPr>
        <w:t>元</w:t>
      </w:r>
      <w:r>
        <w:rPr>
          <w:rFonts w:hint="eastAsia"/>
          <w:sz w:val="30"/>
          <w:szCs w:val="30"/>
        </w:rPr>
        <w:t>及</w:t>
      </w:r>
      <w:r>
        <w:rPr>
          <w:rFonts w:hint="eastAsia"/>
          <w:sz w:val="30"/>
          <w:szCs w:val="30"/>
          <w:highlight w:val="yellow"/>
        </w:rPr>
        <w:t>利息、违约金（按月利率</w:t>
      </w:r>
      <w:r>
        <w:rPr>
          <w:rFonts w:hint="eastAsia"/>
          <w:sz w:val="30"/>
          <w:szCs w:val="30"/>
          <w:highlight w:val="yellow"/>
        </w:rPr>
        <w:t>2%</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15</w:t>
      </w:r>
      <w:r>
        <w:rPr>
          <w:rFonts w:hint="eastAsia"/>
          <w:sz w:val="30"/>
          <w:szCs w:val="30"/>
          <w:highlight w:val="yellow"/>
        </w:rPr>
        <w:t>日计至全部还清之日止，暂计至</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日，利息、违约金</w:t>
      </w:r>
      <w:r>
        <w:rPr>
          <w:rFonts w:hint="eastAsia"/>
          <w:sz w:val="30"/>
          <w:szCs w:val="30"/>
          <w:highlight w:val="yellow"/>
        </w:rPr>
        <w:t>35000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判决陈宏伟</w:t>
      </w:r>
      <w:r>
        <w:rPr>
          <w:rFonts w:hint="eastAsia"/>
          <w:sz w:val="30"/>
          <w:szCs w:val="30"/>
          <w:highlight w:val="yellow"/>
        </w:rPr>
        <w:t>支付律师费损失</w:t>
      </w:r>
      <w:r>
        <w:rPr>
          <w:rFonts w:hint="eastAsia"/>
          <w:sz w:val="30"/>
          <w:szCs w:val="30"/>
          <w:highlight w:val="yellow"/>
        </w:rPr>
        <w:t>15400</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判决贾志超有权在第</w:t>
      </w:r>
      <w:r>
        <w:rPr>
          <w:rFonts w:hint="eastAsia"/>
          <w:sz w:val="30"/>
          <w:szCs w:val="30"/>
        </w:rPr>
        <w:t>1</w:t>
      </w:r>
      <w:r>
        <w:rPr>
          <w:rFonts w:hint="eastAsia"/>
          <w:sz w:val="30"/>
          <w:szCs w:val="30"/>
        </w:rPr>
        <w:t>项、第</w:t>
      </w:r>
      <w:r>
        <w:rPr>
          <w:rFonts w:hint="eastAsia"/>
          <w:sz w:val="30"/>
          <w:szCs w:val="30"/>
        </w:rPr>
        <w:t>2</w:t>
      </w:r>
      <w:r>
        <w:rPr>
          <w:rFonts w:hint="eastAsia"/>
          <w:sz w:val="30"/>
          <w:szCs w:val="30"/>
        </w:rPr>
        <w:t>项的诉讼请求及诉讼费用所确定的</w:t>
      </w:r>
      <w:r>
        <w:rPr>
          <w:rFonts w:hint="eastAsia"/>
          <w:sz w:val="30"/>
          <w:szCs w:val="30"/>
          <w:highlight w:val="yellow"/>
        </w:rPr>
        <w:t>债务范围内就拍卖、变卖陈宏伟名下的位于合肥市××××</w:t>
      </w:r>
      <w:r>
        <w:rPr>
          <w:rFonts w:hint="eastAsia"/>
          <w:sz w:val="30"/>
          <w:szCs w:val="30"/>
          <w:highlight w:val="yellow"/>
        </w:rPr>
        <w:t>112</w:t>
      </w:r>
      <w:r>
        <w:rPr>
          <w:rFonts w:hint="eastAsia"/>
          <w:sz w:val="30"/>
          <w:szCs w:val="30"/>
          <w:highlight w:val="yellow"/>
        </w:rPr>
        <w:t>室所得</w:t>
      </w:r>
      <w:r>
        <w:rPr>
          <w:rFonts w:hint="eastAsia"/>
          <w:sz w:val="30"/>
          <w:szCs w:val="30"/>
          <w:highlight w:val="yellow"/>
        </w:rPr>
        <w:t>的价款享有优先受偿权</w:t>
      </w:r>
      <w:r>
        <w:rPr>
          <w:rFonts w:hint="eastAsia"/>
          <w:sz w:val="30"/>
          <w:szCs w:val="30"/>
        </w:rPr>
        <w:t>；</w:t>
      </w:r>
      <w:r>
        <w:rPr>
          <w:rFonts w:hint="eastAsia"/>
          <w:sz w:val="30"/>
          <w:szCs w:val="30"/>
        </w:rPr>
        <w:t>4.</w:t>
      </w:r>
      <w:r>
        <w:rPr>
          <w:rFonts w:hint="eastAsia"/>
          <w:sz w:val="30"/>
          <w:szCs w:val="30"/>
        </w:rPr>
        <w:t>本案</w:t>
      </w:r>
      <w:r>
        <w:rPr>
          <w:rFonts w:hint="eastAsia"/>
          <w:sz w:val="30"/>
          <w:szCs w:val="30"/>
          <w:highlight w:val="yellow"/>
        </w:rPr>
        <w:t>诉讼费、保全费等均由陈宏伟承担。</w:t>
      </w:r>
    </w:p>
    <w:p w14:paraId="740EAAB5" w14:textId="77777777" w:rsidR="00000000" w:rsidRDefault="005E0DA6">
      <w:pPr>
        <w:spacing w:line="500" w:lineRule="atLeast"/>
        <w:ind w:firstLine="600"/>
        <w:divId w:val="490366827"/>
        <w:rPr>
          <w:rFonts w:hint="eastAsia"/>
          <w:sz w:val="30"/>
          <w:szCs w:val="30"/>
        </w:rPr>
      </w:pPr>
      <w:r>
        <w:rPr>
          <w:rFonts w:hint="eastAsia"/>
          <w:sz w:val="30"/>
          <w:szCs w:val="30"/>
        </w:rPr>
        <w:t>事实和理由：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，贾志超与陈宏伟签订了</w:t>
      </w:r>
      <w:r>
        <w:rPr>
          <w:rFonts w:hint="eastAsia"/>
          <w:sz w:val="30"/>
          <w:szCs w:val="30"/>
          <w:highlight w:val="yellow"/>
        </w:rPr>
        <w:t>《借款合同》、《补充协议》以及《抵押合同》</w:t>
      </w:r>
      <w:r>
        <w:rPr>
          <w:rFonts w:hint="eastAsia"/>
          <w:sz w:val="30"/>
          <w:szCs w:val="30"/>
        </w:rPr>
        <w:t>，约定陈宏伟向贾志超</w:t>
      </w:r>
      <w:r>
        <w:rPr>
          <w:rFonts w:hint="eastAsia"/>
          <w:sz w:val="30"/>
          <w:szCs w:val="30"/>
          <w:highlight w:val="yellow"/>
        </w:rPr>
        <w:t>借款用于经营周转</w:t>
      </w:r>
      <w:r>
        <w:rPr>
          <w:rFonts w:hint="eastAsia"/>
          <w:sz w:val="30"/>
          <w:szCs w:val="30"/>
        </w:rPr>
        <w:t>，</w:t>
      </w:r>
      <w:r>
        <w:rPr>
          <w:rFonts w:hint="eastAsia"/>
          <w:sz w:val="30"/>
          <w:szCs w:val="30"/>
          <w:highlight w:val="yellow"/>
        </w:rPr>
        <w:t>借款金额为</w:t>
      </w:r>
      <w:r>
        <w:rPr>
          <w:rFonts w:hint="eastAsia"/>
          <w:sz w:val="30"/>
          <w:szCs w:val="30"/>
          <w:highlight w:val="yellow"/>
        </w:rPr>
        <w:t>350000</w:t>
      </w:r>
      <w:r>
        <w:rPr>
          <w:rFonts w:hint="eastAsia"/>
          <w:sz w:val="30"/>
          <w:szCs w:val="30"/>
          <w:highlight w:val="yellow"/>
        </w:rPr>
        <w:t>元</w:t>
      </w:r>
      <w:r>
        <w:rPr>
          <w:rFonts w:hint="eastAsia"/>
          <w:sz w:val="30"/>
          <w:szCs w:val="30"/>
        </w:rPr>
        <w:t>，</w:t>
      </w:r>
      <w:r>
        <w:rPr>
          <w:rFonts w:hint="eastAsia"/>
          <w:sz w:val="30"/>
          <w:szCs w:val="30"/>
          <w:highlight w:val="yellow"/>
        </w:rPr>
        <w:t>借款期限为</w:t>
      </w:r>
      <w:r>
        <w:rPr>
          <w:rFonts w:hint="eastAsia"/>
          <w:sz w:val="30"/>
          <w:szCs w:val="30"/>
          <w:highlight w:val="yellow"/>
        </w:rPr>
        <w:t>12</w:t>
      </w:r>
      <w:r>
        <w:rPr>
          <w:rFonts w:hint="eastAsia"/>
          <w:sz w:val="30"/>
          <w:szCs w:val="30"/>
          <w:highlight w:val="yellow"/>
        </w:rPr>
        <w:t>个月</w:t>
      </w:r>
      <w:r>
        <w:rPr>
          <w:rFonts w:hint="eastAsia"/>
          <w:sz w:val="30"/>
          <w:szCs w:val="30"/>
        </w:rPr>
        <w:t>；</w:t>
      </w:r>
      <w:r>
        <w:rPr>
          <w:rFonts w:hint="eastAsia"/>
          <w:sz w:val="30"/>
          <w:szCs w:val="30"/>
          <w:highlight w:val="yellow"/>
        </w:rPr>
        <w:t>借款利息按每月</w:t>
      </w:r>
      <w:r>
        <w:rPr>
          <w:rFonts w:hint="eastAsia"/>
          <w:sz w:val="30"/>
          <w:szCs w:val="30"/>
          <w:highlight w:val="yellow"/>
        </w:rPr>
        <w:t>1.0834%</w:t>
      </w:r>
      <w:r>
        <w:rPr>
          <w:rFonts w:hint="eastAsia"/>
          <w:sz w:val="30"/>
          <w:szCs w:val="30"/>
          <w:highlight w:val="yellow"/>
        </w:rPr>
        <w:t>的利率计算</w:t>
      </w:r>
      <w:r>
        <w:rPr>
          <w:rFonts w:hint="eastAsia"/>
          <w:sz w:val="30"/>
          <w:szCs w:val="30"/>
        </w:rPr>
        <w:t>，</w:t>
      </w:r>
      <w:r>
        <w:rPr>
          <w:rFonts w:hint="eastAsia"/>
          <w:sz w:val="30"/>
          <w:szCs w:val="30"/>
          <w:highlight w:val="yellow"/>
        </w:rPr>
        <w:t>不足</w:t>
      </w:r>
      <w:r>
        <w:rPr>
          <w:rFonts w:hint="eastAsia"/>
          <w:sz w:val="30"/>
          <w:szCs w:val="30"/>
          <w:highlight w:val="yellow"/>
        </w:rPr>
        <w:t>1</w:t>
      </w:r>
      <w:r>
        <w:rPr>
          <w:rFonts w:hint="eastAsia"/>
          <w:sz w:val="30"/>
          <w:szCs w:val="30"/>
          <w:highlight w:val="yellow"/>
        </w:rPr>
        <w:t>个月的按</w:t>
      </w:r>
      <w:r>
        <w:rPr>
          <w:rFonts w:hint="eastAsia"/>
          <w:sz w:val="30"/>
          <w:szCs w:val="30"/>
          <w:highlight w:val="yellow"/>
        </w:rPr>
        <w:t>1</w:t>
      </w:r>
      <w:r>
        <w:rPr>
          <w:rFonts w:hint="eastAsia"/>
          <w:sz w:val="30"/>
          <w:szCs w:val="30"/>
          <w:highlight w:val="yellow"/>
        </w:rPr>
        <w:t>个月计算</w:t>
      </w:r>
      <w:r>
        <w:rPr>
          <w:rFonts w:hint="eastAsia"/>
          <w:sz w:val="30"/>
          <w:szCs w:val="30"/>
        </w:rPr>
        <w:t>；</w:t>
      </w:r>
      <w:r>
        <w:rPr>
          <w:rFonts w:hint="eastAsia"/>
          <w:sz w:val="30"/>
          <w:szCs w:val="30"/>
          <w:highlight w:val="yellow"/>
        </w:rPr>
        <w:t>还款方式为先息后本</w:t>
      </w:r>
      <w:r>
        <w:rPr>
          <w:rFonts w:hint="eastAsia"/>
          <w:sz w:val="30"/>
          <w:szCs w:val="30"/>
        </w:rPr>
        <w:t>，</w:t>
      </w:r>
      <w:r>
        <w:rPr>
          <w:rFonts w:hint="eastAsia"/>
          <w:sz w:val="30"/>
          <w:szCs w:val="30"/>
          <w:highlight w:val="yellow"/>
        </w:rPr>
        <w:t>每月</w:t>
      </w:r>
      <w:r>
        <w:rPr>
          <w:rFonts w:hint="eastAsia"/>
          <w:sz w:val="30"/>
          <w:szCs w:val="30"/>
          <w:highlight w:val="yellow"/>
        </w:rPr>
        <w:t>9</w:t>
      </w:r>
      <w:r>
        <w:rPr>
          <w:rFonts w:hint="eastAsia"/>
          <w:sz w:val="30"/>
          <w:szCs w:val="30"/>
          <w:highlight w:val="yellow"/>
        </w:rPr>
        <w:t>号前结息</w:t>
      </w:r>
      <w:r>
        <w:rPr>
          <w:rFonts w:hint="eastAsia"/>
          <w:sz w:val="30"/>
          <w:szCs w:val="30"/>
        </w:rPr>
        <w:t>，</w:t>
      </w:r>
      <w:r>
        <w:rPr>
          <w:rFonts w:hint="eastAsia"/>
          <w:sz w:val="30"/>
          <w:szCs w:val="30"/>
          <w:highlight w:val="yellow"/>
        </w:rPr>
        <w:t>到</w:t>
      </w:r>
      <w:r>
        <w:rPr>
          <w:rFonts w:hint="eastAsia"/>
          <w:sz w:val="30"/>
          <w:szCs w:val="30"/>
          <w:highlight w:val="yellow"/>
        </w:rPr>
        <w:lastRenderedPageBreak/>
        <w:t>期一次性归还借款本金</w:t>
      </w:r>
      <w:r>
        <w:rPr>
          <w:rFonts w:hint="eastAsia"/>
          <w:sz w:val="30"/>
          <w:szCs w:val="30"/>
        </w:rPr>
        <w:t>；若陈宏伟</w:t>
      </w:r>
      <w:r>
        <w:rPr>
          <w:rFonts w:hint="eastAsia"/>
          <w:sz w:val="30"/>
          <w:szCs w:val="30"/>
          <w:highlight w:val="yellow"/>
        </w:rPr>
        <w:t>未能准时足额偿还贷款本息，需每日支付欠款金额千分之三违约金</w:t>
      </w:r>
      <w:r>
        <w:rPr>
          <w:rFonts w:hint="eastAsia"/>
          <w:sz w:val="30"/>
          <w:szCs w:val="30"/>
        </w:rPr>
        <w:t>。陈宏伟将其</w:t>
      </w:r>
      <w:r>
        <w:rPr>
          <w:rFonts w:hint="eastAsia"/>
          <w:sz w:val="30"/>
          <w:szCs w:val="30"/>
          <w:highlight w:val="yellow"/>
        </w:rPr>
        <w:t>位于瑶海区青龙路林桥苑</w:t>
      </w:r>
      <w:r>
        <w:rPr>
          <w:rFonts w:hint="eastAsia"/>
          <w:sz w:val="30"/>
          <w:szCs w:val="30"/>
          <w:highlight w:val="yellow"/>
        </w:rPr>
        <w:t>3</w:t>
      </w:r>
      <w:r>
        <w:rPr>
          <w:rFonts w:hint="eastAsia"/>
          <w:sz w:val="30"/>
          <w:szCs w:val="30"/>
          <w:highlight w:val="yellow"/>
        </w:rPr>
        <w:t>幢</w:t>
      </w:r>
      <w:r>
        <w:rPr>
          <w:rFonts w:hint="eastAsia"/>
          <w:sz w:val="30"/>
          <w:szCs w:val="30"/>
          <w:highlight w:val="yellow"/>
        </w:rPr>
        <w:t>112</w:t>
      </w:r>
      <w:r>
        <w:rPr>
          <w:rFonts w:hint="eastAsia"/>
          <w:sz w:val="30"/>
          <w:szCs w:val="30"/>
          <w:highlight w:val="yellow"/>
        </w:rPr>
        <w:t>室的房产为本合同债务提供抵押担保</w:t>
      </w:r>
      <w:r>
        <w:rPr>
          <w:rFonts w:hint="eastAsia"/>
          <w:sz w:val="30"/>
          <w:szCs w:val="30"/>
          <w:highlight w:val="yellow"/>
        </w:rPr>
        <w:t>，抵押期限至债务全部清偿之日</w:t>
      </w:r>
      <w:r>
        <w:rPr>
          <w:rFonts w:hint="eastAsia"/>
          <w:sz w:val="30"/>
          <w:szCs w:val="30"/>
        </w:rPr>
        <w:t>；债务履行期间，陈宏伟未按时支付利息或归还借款本金的，贾志超有权要求陈宏伟立即一次性还清全部的借款本息并支付由此产生的一切费用。合同签订后，贾志超于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日委托第三人李宏伟</w:t>
      </w:r>
      <w:r>
        <w:rPr>
          <w:rFonts w:hint="eastAsia"/>
          <w:sz w:val="30"/>
          <w:szCs w:val="30"/>
        </w:rPr>
        <w:t>代为以</w:t>
      </w:r>
      <w:r>
        <w:rPr>
          <w:rFonts w:hint="eastAsia"/>
          <w:sz w:val="30"/>
          <w:szCs w:val="30"/>
          <w:highlight w:val="yellow"/>
        </w:rPr>
        <w:t>银行转账</w:t>
      </w:r>
      <w:r>
        <w:rPr>
          <w:rFonts w:hint="eastAsia"/>
          <w:sz w:val="30"/>
          <w:szCs w:val="30"/>
        </w:rPr>
        <w:t>的方式向陈宏伟支付了</w:t>
      </w:r>
      <w:r>
        <w:rPr>
          <w:rFonts w:hint="eastAsia"/>
          <w:sz w:val="30"/>
          <w:szCs w:val="30"/>
          <w:highlight w:val="yellow"/>
        </w:rPr>
        <w:t>借款</w:t>
      </w:r>
      <w:r>
        <w:rPr>
          <w:rFonts w:hint="eastAsia"/>
          <w:sz w:val="30"/>
          <w:szCs w:val="30"/>
          <w:highlight w:val="yellow"/>
        </w:rPr>
        <w:t>350000</w:t>
      </w:r>
      <w:r>
        <w:rPr>
          <w:rFonts w:hint="eastAsia"/>
          <w:sz w:val="30"/>
          <w:szCs w:val="30"/>
          <w:highlight w:val="yellow"/>
        </w:rPr>
        <w:t>元</w:t>
      </w:r>
      <w:r>
        <w:rPr>
          <w:rFonts w:hint="eastAsia"/>
          <w:sz w:val="30"/>
          <w:szCs w:val="30"/>
        </w:rPr>
        <w:t>，</w:t>
      </w:r>
      <w:r>
        <w:rPr>
          <w:rFonts w:hint="eastAsia"/>
          <w:sz w:val="30"/>
          <w:szCs w:val="30"/>
          <w:highlight w:val="yellow"/>
        </w:rPr>
        <w:t>陈宏伟出具《收据》确认收到了借款</w:t>
      </w:r>
      <w:r>
        <w:rPr>
          <w:rFonts w:hint="eastAsia"/>
          <w:sz w:val="30"/>
          <w:szCs w:val="30"/>
        </w:rPr>
        <w:t>。双方</w:t>
      </w:r>
      <w:r>
        <w:rPr>
          <w:rFonts w:hint="eastAsia"/>
          <w:sz w:val="30"/>
          <w:szCs w:val="30"/>
          <w:highlight w:val="yellow"/>
        </w:rPr>
        <w:t>办理了抵押登记手续</w:t>
      </w:r>
      <w:r>
        <w:rPr>
          <w:rFonts w:hint="eastAsia"/>
          <w:sz w:val="30"/>
          <w:szCs w:val="30"/>
        </w:rPr>
        <w:t>，贾志超</w:t>
      </w:r>
      <w:r>
        <w:rPr>
          <w:rFonts w:hint="eastAsia"/>
          <w:sz w:val="30"/>
          <w:szCs w:val="30"/>
          <w:highlight w:val="yellow"/>
        </w:rPr>
        <w:t>取得了瑶海区青龙路林桥苑</w:t>
      </w:r>
      <w:r>
        <w:rPr>
          <w:rFonts w:hint="eastAsia"/>
          <w:sz w:val="30"/>
          <w:szCs w:val="30"/>
          <w:highlight w:val="yellow"/>
        </w:rPr>
        <w:t>3</w:t>
      </w:r>
      <w:r>
        <w:rPr>
          <w:rFonts w:hint="eastAsia"/>
          <w:sz w:val="30"/>
          <w:szCs w:val="30"/>
          <w:highlight w:val="yellow"/>
        </w:rPr>
        <w:t>幢</w:t>
      </w:r>
      <w:r>
        <w:rPr>
          <w:rFonts w:hint="eastAsia"/>
          <w:sz w:val="30"/>
          <w:szCs w:val="30"/>
          <w:highlight w:val="yellow"/>
        </w:rPr>
        <w:t>112</w:t>
      </w:r>
      <w:r>
        <w:rPr>
          <w:rFonts w:hint="eastAsia"/>
          <w:sz w:val="30"/>
          <w:szCs w:val="30"/>
          <w:highlight w:val="yellow"/>
        </w:rPr>
        <w:t>室的抵押权</w:t>
      </w:r>
      <w:r>
        <w:rPr>
          <w:rFonts w:hint="eastAsia"/>
          <w:sz w:val="30"/>
          <w:szCs w:val="30"/>
        </w:rPr>
        <w:t>。借款出借后，陈宏伟未按时支付利息，</w:t>
      </w:r>
      <w:r>
        <w:rPr>
          <w:rFonts w:hint="eastAsia"/>
          <w:sz w:val="30"/>
          <w:szCs w:val="30"/>
          <w:highlight w:val="yellow"/>
        </w:rPr>
        <w:t>利息仅付至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，之后未再支付。根据合同约定，陈宏伟应当提前一次性归还借款本息。</w:t>
      </w:r>
    </w:p>
    <w:p w14:paraId="71B7D571" w14:textId="77777777" w:rsidR="00000000" w:rsidRDefault="005E0DA6">
      <w:pPr>
        <w:spacing w:line="500" w:lineRule="atLeast"/>
        <w:ind w:firstLine="600"/>
        <w:divId w:val="666399533"/>
        <w:rPr>
          <w:rFonts w:hint="eastAsia"/>
          <w:sz w:val="30"/>
          <w:szCs w:val="30"/>
        </w:rPr>
      </w:pPr>
      <w:r>
        <w:rPr>
          <w:rFonts w:hint="eastAsia"/>
          <w:sz w:val="30"/>
          <w:szCs w:val="30"/>
        </w:rPr>
        <w:t>陈宏</w:t>
      </w:r>
      <w:r>
        <w:rPr>
          <w:rFonts w:hint="eastAsia"/>
          <w:sz w:val="30"/>
          <w:szCs w:val="30"/>
        </w:rPr>
        <w:t>伟辩称，本案</w:t>
      </w:r>
      <w:r>
        <w:rPr>
          <w:rFonts w:hint="eastAsia"/>
          <w:sz w:val="30"/>
          <w:szCs w:val="30"/>
          <w:highlight w:val="yellow"/>
        </w:rPr>
        <w:t>名义上为个人借贷</w:t>
      </w:r>
      <w:r>
        <w:rPr>
          <w:rFonts w:hint="eastAsia"/>
          <w:sz w:val="30"/>
          <w:szCs w:val="30"/>
        </w:rPr>
        <w:t>，实际为</w:t>
      </w:r>
      <w:r>
        <w:rPr>
          <w:rFonts w:hint="eastAsia"/>
          <w:sz w:val="30"/>
          <w:szCs w:val="30"/>
          <w:highlight w:val="yellow"/>
        </w:rPr>
        <w:t>东莞团贷网资产管理有限公司合肥分公司利用其员工贾志超、李宏伟、徐磊等人非法从事的贷款业务</w:t>
      </w:r>
      <w:r>
        <w:rPr>
          <w:rFonts w:hint="eastAsia"/>
          <w:sz w:val="30"/>
          <w:szCs w:val="30"/>
        </w:rPr>
        <w:t>。因此，涉案合同应当是非法无效的，贾志超的</w:t>
      </w:r>
      <w:r>
        <w:rPr>
          <w:rFonts w:hint="eastAsia"/>
          <w:sz w:val="30"/>
          <w:szCs w:val="30"/>
          <w:highlight w:val="yellow"/>
        </w:rPr>
        <w:t>诉讼主体应不适格</w:t>
      </w:r>
      <w:r>
        <w:rPr>
          <w:rFonts w:hint="eastAsia"/>
          <w:sz w:val="30"/>
          <w:szCs w:val="30"/>
        </w:rPr>
        <w:t>。陈宏伟发现被骗后，多次找团贷网合肥分公司并且依法提出诉讼，要求归还借款，本纠纷导致今天的情形，责任不在陈宏伟。综上，请求法院依法驳回南贾志超的诉请，并将案件相关线索移交工商部门、政府金融监管部门及公安部门，以对贾志超及其所在公司的非法经营行为进行查处。</w:t>
      </w:r>
    </w:p>
    <w:p w14:paraId="34843B46" w14:textId="77777777" w:rsidR="00000000" w:rsidRDefault="005E0DA6">
      <w:pPr>
        <w:spacing w:line="500" w:lineRule="atLeast"/>
        <w:ind w:firstLine="600"/>
        <w:divId w:val="663977745"/>
        <w:rPr>
          <w:rFonts w:hint="eastAsia"/>
          <w:sz w:val="30"/>
          <w:szCs w:val="30"/>
        </w:rPr>
      </w:pPr>
      <w:r>
        <w:rPr>
          <w:rFonts w:hint="eastAsia"/>
          <w:sz w:val="30"/>
          <w:szCs w:val="30"/>
        </w:rPr>
        <w:t>当事人围绕诉讼请求提交了证据，本院组织当事人进行了证据交换和质证。对当事人</w:t>
      </w:r>
      <w:r>
        <w:rPr>
          <w:rFonts w:hint="eastAsia"/>
          <w:sz w:val="30"/>
          <w:szCs w:val="30"/>
        </w:rPr>
        <w:t>无异议的证据，本院予以确认并在卷佐证。对有争议的证据和事实，本院认定如下：</w:t>
      </w:r>
      <w:r>
        <w:rPr>
          <w:rFonts w:hint="eastAsia"/>
          <w:sz w:val="30"/>
          <w:szCs w:val="30"/>
        </w:rPr>
        <w:t>1.</w:t>
      </w:r>
      <w:r>
        <w:rPr>
          <w:rFonts w:hint="eastAsia"/>
          <w:sz w:val="30"/>
          <w:szCs w:val="30"/>
        </w:rPr>
        <w:t>《借款合同》、《抵押合同》、《补充协议》，三份协议均有陈宏伟的签名，借款合同及抵押合同的甲方、乙方处系打印的身份信息，合同主要的内容也均为打印并非手填，陈宏伟称签名时合同是空白的意见，与事实不符，上述协议具有证明力；</w:t>
      </w:r>
      <w:r>
        <w:rPr>
          <w:rFonts w:hint="eastAsia"/>
          <w:sz w:val="30"/>
          <w:szCs w:val="30"/>
        </w:rPr>
        <w:t>2.</w:t>
      </w:r>
      <w:r>
        <w:rPr>
          <w:rFonts w:hint="eastAsia"/>
          <w:sz w:val="30"/>
          <w:szCs w:val="30"/>
        </w:rPr>
        <w:t>收据、转账凭证，均具有证明力，证明陈宏伟收到了借涉借款的事实；</w:t>
      </w:r>
      <w:r>
        <w:rPr>
          <w:rFonts w:hint="eastAsia"/>
          <w:sz w:val="30"/>
          <w:szCs w:val="30"/>
        </w:rPr>
        <w:t>3.</w:t>
      </w:r>
      <w:r>
        <w:rPr>
          <w:rFonts w:hint="eastAsia"/>
          <w:sz w:val="30"/>
          <w:szCs w:val="30"/>
        </w:rPr>
        <w:t>不动产登记证明，具有证明力，证明贾志超是抵押物的抵押权人；</w:t>
      </w:r>
      <w:r>
        <w:rPr>
          <w:rFonts w:hint="eastAsia"/>
          <w:sz w:val="30"/>
          <w:szCs w:val="30"/>
        </w:rPr>
        <w:t>4.</w:t>
      </w:r>
      <w:r>
        <w:rPr>
          <w:rFonts w:hint="eastAsia"/>
          <w:sz w:val="30"/>
          <w:szCs w:val="30"/>
        </w:rPr>
        <w:t>聘请律师合同及发票，具有真实性，但该律师费用与陈宏伟作为原告起诉的案件相关联，与本案缺</w:t>
      </w:r>
      <w:r>
        <w:rPr>
          <w:rFonts w:hint="eastAsia"/>
          <w:sz w:val="30"/>
          <w:szCs w:val="30"/>
        </w:rPr>
        <w:t>乏关联性；</w:t>
      </w:r>
      <w:r>
        <w:rPr>
          <w:rFonts w:hint="eastAsia"/>
          <w:sz w:val="30"/>
          <w:szCs w:val="30"/>
        </w:rPr>
        <w:t>5.</w:t>
      </w:r>
      <w:r>
        <w:rPr>
          <w:rFonts w:hint="eastAsia"/>
          <w:sz w:val="30"/>
          <w:szCs w:val="30"/>
        </w:rPr>
        <w:t>公证书，系陈宏伟委托徐善俊办理房屋抵押和出售相关事宜的文书，与本案缺乏关联性；</w:t>
      </w:r>
      <w:r>
        <w:rPr>
          <w:rFonts w:hint="eastAsia"/>
          <w:sz w:val="30"/>
          <w:szCs w:val="30"/>
        </w:rPr>
        <w:t>6.</w:t>
      </w:r>
      <w:r>
        <w:rPr>
          <w:rFonts w:hint="eastAsia"/>
          <w:sz w:val="30"/>
          <w:szCs w:val="30"/>
        </w:rPr>
        <w:t>东莞团贷网资产管理有限公司合肥分公司的工商登记信息，虽然是真实的，但陈宏伟没有证据证明本案借款的出借人系上述公司，与本案缺乏关联性。</w:t>
      </w:r>
    </w:p>
    <w:p w14:paraId="4FE2C392" w14:textId="77777777" w:rsidR="00000000" w:rsidRDefault="005E0DA6">
      <w:pPr>
        <w:spacing w:line="500" w:lineRule="atLeast"/>
        <w:ind w:firstLine="600"/>
        <w:divId w:val="1794131234"/>
        <w:rPr>
          <w:rFonts w:hint="eastAsia"/>
          <w:sz w:val="30"/>
          <w:szCs w:val="30"/>
        </w:rPr>
      </w:pPr>
      <w:r>
        <w:rPr>
          <w:rFonts w:hint="eastAsia"/>
          <w:sz w:val="30"/>
          <w:szCs w:val="30"/>
        </w:rPr>
        <w:t>根据当事人陈述和经审理确认的证据，本院认定事实如下：因陈宏伟</w:t>
      </w:r>
      <w:r>
        <w:rPr>
          <w:rFonts w:hint="eastAsia"/>
          <w:sz w:val="30"/>
          <w:szCs w:val="30"/>
          <w:highlight w:val="yellow"/>
        </w:rPr>
        <w:t>需资金周转</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，陈宏伟（甲方，债务人）与贾志超（乙方，债权人）签订了《</w:t>
      </w:r>
      <w:r>
        <w:rPr>
          <w:rFonts w:hint="eastAsia"/>
          <w:sz w:val="30"/>
          <w:szCs w:val="30"/>
          <w:highlight w:val="yellow"/>
        </w:rPr>
        <w:t>借款合同》</w:t>
      </w:r>
      <w:r>
        <w:rPr>
          <w:rFonts w:hint="eastAsia"/>
          <w:sz w:val="30"/>
          <w:szCs w:val="30"/>
        </w:rPr>
        <w:t>，双方约定</w:t>
      </w:r>
      <w:r>
        <w:rPr>
          <w:rFonts w:hint="eastAsia"/>
          <w:sz w:val="30"/>
          <w:szCs w:val="30"/>
          <w:highlight w:val="yellow"/>
        </w:rPr>
        <w:t>借款金额为</w:t>
      </w:r>
      <w:r>
        <w:rPr>
          <w:rFonts w:hint="eastAsia"/>
          <w:sz w:val="30"/>
          <w:szCs w:val="30"/>
          <w:highlight w:val="yellow"/>
        </w:rPr>
        <w:t>350000</w:t>
      </w:r>
      <w:r>
        <w:rPr>
          <w:rFonts w:hint="eastAsia"/>
          <w:sz w:val="30"/>
          <w:szCs w:val="30"/>
          <w:highlight w:val="yellow"/>
        </w:rPr>
        <w:t>元</w:t>
      </w:r>
      <w:r>
        <w:rPr>
          <w:rFonts w:hint="eastAsia"/>
          <w:sz w:val="30"/>
          <w:szCs w:val="30"/>
        </w:rPr>
        <w:t>，</w:t>
      </w:r>
      <w:r>
        <w:rPr>
          <w:rFonts w:hint="eastAsia"/>
          <w:sz w:val="30"/>
          <w:szCs w:val="30"/>
          <w:highlight w:val="yellow"/>
        </w:rPr>
        <w:t>借款期限</w:t>
      </w:r>
      <w:r>
        <w:rPr>
          <w:rFonts w:hint="eastAsia"/>
          <w:sz w:val="30"/>
          <w:szCs w:val="30"/>
          <w:highlight w:val="yellow"/>
        </w:rPr>
        <w:t>12</w:t>
      </w:r>
      <w:r>
        <w:rPr>
          <w:rFonts w:hint="eastAsia"/>
          <w:sz w:val="30"/>
          <w:szCs w:val="30"/>
          <w:highlight w:val="yellow"/>
        </w:rPr>
        <w:t>个月</w:t>
      </w:r>
      <w:r>
        <w:rPr>
          <w:rFonts w:hint="eastAsia"/>
          <w:sz w:val="30"/>
          <w:szCs w:val="30"/>
        </w:rPr>
        <w:t>，</w:t>
      </w:r>
      <w:r>
        <w:rPr>
          <w:rFonts w:hint="eastAsia"/>
          <w:sz w:val="30"/>
          <w:szCs w:val="30"/>
          <w:highlight w:val="yellow"/>
        </w:rPr>
        <w:t>每月利率</w:t>
      </w:r>
      <w:r>
        <w:rPr>
          <w:rFonts w:hint="eastAsia"/>
          <w:sz w:val="30"/>
          <w:szCs w:val="30"/>
          <w:highlight w:val="yellow"/>
        </w:rPr>
        <w:t>1.0834%</w:t>
      </w:r>
      <w:r>
        <w:rPr>
          <w:rFonts w:hint="eastAsia"/>
          <w:sz w:val="30"/>
          <w:szCs w:val="30"/>
        </w:rPr>
        <w:t>。借款合同还约定，由陈宏伟提供位于瑶海区青龙路临</w:t>
      </w:r>
      <w:r>
        <w:rPr>
          <w:rFonts w:hint="eastAsia"/>
          <w:sz w:val="30"/>
          <w:szCs w:val="30"/>
        </w:rPr>
        <w:t>桥苑</w:t>
      </w:r>
      <w:r>
        <w:rPr>
          <w:rFonts w:hint="eastAsia"/>
          <w:sz w:val="30"/>
          <w:szCs w:val="30"/>
        </w:rPr>
        <w:t>3</w:t>
      </w:r>
      <w:r>
        <w:rPr>
          <w:rFonts w:hint="eastAsia"/>
          <w:sz w:val="30"/>
          <w:szCs w:val="30"/>
        </w:rPr>
        <w:t>幢</w:t>
      </w:r>
      <w:r>
        <w:rPr>
          <w:rFonts w:hint="eastAsia"/>
          <w:sz w:val="30"/>
          <w:szCs w:val="30"/>
        </w:rPr>
        <w:t>112</w:t>
      </w:r>
      <w:r>
        <w:rPr>
          <w:rFonts w:hint="eastAsia"/>
          <w:sz w:val="30"/>
          <w:szCs w:val="30"/>
        </w:rPr>
        <w:t>室</w:t>
      </w:r>
      <w:r>
        <w:rPr>
          <w:rFonts w:hint="eastAsia"/>
          <w:sz w:val="30"/>
          <w:szCs w:val="30"/>
          <w:highlight w:val="yellow"/>
        </w:rPr>
        <w:t>房产作为抵押担保</w:t>
      </w:r>
      <w:r>
        <w:rPr>
          <w:rFonts w:hint="eastAsia"/>
          <w:sz w:val="30"/>
          <w:szCs w:val="30"/>
        </w:rPr>
        <w:t>，</w:t>
      </w:r>
      <w:r>
        <w:rPr>
          <w:rFonts w:hint="eastAsia"/>
          <w:sz w:val="30"/>
          <w:szCs w:val="30"/>
          <w:highlight w:val="yellow"/>
        </w:rPr>
        <w:t>担保期限至甲方在本合同项下的债务全部清偿之日止</w:t>
      </w:r>
      <w:r>
        <w:rPr>
          <w:rFonts w:hint="eastAsia"/>
          <w:sz w:val="30"/>
          <w:szCs w:val="30"/>
        </w:rPr>
        <w:t>，</w:t>
      </w:r>
      <w:r>
        <w:rPr>
          <w:rFonts w:hint="eastAsia"/>
          <w:sz w:val="30"/>
          <w:szCs w:val="30"/>
          <w:highlight w:val="yellow"/>
        </w:rPr>
        <w:t>担保范围为借款本息、逾期利息和有关费用、违约金、赔偿金、保险费、实现债权和抵押权的费用以及其他与此次抵押借款有关的一切费用</w:t>
      </w:r>
      <w:r>
        <w:rPr>
          <w:rFonts w:hint="eastAsia"/>
          <w:sz w:val="30"/>
          <w:szCs w:val="30"/>
        </w:rPr>
        <w:t>。</w:t>
      </w:r>
      <w:r>
        <w:rPr>
          <w:rFonts w:hint="eastAsia"/>
          <w:sz w:val="30"/>
          <w:szCs w:val="30"/>
          <w:highlight w:val="yellow"/>
        </w:rPr>
        <w:t>同日，双方又签订了《抵押合同》及</w:t>
      </w:r>
      <w:r>
        <w:rPr>
          <w:rFonts w:hint="eastAsia"/>
          <w:sz w:val="30"/>
          <w:szCs w:val="30"/>
          <w:highlight w:val="cyan"/>
        </w:rPr>
        <w:t>《补充协议》</w:t>
      </w:r>
      <w:r>
        <w:rPr>
          <w:rFonts w:hint="eastAsia"/>
          <w:sz w:val="30"/>
          <w:szCs w:val="30"/>
        </w:rPr>
        <w:t>。《补充协议》约定，</w:t>
      </w:r>
      <w:r>
        <w:rPr>
          <w:rFonts w:hint="eastAsia"/>
          <w:sz w:val="30"/>
          <w:szCs w:val="30"/>
          <w:highlight w:val="yellow"/>
        </w:rPr>
        <w:t>甲方同意乙方可直接或委托第三方李宏伟代为以现金或银行转账方式支付上述借款</w:t>
      </w:r>
      <w:r>
        <w:rPr>
          <w:rFonts w:hint="eastAsia"/>
          <w:sz w:val="30"/>
          <w:szCs w:val="30"/>
        </w:rPr>
        <w:t>，甲方指定的收款银行账户为陈宏伟，账号</w:t>
      </w:r>
      <w:r>
        <w:rPr>
          <w:rFonts w:hint="eastAsia"/>
          <w:sz w:val="30"/>
          <w:szCs w:val="30"/>
        </w:rPr>
        <w:t>02</w:t>
      </w:r>
      <w:r>
        <w:rPr>
          <w:rFonts w:hint="eastAsia"/>
          <w:sz w:val="30"/>
          <w:szCs w:val="30"/>
        </w:rPr>
        <w:t>×××</w:t>
      </w:r>
      <w:r>
        <w:rPr>
          <w:rFonts w:hint="eastAsia"/>
          <w:sz w:val="30"/>
          <w:szCs w:val="30"/>
        </w:rPr>
        <w:t>58</w:t>
      </w:r>
      <w:r>
        <w:rPr>
          <w:rFonts w:hint="eastAsia"/>
          <w:sz w:val="30"/>
          <w:szCs w:val="30"/>
        </w:rPr>
        <w:t>，开户行中信银行合肥分行营业部；</w:t>
      </w:r>
      <w:r>
        <w:rPr>
          <w:rFonts w:hint="eastAsia"/>
          <w:sz w:val="30"/>
          <w:szCs w:val="30"/>
          <w:highlight w:val="yellow"/>
        </w:rPr>
        <w:t>还款方式为先息后本</w:t>
      </w:r>
      <w:r>
        <w:rPr>
          <w:rFonts w:hint="eastAsia"/>
          <w:sz w:val="30"/>
          <w:szCs w:val="30"/>
        </w:rPr>
        <w:t>，</w:t>
      </w:r>
      <w:r>
        <w:rPr>
          <w:rFonts w:hint="eastAsia"/>
          <w:sz w:val="30"/>
          <w:szCs w:val="30"/>
          <w:highlight w:val="yellow"/>
        </w:rPr>
        <w:t>每月</w:t>
      </w:r>
      <w:r>
        <w:rPr>
          <w:rFonts w:hint="eastAsia"/>
          <w:sz w:val="30"/>
          <w:szCs w:val="30"/>
          <w:highlight w:val="yellow"/>
        </w:rPr>
        <w:t>9</w:t>
      </w:r>
      <w:r>
        <w:rPr>
          <w:rFonts w:hint="eastAsia"/>
          <w:sz w:val="30"/>
          <w:szCs w:val="30"/>
          <w:highlight w:val="yellow"/>
        </w:rPr>
        <w:t>日还息</w:t>
      </w:r>
      <w:r>
        <w:rPr>
          <w:rFonts w:hint="eastAsia"/>
          <w:sz w:val="30"/>
          <w:szCs w:val="30"/>
        </w:rPr>
        <w:t>，</w:t>
      </w:r>
      <w:r>
        <w:rPr>
          <w:rFonts w:hint="eastAsia"/>
          <w:sz w:val="30"/>
          <w:szCs w:val="30"/>
          <w:highlight w:val="yellow"/>
        </w:rPr>
        <w:t>到期一次性结清</w:t>
      </w:r>
      <w:r>
        <w:rPr>
          <w:rFonts w:hint="eastAsia"/>
          <w:sz w:val="30"/>
          <w:szCs w:val="30"/>
        </w:rPr>
        <w:t>；甲方在借款期限内逾期支付利息</w:t>
      </w:r>
      <w:r>
        <w:rPr>
          <w:rFonts w:hint="eastAsia"/>
          <w:sz w:val="30"/>
          <w:szCs w:val="30"/>
        </w:rPr>
        <w:t>/</w:t>
      </w:r>
      <w:r>
        <w:rPr>
          <w:rFonts w:hint="eastAsia"/>
          <w:sz w:val="30"/>
          <w:szCs w:val="30"/>
        </w:rPr>
        <w:t>本金的</w:t>
      </w:r>
      <w:r>
        <w:rPr>
          <w:rFonts w:hint="eastAsia"/>
          <w:sz w:val="30"/>
          <w:szCs w:val="30"/>
        </w:rPr>
        <w:t>，应每天向乙方支付</w:t>
      </w:r>
      <w:r>
        <w:rPr>
          <w:rFonts w:hint="eastAsia"/>
          <w:sz w:val="30"/>
          <w:szCs w:val="30"/>
          <w:highlight w:val="yellow"/>
        </w:rPr>
        <w:t>借款本金的千分之一作为逾期利息</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，李宏伟通过其名下尾号为“</w:t>
      </w:r>
      <w:r>
        <w:rPr>
          <w:rFonts w:hint="eastAsia"/>
          <w:sz w:val="30"/>
          <w:szCs w:val="30"/>
        </w:rPr>
        <w:t>5907</w:t>
      </w:r>
      <w:r>
        <w:rPr>
          <w:rFonts w:hint="eastAsia"/>
          <w:sz w:val="30"/>
          <w:szCs w:val="30"/>
        </w:rPr>
        <w:t>”账户向陈宏伟尾号为“</w:t>
      </w:r>
      <w:r>
        <w:rPr>
          <w:rFonts w:hint="eastAsia"/>
          <w:sz w:val="30"/>
          <w:szCs w:val="30"/>
        </w:rPr>
        <w:t>0458</w:t>
      </w:r>
      <w:r>
        <w:rPr>
          <w:rFonts w:hint="eastAsia"/>
          <w:sz w:val="30"/>
          <w:szCs w:val="30"/>
        </w:rPr>
        <w:t>”</w:t>
      </w:r>
      <w:r>
        <w:rPr>
          <w:rFonts w:hint="eastAsia"/>
          <w:sz w:val="30"/>
          <w:szCs w:val="30"/>
          <w:highlight w:val="yellow"/>
        </w:rPr>
        <w:t>账户转账</w:t>
      </w:r>
      <w:r>
        <w:rPr>
          <w:rFonts w:hint="eastAsia"/>
          <w:sz w:val="30"/>
          <w:szCs w:val="30"/>
          <w:highlight w:val="yellow"/>
        </w:rPr>
        <w:t>350000</w:t>
      </w:r>
      <w:r>
        <w:rPr>
          <w:rFonts w:hint="eastAsia"/>
          <w:sz w:val="30"/>
          <w:szCs w:val="30"/>
          <w:highlight w:val="yellow"/>
        </w:rPr>
        <w:t>元</w:t>
      </w:r>
      <w:r>
        <w:rPr>
          <w:rFonts w:hint="eastAsia"/>
          <w:sz w:val="30"/>
          <w:szCs w:val="30"/>
        </w:rPr>
        <w:t>，陈宏伟</w:t>
      </w:r>
      <w:r>
        <w:rPr>
          <w:rFonts w:hint="eastAsia"/>
          <w:sz w:val="30"/>
          <w:szCs w:val="30"/>
          <w:highlight w:val="yellow"/>
        </w:rPr>
        <w:t>出具了收据</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，贾志超取得了抵押物瑶海区青龙路临桥苑</w:t>
      </w:r>
      <w:r>
        <w:rPr>
          <w:rFonts w:hint="eastAsia"/>
          <w:sz w:val="30"/>
          <w:szCs w:val="30"/>
        </w:rPr>
        <w:t>3</w:t>
      </w:r>
      <w:r>
        <w:rPr>
          <w:rFonts w:hint="eastAsia"/>
          <w:sz w:val="30"/>
          <w:szCs w:val="30"/>
        </w:rPr>
        <w:t>幢</w:t>
      </w:r>
      <w:r>
        <w:rPr>
          <w:rFonts w:hint="eastAsia"/>
          <w:sz w:val="30"/>
          <w:szCs w:val="30"/>
        </w:rPr>
        <w:t>112</w:t>
      </w:r>
      <w:r>
        <w:rPr>
          <w:rFonts w:hint="eastAsia"/>
          <w:sz w:val="30"/>
          <w:szCs w:val="30"/>
        </w:rPr>
        <w:t>室房屋的</w:t>
      </w:r>
      <w:r>
        <w:rPr>
          <w:rFonts w:hint="eastAsia"/>
          <w:sz w:val="30"/>
          <w:szCs w:val="30"/>
          <w:highlight w:val="yellow"/>
        </w:rPr>
        <w:t>抵押权登记证明</w:t>
      </w:r>
      <w:r>
        <w:rPr>
          <w:rFonts w:hint="eastAsia"/>
          <w:sz w:val="30"/>
          <w:szCs w:val="30"/>
        </w:rPr>
        <w:t>。另查明，</w:t>
      </w:r>
      <w:r>
        <w:rPr>
          <w:rFonts w:hint="eastAsia"/>
          <w:sz w:val="30"/>
          <w:szCs w:val="30"/>
          <w:highlight w:val="yellow"/>
        </w:rPr>
        <w:t>贾志超认可收到陈宏伟支付的利息</w:t>
      </w:r>
      <w:r>
        <w:rPr>
          <w:rFonts w:hint="eastAsia"/>
          <w:sz w:val="30"/>
          <w:szCs w:val="30"/>
          <w:highlight w:val="yellow"/>
        </w:rPr>
        <w:t>19600</w:t>
      </w:r>
      <w:r>
        <w:rPr>
          <w:rFonts w:hint="eastAsia"/>
          <w:sz w:val="30"/>
          <w:szCs w:val="30"/>
          <w:highlight w:val="yellow"/>
        </w:rPr>
        <w:t>元，但称已从其诉讼请求中扣除</w:t>
      </w:r>
      <w:r>
        <w:rPr>
          <w:rFonts w:hint="eastAsia"/>
          <w:sz w:val="30"/>
          <w:szCs w:val="30"/>
        </w:rPr>
        <w:t>。</w:t>
      </w:r>
    </w:p>
    <w:p w14:paraId="49759B65" w14:textId="77777777" w:rsidR="00000000" w:rsidRDefault="005E0DA6">
      <w:pPr>
        <w:spacing w:line="500" w:lineRule="atLeast"/>
        <w:ind w:firstLine="600"/>
        <w:divId w:val="860508144"/>
        <w:rPr>
          <w:rFonts w:hint="eastAsia"/>
          <w:sz w:val="30"/>
          <w:szCs w:val="30"/>
        </w:rPr>
      </w:pPr>
      <w:r>
        <w:rPr>
          <w:rFonts w:hint="eastAsia"/>
          <w:sz w:val="30"/>
          <w:szCs w:val="30"/>
        </w:rPr>
        <w:t>本院认为，当事人对其主张的事实应提供证据证实。陈宏伟虽然辩称自己是向团贷网</w:t>
      </w:r>
      <w:r>
        <w:rPr>
          <w:rFonts w:hint="eastAsia"/>
          <w:sz w:val="30"/>
          <w:szCs w:val="30"/>
        </w:rPr>
        <w:t>借款，但根据其自己签名的借款合同、抵押合同、补充协议签订的内容，可以确定借款合同的出借人是贾志超，陈宏伟作为一个具有完全民事行为能力之人，其辩称自己签订合同时没有看清合同内容的理由不足以否定自己所签订合同的效力。根据《补充协议》的约定，</w:t>
      </w:r>
      <w:r>
        <w:rPr>
          <w:rFonts w:hint="eastAsia"/>
          <w:sz w:val="30"/>
          <w:szCs w:val="30"/>
          <w:highlight w:val="yellow"/>
        </w:rPr>
        <w:t>贾志超可以委托李宏伟向陈宏伟的账户支付借款，</w:t>
      </w:r>
      <w:r>
        <w:rPr>
          <w:rFonts w:hint="eastAsia"/>
          <w:sz w:val="30"/>
          <w:szCs w:val="30"/>
        </w:rPr>
        <w:t>而</w:t>
      </w:r>
      <w:r>
        <w:rPr>
          <w:rFonts w:hint="eastAsia"/>
          <w:sz w:val="30"/>
          <w:szCs w:val="30"/>
          <w:highlight w:val="yellow"/>
        </w:rPr>
        <w:t>李宏伟确已向陈宏伟的账户转账支付了</w:t>
      </w:r>
      <w:r>
        <w:rPr>
          <w:rFonts w:hint="eastAsia"/>
          <w:sz w:val="30"/>
          <w:szCs w:val="30"/>
          <w:highlight w:val="yellow"/>
        </w:rPr>
        <w:t>350000</w:t>
      </w:r>
      <w:r>
        <w:rPr>
          <w:rFonts w:hint="eastAsia"/>
          <w:sz w:val="30"/>
          <w:szCs w:val="30"/>
          <w:highlight w:val="yellow"/>
        </w:rPr>
        <w:t>元</w:t>
      </w:r>
      <w:r>
        <w:rPr>
          <w:rFonts w:hint="eastAsia"/>
          <w:sz w:val="30"/>
          <w:szCs w:val="30"/>
        </w:rPr>
        <w:t>，该事实可以认定贾志超已经完成了出借借款的义务，陈宏伟应当向贾志超承担还款责任。陈宏伟称其银行卡被李宏伟等人控制，自己没有实际使用全部借款，该事实缺乏证据支持。根据合同的约定，陈宏伟</w:t>
      </w:r>
      <w:r>
        <w:rPr>
          <w:rFonts w:hint="eastAsia"/>
          <w:sz w:val="30"/>
          <w:szCs w:val="30"/>
        </w:rPr>
        <w:t>应当</w:t>
      </w:r>
      <w:r>
        <w:rPr>
          <w:rFonts w:hint="eastAsia"/>
          <w:sz w:val="30"/>
          <w:szCs w:val="30"/>
          <w:highlight w:val="yellow"/>
        </w:rPr>
        <w:t>按月还息</w:t>
      </w:r>
      <w:r>
        <w:rPr>
          <w:rFonts w:hint="eastAsia"/>
          <w:sz w:val="30"/>
          <w:szCs w:val="30"/>
        </w:rPr>
        <w:t>，</w:t>
      </w:r>
      <w:r>
        <w:rPr>
          <w:rFonts w:hint="eastAsia"/>
          <w:sz w:val="30"/>
          <w:szCs w:val="30"/>
          <w:highlight w:val="yellow"/>
        </w:rPr>
        <w:t>扣除已支付的</w:t>
      </w:r>
      <w:r>
        <w:rPr>
          <w:rFonts w:hint="eastAsia"/>
          <w:sz w:val="30"/>
          <w:szCs w:val="30"/>
          <w:highlight w:val="yellow"/>
        </w:rPr>
        <w:t>19600</w:t>
      </w:r>
      <w:r>
        <w:rPr>
          <w:rFonts w:hint="eastAsia"/>
          <w:sz w:val="30"/>
          <w:szCs w:val="30"/>
          <w:highlight w:val="yellow"/>
        </w:rPr>
        <w:t>元</w:t>
      </w:r>
      <w:r>
        <w:rPr>
          <w:rFonts w:hint="eastAsia"/>
          <w:sz w:val="30"/>
          <w:szCs w:val="30"/>
        </w:rPr>
        <w:t>，陈宏伟没有按期归还利息，</w:t>
      </w:r>
      <w:r>
        <w:rPr>
          <w:rFonts w:hint="eastAsia"/>
          <w:sz w:val="30"/>
          <w:szCs w:val="30"/>
          <w:highlight w:val="yellow"/>
        </w:rPr>
        <w:t>构成违约</w:t>
      </w:r>
      <w:r>
        <w:rPr>
          <w:rFonts w:hint="eastAsia"/>
          <w:sz w:val="30"/>
          <w:szCs w:val="30"/>
        </w:rPr>
        <w:t>。</w:t>
      </w:r>
      <w:r>
        <w:rPr>
          <w:rFonts w:hint="eastAsia"/>
          <w:sz w:val="30"/>
          <w:szCs w:val="30"/>
          <w:highlight w:val="yellow"/>
        </w:rPr>
        <w:t>贾志超主张的月利息按</w:t>
      </w:r>
      <w:r>
        <w:rPr>
          <w:rFonts w:hint="eastAsia"/>
          <w:sz w:val="30"/>
          <w:szCs w:val="30"/>
          <w:highlight w:val="yellow"/>
        </w:rPr>
        <w:t>2%</w:t>
      </w:r>
      <w:r>
        <w:rPr>
          <w:rFonts w:hint="eastAsia"/>
          <w:sz w:val="30"/>
          <w:szCs w:val="30"/>
          <w:highlight w:val="yellow"/>
        </w:rPr>
        <w:t>计算，已对双方约定的逾期利息标准予以调低，应予支持</w:t>
      </w:r>
      <w:r>
        <w:rPr>
          <w:rFonts w:hint="eastAsia"/>
          <w:sz w:val="30"/>
          <w:szCs w:val="30"/>
        </w:rPr>
        <w:t>。陈宏伟</w:t>
      </w:r>
      <w:r>
        <w:rPr>
          <w:rFonts w:hint="eastAsia"/>
          <w:sz w:val="30"/>
          <w:szCs w:val="30"/>
          <w:highlight w:val="yellow"/>
        </w:rPr>
        <w:t>已支付的</w:t>
      </w:r>
      <w:r>
        <w:rPr>
          <w:rFonts w:hint="eastAsia"/>
          <w:sz w:val="30"/>
          <w:szCs w:val="30"/>
          <w:highlight w:val="yellow"/>
        </w:rPr>
        <w:t>19600</w:t>
      </w:r>
      <w:r>
        <w:rPr>
          <w:rFonts w:hint="eastAsia"/>
          <w:sz w:val="30"/>
          <w:szCs w:val="30"/>
          <w:highlight w:val="yellow"/>
        </w:rPr>
        <w:t>元，按合同约定的利率</w:t>
      </w:r>
      <w:r>
        <w:rPr>
          <w:rFonts w:hint="eastAsia"/>
          <w:sz w:val="30"/>
          <w:szCs w:val="30"/>
          <w:highlight w:val="yellow"/>
        </w:rPr>
        <w:t>1.0834%</w:t>
      </w:r>
      <w:r>
        <w:rPr>
          <w:rFonts w:hint="eastAsia"/>
          <w:sz w:val="30"/>
          <w:szCs w:val="30"/>
          <w:highlight w:val="yellow"/>
        </w:rPr>
        <w:t>计算，每日利息约</w:t>
      </w:r>
      <w:r>
        <w:rPr>
          <w:rFonts w:hint="eastAsia"/>
          <w:sz w:val="30"/>
          <w:szCs w:val="30"/>
          <w:highlight w:val="yellow"/>
        </w:rPr>
        <w:t>126.4</w:t>
      </w:r>
      <w:r>
        <w:rPr>
          <w:rFonts w:hint="eastAsia"/>
          <w:sz w:val="30"/>
          <w:szCs w:val="30"/>
          <w:highlight w:val="yellow"/>
        </w:rPr>
        <w:t>元，视为已支付了</w:t>
      </w:r>
      <w:r>
        <w:rPr>
          <w:rFonts w:hint="eastAsia"/>
          <w:sz w:val="30"/>
          <w:szCs w:val="30"/>
          <w:highlight w:val="yellow"/>
        </w:rPr>
        <w:t>155</w:t>
      </w:r>
      <w:r>
        <w:rPr>
          <w:rFonts w:hint="eastAsia"/>
          <w:sz w:val="30"/>
          <w:szCs w:val="30"/>
          <w:highlight w:val="yellow"/>
        </w:rPr>
        <w:t>天的利息，即付至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12</w:t>
      </w:r>
      <w:r>
        <w:rPr>
          <w:rFonts w:hint="eastAsia"/>
          <w:sz w:val="30"/>
          <w:szCs w:val="30"/>
          <w:highlight w:val="yellow"/>
        </w:rPr>
        <w:t>日，从次日开始按逾期月利率</w:t>
      </w:r>
      <w:r>
        <w:rPr>
          <w:rFonts w:hint="eastAsia"/>
          <w:sz w:val="30"/>
          <w:szCs w:val="30"/>
          <w:highlight w:val="yellow"/>
        </w:rPr>
        <w:t>2%</w:t>
      </w:r>
      <w:r>
        <w:rPr>
          <w:rFonts w:hint="eastAsia"/>
          <w:sz w:val="30"/>
          <w:szCs w:val="30"/>
          <w:highlight w:val="yellow"/>
        </w:rPr>
        <w:t>计息至本金清偿之日止</w:t>
      </w:r>
      <w:r>
        <w:rPr>
          <w:rFonts w:hint="eastAsia"/>
          <w:sz w:val="30"/>
          <w:szCs w:val="30"/>
        </w:rPr>
        <w:t>。贾志超主张的律师费，系在另一案件中支出，与本案缺乏关联性，不予支持。</w:t>
      </w:r>
      <w:r>
        <w:rPr>
          <w:rFonts w:hint="eastAsia"/>
          <w:sz w:val="30"/>
          <w:szCs w:val="30"/>
          <w:highlight w:val="yellow"/>
        </w:rPr>
        <w:t>贾志超作为抵押权人有权对抵押物享有优先受偿权</w:t>
      </w:r>
      <w:r>
        <w:rPr>
          <w:rFonts w:hint="eastAsia"/>
          <w:sz w:val="30"/>
          <w:szCs w:val="30"/>
        </w:rPr>
        <w:t>。鉴于本案开庭审理时借款合同的期限已届满，且陈宏伟对贾志超</w:t>
      </w:r>
      <w:r>
        <w:rPr>
          <w:rFonts w:hint="eastAsia"/>
          <w:sz w:val="30"/>
          <w:szCs w:val="30"/>
        </w:rPr>
        <w:t>在借款期限届满前主张还款未提出抗辩，故对贾志超主张的清偿本金及利息的请求予以支持。</w:t>
      </w:r>
    </w:p>
    <w:p w14:paraId="3FD745FC" w14:textId="77777777" w:rsidR="00000000" w:rsidRDefault="005E0DA6">
      <w:pPr>
        <w:spacing w:line="500" w:lineRule="atLeast"/>
        <w:ind w:firstLine="600"/>
        <w:divId w:val="1266697411"/>
        <w:rPr>
          <w:rFonts w:hint="eastAsia"/>
          <w:sz w:val="30"/>
          <w:szCs w:val="30"/>
        </w:rPr>
      </w:pPr>
      <w:r>
        <w:rPr>
          <w:rFonts w:hint="eastAsia"/>
          <w:sz w:val="30"/>
          <w:szCs w:val="30"/>
        </w:rPr>
        <w:t>依照《中华人民共和国合同法》第一百零七条、第二百零五条、第二百零六条，《中华人民共和国担保法》第三十三条第一款之规定，判决如下：</w:t>
      </w:r>
    </w:p>
    <w:p w14:paraId="40A4BBA6" w14:textId="77777777" w:rsidR="00000000" w:rsidRDefault="005E0DA6">
      <w:pPr>
        <w:spacing w:line="500" w:lineRule="atLeast"/>
        <w:ind w:firstLine="600"/>
        <w:divId w:val="57365931"/>
        <w:rPr>
          <w:rFonts w:hint="eastAsia"/>
          <w:sz w:val="30"/>
          <w:szCs w:val="30"/>
        </w:rPr>
      </w:pPr>
      <w:r>
        <w:rPr>
          <w:rFonts w:hint="eastAsia"/>
          <w:sz w:val="30"/>
          <w:szCs w:val="30"/>
        </w:rPr>
        <w:t>一、被告陈宏伟应于本判决生效之日起十日内给付原告贾志超</w:t>
      </w:r>
      <w:r>
        <w:rPr>
          <w:rFonts w:hint="eastAsia"/>
          <w:sz w:val="30"/>
          <w:szCs w:val="30"/>
          <w:highlight w:val="yellow"/>
        </w:rPr>
        <w:t>借款</w:t>
      </w:r>
      <w:r>
        <w:rPr>
          <w:rFonts w:hint="eastAsia"/>
          <w:sz w:val="30"/>
          <w:szCs w:val="30"/>
          <w:highlight w:val="yellow"/>
        </w:rPr>
        <w:t>350000</w:t>
      </w:r>
      <w:r>
        <w:rPr>
          <w:rFonts w:hint="eastAsia"/>
          <w:sz w:val="30"/>
          <w:szCs w:val="30"/>
          <w:highlight w:val="yellow"/>
        </w:rPr>
        <w:t>元</w:t>
      </w:r>
      <w:r>
        <w:rPr>
          <w:rFonts w:hint="eastAsia"/>
          <w:sz w:val="30"/>
          <w:szCs w:val="30"/>
        </w:rPr>
        <w:t>，并</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13</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的标准支付逾期利息至本金清偿之日止</w:t>
      </w:r>
      <w:r>
        <w:rPr>
          <w:rFonts w:hint="eastAsia"/>
          <w:sz w:val="30"/>
          <w:szCs w:val="30"/>
        </w:rPr>
        <w:t>;</w:t>
      </w:r>
    </w:p>
    <w:p w14:paraId="0ABFA6C0" w14:textId="77777777" w:rsidR="00000000" w:rsidRDefault="005E0DA6">
      <w:pPr>
        <w:spacing w:line="500" w:lineRule="atLeast"/>
        <w:ind w:firstLine="600"/>
        <w:divId w:val="584725823"/>
        <w:rPr>
          <w:rFonts w:hint="eastAsia"/>
          <w:sz w:val="30"/>
          <w:szCs w:val="30"/>
        </w:rPr>
      </w:pPr>
      <w:r>
        <w:rPr>
          <w:rFonts w:hint="eastAsia"/>
          <w:sz w:val="30"/>
          <w:szCs w:val="30"/>
        </w:rPr>
        <w:t>二、原告贾志超在判决第一项债权范围内</w:t>
      </w:r>
      <w:r>
        <w:rPr>
          <w:rFonts w:hint="eastAsia"/>
          <w:sz w:val="30"/>
          <w:szCs w:val="30"/>
          <w:highlight w:val="yellow"/>
        </w:rPr>
        <w:t>有权以拍卖、变卖抵押物（座落于合肥市瑶海区青龙路临桥苑</w:t>
      </w:r>
      <w:r>
        <w:rPr>
          <w:rFonts w:hint="eastAsia"/>
          <w:sz w:val="30"/>
          <w:szCs w:val="30"/>
          <w:highlight w:val="yellow"/>
        </w:rPr>
        <w:t>3</w:t>
      </w:r>
      <w:r>
        <w:rPr>
          <w:rFonts w:hint="eastAsia"/>
          <w:sz w:val="30"/>
          <w:szCs w:val="30"/>
          <w:highlight w:val="yellow"/>
        </w:rPr>
        <w:t>幢</w:t>
      </w:r>
      <w:r>
        <w:rPr>
          <w:rFonts w:hint="eastAsia"/>
          <w:sz w:val="30"/>
          <w:szCs w:val="30"/>
          <w:highlight w:val="yellow"/>
        </w:rPr>
        <w:t>112</w:t>
      </w:r>
      <w:r>
        <w:rPr>
          <w:rFonts w:hint="eastAsia"/>
          <w:sz w:val="30"/>
          <w:szCs w:val="30"/>
          <w:highlight w:val="yellow"/>
        </w:rPr>
        <w:t>的房产）的价款优先受偿</w:t>
      </w:r>
      <w:r>
        <w:rPr>
          <w:rFonts w:hint="eastAsia"/>
          <w:sz w:val="30"/>
          <w:szCs w:val="30"/>
        </w:rPr>
        <w:t>；</w:t>
      </w:r>
    </w:p>
    <w:p w14:paraId="756CC640" w14:textId="77777777" w:rsidR="00000000" w:rsidRDefault="005E0DA6">
      <w:pPr>
        <w:spacing w:line="500" w:lineRule="atLeast"/>
        <w:ind w:firstLine="600"/>
        <w:divId w:val="947195173"/>
        <w:rPr>
          <w:rFonts w:hint="eastAsia"/>
          <w:sz w:val="30"/>
          <w:szCs w:val="30"/>
        </w:rPr>
      </w:pPr>
      <w:r>
        <w:rPr>
          <w:rFonts w:hint="eastAsia"/>
          <w:sz w:val="30"/>
          <w:szCs w:val="30"/>
        </w:rPr>
        <w:t>三、驳回原告贾志超的其</w:t>
      </w:r>
      <w:r>
        <w:rPr>
          <w:rFonts w:hint="eastAsia"/>
          <w:sz w:val="30"/>
          <w:szCs w:val="30"/>
        </w:rPr>
        <w:t>他诉讼请求。</w:t>
      </w:r>
    </w:p>
    <w:p w14:paraId="68FE6F6C" w14:textId="77777777" w:rsidR="00000000" w:rsidRDefault="005E0DA6">
      <w:pPr>
        <w:spacing w:line="500" w:lineRule="atLeast"/>
        <w:ind w:firstLine="600"/>
        <w:divId w:val="1096831489"/>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04056AEA" w14:textId="77777777" w:rsidR="00000000" w:rsidRDefault="005E0DA6">
      <w:pPr>
        <w:spacing w:line="500" w:lineRule="atLeast"/>
        <w:ind w:firstLine="600"/>
        <w:divId w:val="390158080"/>
        <w:rPr>
          <w:rFonts w:hint="eastAsia"/>
          <w:sz w:val="30"/>
          <w:szCs w:val="30"/>
        </w:rPr>
      </w:pPr>
      <w:r>
        <w:rPr>
          <w:rFonts w:hint="eastAsia"/>
          <w:sz w:val="30"/>
          <w:szCs w:val="30"/>
        </w:rPr>
        <w:t>案件受理费</w:t>
      </w:r>
      <w:r>
        <w:rPr>
          <w:rFonts w:hint="eastAsia"/>
          <w:sz w:val="30"/>
          <w:szCs w:val="30"/>
        </w:rPr>
        <w:t>7310</w:t>
      </w:r>
      <w:r>
        <w:rPr>
          <w:rFonts w:hint="eastAsia"/>
          <w:sz w:val="30"/>
          <w:szCs w:val="30"/>
        </w:rPr>
        <w:t>元，减半收取</w:t>
      </w:r>
      <w:r>
        <w:rPr>
          <w:rFonts w:hint="eastAsia"/>
          <w:sz w:val="30"/>
          <w:szCs w:val="30"/>
        </w:rPr>
        <w:t>3655</w:t>
      </w:r>
      <w:r>
        <w:rPr>
          <w:rFonts w:hint="eastAsia"/>
          <w:sz w:val="30"/>
          <w:szCs w:val="30"/>
        </w:rPr>
        <w:t>元，由被告陈宏伟负担。</w:t>
      </w:r>
    </w:p>
    <w:p w14:paraId="5EE33CF7" w14:textId="77777777" w:rsidR="00000000" w:rsidRDefault="005E0DA6">
      <w:pPr>
        <w:spacing w:line="500" w:lineRule="atLeast"/>
        <w:ind w:firstLine="600"/>
        <w:divId w:val="926890488"/>
        <w:rPr>
          <w:rFonts w:hint="eastAsia"/>
          <w:sz w:val="30"/>
          <w:szCs w:val="30"/>
        </w:rPr>
      </w:pPr>
      <w:r>
        <w:rPr>
          <w:rFonts w:hint="eastAsia"/>
          <w:sz w:val="30"/>
          <w:szCs w:val="30"/>
        </w:rPr>
        <w:t>如不服本判决，可自判决书送达之日起十五日内向本院递交上诉状，并按对方当事人的人数提出副本，上诉于安徽省合肥市中级人民法院。</w:t>
      </w:r>
    </w:p>
    <w:p w14:paraId="4EA6C524" w14:textId="77777777" w:rsidR="00000000" w:rsidRDefault="005E0DA6">
      <w:pPr>
        <w:spacing w:line="500" w:lineRule="atLeast"/>
        <w:jc w:val="right"/>
        <w:divId w:val="167136190"/>
        <w:rPr>
          <w:rFonts w:hint="eastAsia"/>
          <w:sz w:val="30"/>
          <w:szCs w:val="30"/>
        </w:rPr>
      </w:pPr>
      <w:r>
        <w:rPr>
          <w:rFonts w:hint="eastAsia"/>
          <w:sz w:val="30"/>
          <w:szCs w:val="30"/>
        </w:rPr>
        <w:t>审判员　　翟安宁</w:t>
      </w:r>
    </w:p>
    <w:p w14:paraId="6EE5E81E" w14:textId="77777777" w:rsidR="00000000" w:rsidRDefault="005E0DA6">
      <w:pPr>
        <w:spacing w:line="500" w:lineRule="atLeast"/>
        <w:jc w:val="right"/>
        <w:divId w:val="1659726594"/>
        <w:rPr>
          <w:rFonts w:hint="eastAsia"/>
          <w:sz w:val="30"/>
          <w:szCs w:val="30"/>
        </w:rPr>
      </w:pPr>
      <w:r>
        <w:rPr>
          <w:rFonts w:hint="eastAsia"/>
          <w:sz w:val="30"/>
          <w:szCs w:val="30"/>
        </w:rPr>
        <w:t>二〇一七年十一月十四日</w:t>
      </w:r>
    </w:p>
    <w:p w14:paraId="0506B246" w14:textId="77777777" w:rsidR="00000000" w:rsidRDefault="005E0DA6">
      <w:pPr>
        <w:spacing w:line="500" w:lineRule="atLeast"/>
        <w:jc w:val="right"/>
        <w:divId w:val="1207108449"/>
        <w:rPr>
          <w:rFonts w:hint="eastAsia"/>
          <w:sz w:val="30"/>
          <w:szCs w:val="30"/>
        </w:rPr>
      </w:pPr>
      <w:r>
        <w:rPr>
          <w:rFonts w:hint="eastAsia"/>
          <w:sz w:val="30"/>
          <w:szCs w:val="30"/>
        </w:rPr>
        <w:t>书记员　　王　丽</w:t>
      </w:r>
    </w:p>
    <w:p w14:paraId="6CF1E624" w14:textId="77777777" w:rsidR="00000000" w:rsidRDefault="005E0DA6">
      <w:pPr>
        <w:spacing w:line="500" w:lineRule="atLeast"/>
        <w:ind w:firstLine="600"/>
        <w:divId w:val="1006127417"/>
        <w:rPr>
          <w:rFonts w:hint="eastAsia"/>
          <w:sz w:val="30"/>
          <w:szCs w:val="30"/>
        </w:rPr>
      </w:pPr>
      <w:r>
        <w:rPr>
          <w:rFonts w:hint="eastAsia"/>
          <w:sz w:val="30"/>
          <w:szCs w:val="30"/>
        </w:rPr>
        <w:t>附本案适用的法律条文</w:t>
      </w:r>
    </w:p>
    <w:p w14:paraId="1716F48F" w14:textId="77777777" w:rsidR="00000000" w:rsidRDefault="005E0DA6">
      <w:pPr>
        <w:spacing w:line="500" w:lineRule="atLeast"/>
        <w:ind w:firstLine="600"/>
        <w:divId w:val="695695803"/>
        <w:rPr>
          <w:rFonts w:hint="eastAsia"/>
          <w:sz w:val="30"/>
          <w:szCs w:val="30"/>
        </w:rPr>
      </w:pPr>
      <w:r>
        <w:rPr>
          <w:rFonts w:hint="eastAsia"/>
          <w:sz w:val="30"/>
          <w:szCs w:val="30"/>
        </w:rPr>
        <w:t>《中华人民共和国合同法》</w:t>
      </w:r>
    </w:p>
    <w:p w14:paraId="66B0C0A1" w14:textId="77777777" w:rsidR="00000000" w:rsidRDefault="005E0DA6">
      <w:pPr>
        <w:spacing w:line="500" w:lineRule="atLeast"/>
        <w:ind w:firstLine="600"/>
        <w:divId w:val="788666004"/>
        <w:rPr>
          <w:rFonts w:hint="eastAsia"/>
          <w:sz w:val="30"/>
          <w:szCs w:val="30"/>
        </w:rPr>
      </w:pPr>
      <w:r>
        <w:rPr>
          <w:rFonts w:hint="eastAsia"/>
          <w:sz w:val="30"/>
          <w:szCs w:val="30"/>
        </w:rPr>
        <w:t>第一百零七条当事人一方不履行合同义务或者履行合同义务不符合合同约定的，应当承担继续履行、采取补救措施或者赔偿损失等违约责任。</w:t>
      </w:r>
    </w:p>
    <w:p w14:paraId="25DAC08C" w14:textId="77777777" w:rsidR="00000000" w:rsidRDefault="005E0DA6">
      <w:pPr>
        <w:spacing w:line="500" w:lineRule="atLeast"/>
        <w:ind w:firstLine="600"/>
        <w:divId w:val="103469602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54198F74" w14:textId="77777777" w:rsidR="00000000" w:rsidRDefault="005E0DA6">
      <w:pPr>
        <w:spacing w:line="500" w:lineRule="atLeast"/>
        <w:ind w:firstLine="600"/>
        <w:divId w:val="183687461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w:t>
      </w:r>
      <w:r>
        <w:rPr>
          <w:rFonts w:hint="eastAsia"/>
          <w:sz w:val="30"/>
          <w:szCs w:val="30"/>
        </w:rPr>
        <w:t>以随时返还；贷款人可以催告借款人在合理期限内返还。</w:t>
      </w:r>
    </w:p>
    <w:p w14:paraId="73A131C0" w14:textId="77777777" w:rsidR="00000000" w:rsidRDefault="005E0DA6">
      <w:pPr>
        <w:spacing w:line="500" w:lineRule="atLeast"/>
        <w:ind w:firstLine="600"/>
        <w:divId w:val="897281243"/>
        <w:rPr>
          <w:rFonts w:hint="eastAsia"/>
          <w:sz w:val="30"/>
          <w:szCs w:val="30"/>
        </w:rPr>
      </w:pPr>
      <w:r>
        <w:rPr>
          <w:rFonts w:hint="eastAsia"/>
          <w:sz w:val="30"/>
          <w:szCs w:val="30"/>
        </w:rPr>
        <w:t>《中华人民共和国担保法》</w:t>
      </w:r>
    </w:p>
    <w:p w14:paraId="09FE8013" w14:textId="77777777" w:rsidR="00000000" w:rsidRDefault="005E0DA6">
      <w:pPr>
        <w:spacing w:line="500" w:lineRule="atLeast"/>
        <w:ind w:firstLine="600"/>
        <w:divId w:val="1106735512"/>
        <w:rPr>
          <w:rFonts w:hint="eastAsia"/>
          <w:sz w:val="30"/>
          <w:szCs w:val="30"/>
        </w:rPr>
      </w:pPr>
      <w:r>
        <w:rPr>
          <w:rFonts w:hint="eastAsia"/>
          <w:sz w:val="30"/>
          <w:szCs w:val="30"/>
        </w:rPr>
        <w:t>第三十三条本法所称抵押，是指债务人或者第三人不转移对本法第三十四条所列财产的占用，将该财产作为债权的担保。债务人不履行债务时，债权人有权依照本法规定以该财产折价或者以拍卖、变卖该财产的价款优先受偿。</w:t>
      </w:r>
    </w:p>
    <w:p w14:paraId="03840CFB" w14:textId="77777777" w:rsidR="00000000" w:rsidRDefault="005E0DA6">
      <w:pPr>
        <w:spacing w:line="500" w:lineRule="atLeast"/>
        <w:ind w:firstLine="600"/>
        <w:divId w:val="286742609"/>
        <w:rPr>
          <w:rFonts w:hint="eastAsia"/>
          <w:sz w:val="30"/>
          <w:szCs w:val="30"/>
        </w:rPr>
      </w:pPr>
      <w:r>
        <w:rPr>
          <w:rFonts w:hint="eastAsia"/>
          <w:sz w:val="30"/>
          <w:szCs w:val="30"/>
        </w:rPr>
        <w:t>前款规定的债务人或者第三人为抵押人，债权人为抵押权人，提供担保的财产为抵押物。</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27F2" w14:textId="77777777" w:rsidR="005E0DA6" w:rsidRDefault="005E0DA6" w:rsidP="005E0DA6">
      <w:r>
        <w:separator/>
      </w:r>
    </w:p>
  </w:endnote>
  <w:endnote w:type="continuationSeparator" w:id="0">
    <w:p w14:paraId="7C355F1D" w14:textId="77777777" w:rsidR="005E0DA6" w:rsidRDefault="005E0DA6" w:rsidP="005E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B5DF" w14:textId="77777777" w:rsidR="005E0DA6" w:rsidRDefault="005E0DA6" w:rsidP="005E0DA6">
      <w:r>
        <w:separator/>
      </w:r>
    </w:p>
  </w:footnote>
  <w:footnote w:type="continuationSeparator" w:id="0">
    <w:p w14:paraId="6BC2C330" w14:textId="77777777" w:rsidR="005E0DA6" w:rsidRDefault="005E0DA6" w:rsidP="005E0D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0DA6"/>
    <w:rsid w:val="005E0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130B5"/>
  <w15:chartTrackingRefBased/>
  <w15:docId w15:val="{DD8D7D0E-7E88-4451-9637-C219348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E0D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0DA6"/>
    <w:rPr>
      <w:rFonts w:ascii="宋体" w:eastAsia="宋体" w:hAnsi="宋体" w:cs="宋体"/>
      <w:sz w:val="18"/>
      <w:szCs w:val="18"/>
    </w:rPr>
  </w:style>
  <w:style w:type="paragraph" w:styleId="a5">
    <w:name w:val="footer"/>
    <w:basedOn w:val="a"/>
    <w:link w:val="a6"/>
    <w:uiPriority w:val="99"/>
    <w:unhideWhenUsed/>
    <w:rsid w:val="005E0DA6"/>
    <w:pPr>
      <w:tabs>
        <w:tab w:val="center" w:pos="4153"/>
        <w:tab w:val="right" w:pos="8306"/>
      </w:tabs>
      <w:snapToGrid w:val="0"/>
    </w:pPr>
    <w:rPr>
      <w:sz w:val="18"/>
      <w:szCs w:val="18"/>
    </w:rPr>
  </w:style>
  <w:style w:type="character" w:customStyle="1" w:styleId="a6">
    <w:name w:val="页脚 字符"/>
    <w:basedOn w:val="a0"/>
    <w:link w:val="a5"/>
    <w:uiPriority w:val="99"/>
    <w:rsid w:val="005E0DA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5931">
      <w:marLeft w:val="0"/>
      <w:marRight w:val="0"/>
      <w:marTop w:val="10"/>
      <w:marBottom w:val="10"/>
      <w:divBdr>
        <w:top w:val="none" w:sz="0" w:space="0" w:color="auto"/>
        <w:left w:val="none" w:sz="0" w:space="0" w:color="auto"/>
        <w:bottom w:val="none" w:sz="0" w:space="0" w:color="auto"/>
        <w:right w:val="none" w:sz="0" w:space="0" w:color="auto"/>
      </w:divBdr>
    </w:div>
    <w:div w:id="165830699">
      <w:marLeft w:val="0"/>
      <w:marRight w:val="0"/>
      <w:marTop w:val="10"/>
      <w:marBottom w:val="10"/>
      <w:divBdr>
        <w:top w:val="none" w:sz="0" w:space="0" w:color="auto"/>
        <w:left w:val="none" w:sz="0" w:space="0" w:color="auto"/>
        <w:bottom w:val="none" w:sz="0" w:space="0" w:color="auto"/>
        <w:right w:val="none" w:sz="0" w:space="0" w:color="auto"/>
      </w:divBdr>
    </w:div>
    <w:div w:id="167136190">
      <w:marLeft w:val="0"/>
      <w:marRight w:val="720"/>
      <w:marTop w:val="10"/>
      <w:marBottom w:val="10"/>
      <w:divBdr>
        <w:top w:val="none" w:sz="0" w:space="0" w:color="auto"/>
        <w:left w:val="none" w:sz="0" w:space="0" w:color="auto"/>
        <w:bottom w:val="none" w:sz="0" w:space="0" w:color="auto"/>
        <w:right w:val="none" w:sz="0" w:space="0" w:color="auto"/>
      </w:divBdr>
    </w:div>
    <w:div w:id="286742609">
      <w:marLeft w:val="0"/>
      <w:marRight w:val="0"/>
      <w:marTop w:val="10"/>
      <w:marBottom w:val="10"/>
      <w:divBdr>
        <w:top w:val="none" w:sz="0" w:space="0" w:color="auto"/>
        <w:left w:val="none" w:sz="0" w:space="0" w:color="auto"/>
        <w:bottom w:val="none" w:sz="0" w:space="0" w:color="auto"/>
        <w:right w:val="none" w:sz="0" w:space="0" w:color="auto"/>
      </w:divBdr>
    </w:div>
    <w:div w:id="339890558">
      <w:marLeft w:val="0"/>
      <w:marRight w:val="0"/>
      <w:marTop w:val="10"/>
      <w:marBottom w:val="10"/>
      <w:divBdr>
        <w:top w:val="none" w:sz="0" w:space="0" w:color="auto"/>
        <w:left w:val="none" w:sz="0" w:space="0" w:color="auto"/>
        <w:bottom w:val="none" w:sz="0" w:space="0" w:color="auto"/>
        <w:right w:val="none" w:sz="0" w:space="0" w:color="auto"/>
      </w:divBdr>
    </w:div>
    <w:div w:id="390158080">
      <w:marLeft w:val="0"/>
      <w:marRight w:val="0"/>
      <w:marTop w:val="10"/>
      <w:marBottom w:val="10"/>
      <w:divBdr>
        <w:top w:val="none" w:sz="0" w:space="0" w:color="auto"/>
        <w:left w:val="none" w:sz="0" w:space="0" w:color="auto"/>
        <w:bottom w:val="none" w:sz="0" w:space="0" w:color="auto"/>
        <w:right w:val="none" w:sz="0" w:space="0" w:color="auto"/>
      </w:divBdr>
    </w:div>
    <w:div w:id="423376850">
      <w:marLeft w:val="0"/>
      <w:marRight w:val="0"/>
      <w:marTop w:val="10"/>
      <w:marBottom w:val="10"/>
      <w:divBdr>
        <w:top w:val="none" w:sz="0" w:space="0" w:color="auto"/>
        <w:left w:val="none" w:sz="0" w:space="0" w:color="auto"/>
        <w:bottom w:val="none" w:sz="0" w:space="0" w:color="auto"/>
        <w:right w:val="none" w:sz="0" w:space="0" w:color="auto"/>
      </w:divBdr>
    </w:div>
    <w:div w:id="490366827">
      <w:marLeft w:val="0"/>
      <w:marRight w:val="0"/>
      <w:marTop w:val="10"/>
      <w:marBottom w:val="10"/>
      <w:divBdr>
        <w:top w:val="none" w:sz="0" w:space="0" w:color="auto"/>
        <w:left w:val="none" w:sz="0" w:space="0" w:color="auto"/>
        <w:bottom w:val="none" w:sz="0" w:space="0" w:color="auto"/>
        <w:right w:val="none" w:sz="0" w:space="0" w:color="auto"/>
      </w:divBdr>
    </w:div>
    <w:div w:id="584725823">
      <w:marLeft w:val="0"/>
      <w:marRight w:val="0"/>
      <w:marTop w:val="10"/>
      <w:marBottom w:val="10"/>
      <w:divBdr>
        <w:top w:val="none" w:sz="0" w:space="0" w:color="auto"/>
        <w:left w:val="none" w:sz="0" w:space="0" w:color="auto"/>
        <w:bottom w:val="none" w:sz="0" w:space="0" w:color="auto"/>
        <w:right w:val="none" w:sz="0" w:space="0" w:color="auto"/>
      </w:divBdr>
    </w:div>
    <w:div w:id="663977745">
      <w:marLeft w:val="0"/>
      <w:marRight w:val="0"/>
      <w:marTop w:val="10"/>
      <w:marBottom w:val="10"/>
      <w:divBdr>
        <w:top w:val="none" w:sz="0" w:space="0" w:color="auto"/>
        <w:left w:val="none" w:sz="0" w:space="0" w:color="auto"/>
        <w:bottom w:val="none" w:sz="0" w:space="0" w:color="auto"/>
        <w:right w:val="none" w:sz="0" w:space="0" w:color="auto"/>
      </w:divBdr>
    </w:div>
    <w:div w:id="666399533">
      <w:marLeft w:val="0"/>
      <w:marRight w:val="0"/>
      <w:marTop w:val="10"/>
      <w:marBottom w:val="10"/>
      <w:divBdr>
        <w:top w:val="none" w:sz="0" w:space="0" w:color="auto"/>
        <w:left w:val="none" w:sz="0" w:space="0" w:color="auto"/>
        <w:bottom w:val="none" w:sz="0" w:space="0" w:color="auto"/>
        <w:right w:val="none" w:sz="0" w:space="0" w:color="auto"/>
      </w:divBdr>
    </w:div>
    <w:div w:id="695695803">
      <w:marLeft w:val="0"/>
      <w:marRight w:val="0"/>
      <w:marTop w:val="10"/>
      <w:marBottom w:val="10"/>
      <w:divBdr>
        <w:top w:val="none" w:sz="0" w:space="0" w:color="auto"/>
        <w:left w:val="none" w:sz="0" w:space="0" w:color="auto"/>
        <w:bottom w:val="none" w:sz="0" w:space="0" w:color="auto"/>
        <w:right w:val="none" w:sz="0" w:space="0" w:color="auto"/>
      </w:divBdr>
    </w:div>
    <w:div w:id="788666004">
      <w:marLeft w:val="0"/>
      <w:marRight w:val="0"/>
      <w:marTop w:val="10"/>
      <w:marBottom w:val="10"/>
      <w:divBdr>
        <w:top w:val="none" w:sz="0" w:space="0" w:color="auto"/>
        <w:left w:val="none" w:sz="0" w:space="0" w:color="auto"/>
        <w:bottom w:val="none" w:sz="0" w:space="0" w:color="auto"/>
        <w:right w:val="none" w:sz="0" w:space="0" w:color="auto"/>
      </w:divBdr>
    </w:div>
    <w:div w:id="860508144">
      <w:marLeft w:val="0"/>
      <w:marRight w:val="0"/>
      <w:marTop w:val="10"/>
      <w:marBottom w:val="10"/>
      <w:divBdr>
        <w:top w:val="none" w:sz="0" w:space="0" w:color="auto"/>
        <w:left w:val="none" w:sz="0" w:space="0" w:color="auto"/>
        <w:bottom w:val="none" w:sz="0" w:space="0" w:color="auto"/>
        <w:right w:val="none" w:sz="0" w:space="0" w:color="auto"/>
      </w:divBdr>
    </w:div>
    <w:div w:id="897281243">
      <w:marLeft w:val="0"/>
      <w:marRight w:val="0"/>
      <w:marTop w:val="10"/>
      <w:marBottom w:val="10"/>
      <w:divBdr>
        <w:top w:val="none" w:sz="0" w:space="0" w:color="auto"/>
        <w:left w:val="none" w:sz="0" w:space="0" w:color="auto"/>
        <w:bottom w:val="none" w:sz="0" w:space="0" w:color="auto"/>
        <w:right w:val="none" w:sz="0" w:space="0" w:color="auto"/>
      </w:divBdr>
    </w:div>
    <w:div w:id="926890488">
      <w:marLeft w:val="0"/>
      <w:marRight w:val="0"/>
      <w:marTop w:val="10"/>
      <w:marBottom w:val="10"/>
      <w:divBdr>
        <w:top w:val="none" w:sz="0" w:space="0" w:color="auto"/>
        <w:left w:val="none" w:sz="0" w:space="0" w:color="auto"/>
        <w:bottom w:val="none" w:sz="0" w:space="0" w:color="auto"/>
        <w:right w:val="none" w:sz="0" w:space="0" w:color="auto"/>
      </w:divBdr>
    </w:div>
    <w:div w:id="947195173">
      <w:marLeft w:val="0"/>
      <w:marRight w:val="0"/>
      <w:marTop w:val="10"/>
      <w:marBottom w:val="10"/>
      <w:divBdr>
        <w:top w:val="none" w:sz="0" w:space="0" w:color="auto"/>
        <w:left w:val="none" w:sz="0" w:space="0" w:color="auto"/>
        <w:bottom w:val="none" w:sz="0" w:space="0" w:color="auto"/>
        <w:right w:val="none" w:sz="0" w:space="0" w:color="auto"/>
      </w:divBdr>
    </w:div>
    <w:div w:id="1006127417">
      <w:marLeft w:val="0"/>
      <w:marRight w:val="0"/>
      <w:marTop w:val="10"/>
      <w:marBottom w:val="10"/>
      <w:divBdr>
        <w:top w:val="none" w:sz="0" w:space="0" w:color="auto"/>
        <w:left w:val="none" w:sz="0" w:space="0" w:color="auto"/>
        <w:bottom w:val="none" w:sz="0" w:space="0" w:color="auto"/>
        <w:right w:val="none" w:sz="0" w:space="0" w:color="auto"/>
      </w:divBdr>
    </w:div>
    <w:div w:id="1034696020">
      <w:marLeft w:val="0"/>
      <w:marRight w:val="0"/>
      <w:marTop w:val="10"/>
      <w:marBottom w:val="10"/>
      <w:divBdr>
        <w:top w:val="none" w:sz="0" w:space="0" w:color="auto"/>
        <w:left w:val="none" w:sz="0" w:space="0" w:color="auto"/>
        <w:bottom w:val="none" w:sz="0" w:space="0" w:color="auto"/>
        <w:right w:val="none" w:sz="0" w:space="0" w:color="auto"/>
      </w:divBdr>
    </w:div>
    <w:div w:id="1096831489">
      <w:marLeft w:val="0"/>
      <w:marRight w:val="0"/>
      <w:marTop w:val="10"/>
      <w:marBottom w:val="10"/>
      <w:divBdr>
        <w:top w:val="none" w:sz="0" w:space="0" w:color="auto"/>
        <w:left w:val="none" w:sz="0" w:space="0" w:color="auto"/>
        <w:bottom w:val="none" w:sz="0" w:space="0" w:color="auto"/>
        <w:right w:val="none" w:sz="0" w:space="0" w:color="auto"/>
      </w:divBdr>
    </w:div>
    <w:div w:id="1106735512">
      <w:marLeft w:val="0"/>
      <w:marRight w:val="0"/>
      <w:marTop w:val="10"/>
      <w:marBottom w:val="10"/>
      <w:divBdr>
        <w:top w:val="none" w:sz="0" w:space="0" w:color="auto"/>
        <w:left w:val="none" w:sz="0" w:space="0" w:color="auto"/>
        <w:bottom w:val="none" w:sz="0" w:space="0" w:color="auto"/>
        <w:right w:val="none" w:sz="0" w:space="0" w:color="auto"/>
      </w:divBdr>
    </w:div>
    <w:div w:id="1207108449">
      <w:marLeft w:val="0"/>
      <w:marRight w:val="720"/>
      <w:marTop w:val="10"/>
      <w:marBottom w:val="10"/>
      <w:divBdr>
        <w:top w:val="none" w:sz="0" w:space="0" w:color="auto"/>
        <w:left w:val="none" w:sz="0" w:space="0" w:color="auto"/>
        <w:bottom w:val="none" w:sz="0" w:space="0" w:color="auto"/>
        <w:right w:val="none" w:sz="0" w:space="0" w:color="auto"/>
      </w:divBdr>
    </w:div>
    <w:div w:id="1266697411">
      <w:marLeft w:val="0"/>
      <w:marRight w:val="0"/>
      <w:marTop w:val="10"/>
      <w:marBottom w:val="10"/>
      <w:divBdr>
        <w:top w:val="none" w:sz="0" w:space="0" w:color="auto"/>
        <w:left w:val="none" w:sz="0" w:space="0" w:color="auto"/>
        <w:bottom w:val="none" w:sz="0" w:space="0" w:color="auto"/>
        <w:right w:val="none" w:sz="0" w:space="0" w:color="auto"/>
      </w:divBdr>
    </w:div>
    <w:div w:id="1449817399">
      <w:marLeft w:val="0"/>
      <w:marRight w:val="0"/>
      <w:marTop w:val="10"/>
      <w:marBottom w:val="10"/>
      <w:divBdr>
        <w:top w:val="none" w:sz="0" w:space="0" w:color="auto"/>
        <w:left w:val="none" w:sz="0" w:space="0" w:color="auto"/>
        <w:bottom w:val="none" w:sz="0" w:space="0" w:color="auto"/>
        <w:right w:val="none" w:sz="0" w:space="0" w:color="auto"/>
      </w:divBdr>
    </w:div>
    <w:div w:id="1659726594">
      <w:marLeft w:val="0"/>
      <w:marRight w:val="720"/>
      <w:marTop w:val="10"/>
      <w:marBottom w:val="10"/>
      <w:divBdr>
        <w:top w:val="none" w:sz="0" w:space="0" w:color="auto"/>
        <w:left w:val="none" w:sz="0" w:space="0" w:color="auto"/>
        <w:bottom w:val="none" w:sz="0" w:space="0" w:color="auto"/>
        <w:right w:val="none" w:sz="0" w:space="0" w:color="auto"/>
      </w:divBdr>
    </w:div>
    <w:div w:id="1710184154">
      <w:marLeft w:val="0"/>
      <w:marRight w:val="0"/>
      <w:marTop w:val="10"/>
      <w:marBottom w:val="10"/>
      <w:divBdr>
        <w:top w:val="none" w:sz="0" w:space="0" w:color="auto"/>
        <w:left w:val="none" w:sz="0" w:space="0" w:color="auto"/>
        <w:bottom w:val="none" w:sz="0" w:space="0" w:color="auto"/>
        <w:right w:val="none" w:sz="0" w:space="0" w:color="auto"/>
      </w:divBdr>
    </w:div>
    <w:div w:id="1720664852">
      <w:marLeft w:val="0"/>
      <w:marRight w:val="0"/>
      <w:marTop w:val="10"/>
      <w:marBottom w:val="10"/>
      <w:divBdr>
        <w:top w:val="none" w:sz="0" w:space="0" w:color="auto"/>
        <w:left w:val="none" w:sz="0" w:space="0" w:color="auto"/>
        <w:bottom w:val="none" w:sz="0" w:space="0" w:color="auto"/>
        <w:right w:val="none" w:sz="0" w:space="0" w:color="auto"/>
      </w:divBdr>
    </w:div>
    <w:div w:id="1724212415">
      <w:marLeft w:val="0"/>
      <w:marRight w:val="0"/>
      <w:marTop w:val="10"/>
      <w:marBottom w:val="10"/>
      <w:divBdr>
        <w:top w:val="none" w:sz="0" w:space="0" w:color="auto"/>
        <w:left w:val="none" w:sz="0" w:space="0" w:color="auto"/>
        <w:bottom w:val="none" w:sz="0" w:space="0" w:color="auto"/>
        <w:right w:val="none" w:sz="0" w:space="0" w:color="auto"/>
      </w:divBdr>
    </w:div>
    <w:div w:id="1794131234">
      <w:marLeft w:val="0"/>
      <w:marRight w:val="0"/>
      <w:marTop w:val="10"/>
      <w:marBottom w:val="10"/>
      <w:divBdr>
        <w:top w:val="none" w:sz="0" w:space="0" w:color="auto"/>
        <w:left w:val="none" w:sz="0" w:space="0" w:color="auto"/>
        <w:bottom w:val="none" w:sz="0" w:space="0" w:color="auto"/>
        <w:right w:val="none" w:sz="0" w:space="0" w:color="auto"/>
      </w:divBdr>
    </w:div>
    <w:div w:id="1836874612">
      <w:marLeft w:val="0"/>
      <w:marRight w:val="0"/>
      <w:marTop w:val="10"/>
      <w:marBottom w:val="10"/>
      <w:divBdr>
        <w:top w:val="none" w:sz="0" w:space="0" w:color="auto"/>
        <w:left w:val="none" w:sz="0" w:space="0" w:color="auto"/>
        <w:bottom w:val="none" w:sz="0" w:space="0" w:color="auto"/>
        <w:right w:val="none" w:sz="0" w:space="0" w:color="auto"/>
      </w:divBdr>
    </w:div>
    <w:div w:id="1860462008">
      <w:marLeft w:val="0"/>
      <w:marRight w:val="0"/>
      <w:marTop w:val="10"/>
      <w:marBottom w:val="10"/>
      <w:divBdr>
        <w:top w:val="none" w:sz="0" w:space="0" w:color="auto"/>
        <w:left w:val="none" w:sz="0" w:space="0" w:color="auto"/>
        <w:bottom w:val="none" w:sz="0" w:space="0" w:color="auto"/>
        <w:right w:val="none" w:sz="0" w:space="0" w:color="auto"/>
      </w:divBdr>
    </w:div>
    <w:div w:id="204151296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