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16E8" w14:textId="77777777" w:rsidR="00000000" w:rsidRDefault="00C81CCD">
      <w:pPr>
        <w:spacing w:line="500" w:lineRule="atLeast"/>
        <w:jc w:val="center"/>
        <w:divId w:val="586034533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6AF2BD03" w14:textId="77777777" w:rsidR="00000000" w:rsidRDefault="00C81CCD">
      <w:pPr>
        <w:spacing w:line="500" w:lineRule="atLeast"/>
        <w:jc w:val="center"/>
        <w:divId w:val="509415623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7D4A0A28" w14:textId="77777777" w:rsidR="00000000" w:rsidRDefault="00C81CCD">
      <w:pPr>
        <w:spacing w:line="500" w:lineRule="atLeast"/>
        <w:jc w:val="right"/>
        <w:divId w:val="4717998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）皖</w:t>
      </w:r>
      <w:r>
        <w:rPr>
          <w:rFonts w:hint="eastAsia"/>
          <w:sz w:val="30"/>
          <w:szCs w:val="30"/>
        </w:rPr>
        <w:t>102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1191</w:t>
      </w:r>
      <w:r>
        <w:rPr>
          <w:rFonts w:hint="eastAsia"/>
          <w:sz w:val="30"/>
          <w:szCs w:val="30"/>
        </w:rPr>
        <w:t>号</w:t>
      </w:r>
    </w:p>
    <w:p w14:paraId="1C749A4B" w14:textId="77777777" w:rsidR="00000000" w:rsidRDefault="00C81CCD">
      <w:pPr>
        <w:spacing w:line="500" w:lineRule="atLeast"/>
        <w:ind w:firstLine="600"/>
        <w:divId w:val="3031251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原告：宣阳，男，</w:t>
      </w:r>
      <w:r>
        <w:rPr>
          <w:rFonts w:hint="eastAsia"/>
          <w:sz w:val="30"/>
          <w:szCs w:val="30"/>
        </w:rPr>
        <w:t>1988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日出生，汉族，自由职业者，住安徽省合肥市瑶海区。</w:t>
      </w:r>
    </w:p>
    <w:p w14:paraId="404FE92A" w14:textId="77777777" w:rsidR="00000000" w:rsidRDefault="00C81CCD">
      <w:pPr>
        <w:spacing w:line="500" w:lineRule="atLeast"/>
        <w:ind w:firstLine="600"/>
        <w:divId w:val="5689995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委托代理人：何保鹏，安徽上成律师事务所律师。</w:t>
      </w:r>
    </w:p>
    <w:p w14:paraId="54B0D9C2" w14:textId="77777777" w:rsidR="00000000" w:rsidRDefault="00C81CCD">
      <w:pPr>
        <w:spacing w:line="500" w:lineRule="atLeast"/>
        <w:ind w:firstLine="600"/>
        <w:divId w:val="8632482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委托代理人：游中正，安徽上成律师事务所律师。</w:t>
      </w:r>
    </w:p>
    <w:p w14:paraId="1F9EB7BA" w14:textId="77777777" w:rsidR="00000000" w:rsidRDefault="00C81CCD">
      <w:pPr>
        <w:spacing w:line="500" w:lineRule="atLeast"/>
        <w:ind w:firstLine="600"/>
        <w:divId w:val="7617301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被告：董万林，男，</w:t>
      </w:r>
      <w:r>
        <w:rPr>
          <w:rFonts w:hint="eastAsia"/>
          <w:sz w:val="30"/>
          <w:szCs w:val="30"/>
        </w:rPr>
        <w:t>1978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26FB22A7" w14:textId="77777777" w:rsidR="00000000" w:rsidRDefault="00C81CCD">
      <w:pPr>
        <w:spacing w:line="500" w:lineRule="atLeast"/>
        <w:ind w:firstLine="600"/>
        <w:divId w:val="4174800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被告：梁燕，女，</w:t>
      </w:r>
      <w:r>
        <w:rPr>
          <w:rFonts w:hint="eastAsia"/>
          <w:sz w:val="30"/>
          <w:szCs w:val="30"/>
        </w:rPr>
        <w:t>1981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0B6D3078" w14:textId="77777777" w:rsidR="00000000" w:rsidRDefault="00C81CCD">
      <w:pPr>
        <w:spacing w:line="500" w:lineRule="atLeast"/>
        <w:ind w:firstLine="600"/>
        <w:divId w:val="8376905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原告宣阳与被告董万林、梁燕民间借贷纠纷一案，本院于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日立案受理，依法由审判员徐红梅适用简易程序，公开开庭进行了审理。</w:t>
      </w:r>
      <w:r>
        <w:rPr>
          <w:rFonts w:hint="eastAsia"/>
          <w:sz w:val="30"/>
          <w:szCs w:val="30"/>
          <w:highlight w:val="yellow"/>
        </w:rPr>
        <w:t>原告宣阳及其委托代理人何保鹏到庭参加诉讼，被告董万林、梁燕经本院送达开庭传票无正当理由未到庭参加诉讼。</w:t>
      </w:r>
      <w:r>
        <w:rPr>
          <w:rFonts w:hint="eastAsia"/>
          <w:sz w:val="30"/>
          <w:szCs w:val="30"/>
        </w:rPr>
        <w:t>本案现已审理终结。</w:t>
      </w:r>
    </w:p>
    <w:p w14:paraId="76E9303A" w14:textId="77777777" w:rsidR="00000000" w:rsidRDefault="00C81CCD">
      <w:pPr>
        <w:spacing w:line="500" w:lineRule="atLeast"/>
        <w:ind w:firstLine="600"/>
        <w:divId w:val="14798054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原告宣阳诉称：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</w:rPr>
        <w:t>，董万林、梁燕声称由于自己</w:t>
      </w:r>
      <w:r>
        <w:rPr>
          <w:rFonts w:hint="eastAsia"/>
          <w:sz w:val="30"/>
          <w:szCs w:val="30"/>
          <w:highlight w:val="yellow"/>
        </w:rPr>
        <w:t>经济上困难</w:t>
      </w:r>
      <w:r>
        <w:rPr>
          <w:rFonts w:hint="eastAsia"/>
          <w:sz w:val="30"/>
          <w:szCs w:val="30"/>
        </w:rPr>
        <w:t>急需几万元的</w:t>
      </w:r>
      <w:r>
        <w:rPr>
          <w:rFonts w:hint="eastAsia"/>
          <w:sz w:val="30"/>
          <w:szCs w:val="30"/>
          <w:highlight w:val="yellow"/>
        </w:rPr>
        <w:t>资金周转</w:t>
      </w:r>
      <w:r>
        <w:rPr>
          <w:rFonts w:hint="eastAsia"/>
          <w:sz w:val="30"/>
          <w:szCs w:val="30"/>
        </w:rPr>
        <w:t>，并向宣阳承诺，用几个月后就立即归还该借款，保证不会拖欠。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宣阳借给董万林、梁燕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万元的现金。</w:t>
      </w:r>
      <w:r>
        <w:rPr>
          <w:rFonts w:hint="eastAsia"/>
          <w:sz w:val="30"/>
          <w:szCs w:val="30"/>
        </w:rPr>
        <w:t>最近由于和董万林、梁燕一直联系不上，遂诉至法院请求判决：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、董万林、梁燕</w:t>
      </w:r>
      <w:r>
        <w:rPr>
          <w:rFonts w:hint="eastAsia"/>
          <w:sz w:val="30"/>
          <w:szCs w:val="30"/>
          <w:highlight w:val="yellow"/>
        </w:rPr>
        <w:t>共同偿还给宣阳借款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万元整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、董万林、梁燕共同向宣阳支</w:t>
      </w:r>
      <w:r>
        <w:rPr>
          <w:rFonts w:hint="eastAsia"/>
          <w:sz w:val="30"/>
          <w:szCs w:val="30"/>
        </w:rPr>
        <w:t>付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40000</w:t>
      </w:r>
      <w:r>
        <w:rPr>
          <w:rFonts w:hint="eastAsia"/>
          <w:sz w:val="30"/>
          <w:szCs w:val="30"/>
          <w:highlight w:val="yellow"/>
        </w:rPr>
        <w:t>元的本金利息</w:t>
      </w:r>
      <w:r>
        <w:rPr>
          <w:rFonts w:hint="eastAsia"/>
          <w:sz w:val="30"/>
          <w:szCs w:val="30"/>
        </w:rPr>
        <w:t>（从</w:t>
      </w:r>
      <w:r>
        <w:rPr>
          <w:rFonts w:hint="eastAsia"/>
          <w:sz w:val="30"/>
          <w:szCs w:val="30"/>
          <w:highlight w:val="yellow"/>
        </w:rPr>
        <w:t>起诉之日起至实际还款之日止按照同期银行贷款利率计算</w:t>
      </w:r>
      <w:r>
        <w:rPr>
          <w:rFonts w:hint="eastAsia"/>
          <w:sz w:val="30"/>
          <w:szCs w:val="30"/>
        </w:rPr>
        <w:t>）；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、董万林、梁燕共同承担本案件的全部诉讼费用。</w:t>
      </w:r>
    </w:p>
    <w:p w14:paraId="6AEC0998" w14:textId="77777777" w:rsidR="00000000" w:rsidRDefault="00C81CCD">
      <w:pPr>
        <w:spacing w:line="500" w:lineRule="atLeast"/>
        <w:ind w:firstLine="600"/>
        <w:divId w:val="9990437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被告董万林、梁燕未提出答辩意见。</w:t>
      </w:r>
    </w:p>
    <w:p w14:paraId="7C38F50A" w14:textId="77777777" w:rsidR="00000000" w:rsidRDefault="00C81CCD">
      <w:pPr>
        <w:spacing w:line="500" w:lineRule="atLeast"/>
        <w:ind w:firstLine="600"/>
        <w:divId w:val="16787312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经审理查明：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，董万林、梁燕向宣阳出具</w:t>
      </w:r>
      <w:r>
        <w:rPr>
          <w:rFonts w:hint="eastAsia"/>
          <w:sz w:val="30"/>
          <w:szCs w:val="30"/>
          <w:highlight w:val="yellow"/>
        </w:rPr>
        <w:t>借条一张</w:t>
      </w:r>
      <w:r>
        <w:rPr>
          <w:rFonts w:hint="eastAsia"/>
          <w:sz w:val="30"/>
          <w:szCs w:val="30"/>
        </w:rPr>
        <w:t>，载明</w:t>
      </w:r>
      <w:r>
        <w:rPr>
          <w:rFonts w:hint="eastAsia"/>
          <w:sz w:val="30"/>
          <w:szCs w:val="30"/>
          <w:highlight w:val="yellow"/>
        </w:rPr>
        <w:t>“今借到宣阳人民币肆万元（</w:t>
      </w:r>
      <w:r>
        <w:rPr>
          <w:rFonts w:hint="eastAsia"/>
          <w:sz w:val="30"/>
          <w:szCs w:val="30"/>
          <w:highlight w:val="yellow"/>
        </w:rPr>
        <w:t>40000</w:t>
      </w:r>
      <w:r>
        <w:rPr>
          <w:rFonts w:hint="eastAsia"/>
          <w:sz w:val="30"/>
          <w:szCs w:val="30"/>
          <w:highlight w:val="yellow"/>
        </w:rPr>
        <w:t>元）”</w:t>
      </w:r>
      <w:r>
        <w:rPr>
          <w:rFonts w:hint="eastAsia"/>
          <w:sz w:val="30"/>
          <w:szCs w:val="30"/>
        </w:rPr>
        <w:t>。</w:t>
      </w:r>
    </w:p>
    <w:p w14:paraId="301D8555" w14:textId="77777777" w:rsidR="00000000" w:rsidRDefault="00C81CCD">
      <w:pPr>
        <w:spacing w:line="500" w:lineRule="atLeast"/>
        <w:ind w:firstLine="600"/>
        <w:divId w:val="9195636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以上事实，有原告提供的借条、被告身份证明等在卷佐证。</w:t>
      </w:r>
    </w:p>
    <w:p w14:paraId="7790DBBA" w14:textId="77777777" w:rsidR="00000000" w:rsidRDefault="00C81CCD">
      <w:pPr>
        <w:spacing w:line="500" w:lineRule="atLeast"/>
        <w:ind w:firstLine="600"/>
        <w:divId w:val="16614260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本院认为：根据宣阳举证所提供的借条，宣阳与董万林、梁燕之间的借贷关系合法有效。宣阳向董万林、梁燕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，董万林、梁燕至今未归还，现宣阳要求董万林、梁燕归还借款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万元的诉讼</w:t>
      </w:r>
      <w:r>
        <w:rPr>
          <w:rFonts w:hint="eastAsia"/>
          <w:sz w:val="30"/>
          <w:szCs w:val="30"/>
        </w:rPr>
        <w:t>请求，本院予以支持。</w:t>
      </w:r>
      <w:r>
        <w:rPr>
          <w:rFonts w:hint="eastAsia"/>
          <w:sz w:val="30"/>
          <w:szCs w:val="30"/>
          <w:highlight w:val="yellow"/>
        </w:rPr>
        <w:t>由于双方没有约定利息，视为在借贷期限内不支付利息。</w:t>
      </w:r>
      <w:r>
        <w:rPr>
          <w:rFonts w:hint="eastAsia"/>
          <w:sz w:val="30"/>
          <w:szCs w:val="30"/>
        </w:rPr>
        <w:t>宣阳要求董万林、梁燕支付利息以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万元为基数</w:t>
      </w:r>
      <w:r>
        <w:rPr>
          <w:rFonts w:hint="eastAsia"/>
          <w:sz w:val="30"/>
          <w:szCs w:val="30"/>
          <w:highlight w:val="yellow"/>
        </w:rPr>
        <w:t>从起诉之日即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日计算至付清借款之日止，按中国人民银行同期同类贷款基准利率计算的请求予以支持</w:t>
      </w:r>
      <w:r>
        <w:rPr>
          <w:rFonts w:hint="eastAsia"/>
          <w:sz w:val="30"/>
          <w:szCs w:val="30"/>
        </w:rPr>
        <w:t>。董万林、梁燕经本院传票传唤，无正当理由未到庭参加诉讼，视为对其抗辩权利的放弃。据此，依据《中华人民共和国民法通则》第九十条、第一百零八条和《最高人民法院关于审理民间借贷案件适用法律若干问题的规定》第二十五条、第二十九条第二款及《中华人民共和国民事诉讼法》第一百四十四条之规定，判决如下：</w:t>
      </w:r>
    </w:p>
    <w:p w14:paraId="0B4A6436" w14:textId="77777777" w:rsidR="00000000" w:rsidRDefault="00C81CCD">
      <w:pPr>
        <w:spacing w:line="500" w:lineRule="atLeast"/>
        <w:ind w:firstLine="600"/>
        <w:divId w:val="17218303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</w:t>
      </w:r>
      <w:r>
        <w:rPr>
          <w:rFonts w:hint="eastAsia"/>
          <w:sz w:val="30"/>
          <w:szCs w:val="30"/>
        </w:rPr>
        <w:t>董万林、梁燕于本判决生效之日起十日内归还原告宣阳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利息（从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日至付清借款之日止，按中国人民银行同期同类贷款基准利率计算）</w:t>
      </w:r>
      <w:r>
        <w:rPr>
          <w:rFonts w:hint="eastAsia"/>
          <w:sz w:val="30"/>
          <w:szCs w:val="30"/>
        </w:rPr>
        <w:t>。</w:t>
      </w:r>
    </w:p>
    <w:p w14:paraId="3FF325FD" w14:textId="77777777" w:rsidR="00000000" w:rsidRDefault="00C81CCD">
      <w:pPr>
        <w:spacing w:line="500" w:lineRule="atLeast"/>
        <w:ind w:firstLine="600"/>
        <w:divId w:val="8069726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如果未按本判决指定的期间履行给付义务，应当按照《中华人民共和国民事诉讼法》第二百五十三条之规定，加倍支付迟延履行期间的债务利息。</w:t>
      </w:r>
    </w:p>
    <w:p w14:paraId="6E05217D" w14:textId="77777777" w:rsidR="00000000" w:rsidRDefault="00C81CCD">
      <w:pPr>
        <w:spacing w:line="500" w:lineRule="atLeast"/>
        <w:ind w:firstLine="600"/>
        <w:divId w:val="19266467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400</w:t>
      </w:r>
      <w:r>
        <w:rPr>
          <w:rFonts w:hint="eastAsia"/>
          <w:sz w:val="30"/>
          <w:szCs w:val="30"/>
        </w:rPr>
        <w:t>元，由被告董万林、梁燕承担。</w:t>
      </w:r>
    </w:p>
    <w:p w14:paraId="55E2BCA8" w14:textId="77777777" w:rsidR="00000000" w:rsidRDefault="00C81CCD">
      <w:pPr>
        <w:spacing w:line="500" w:lineRule="atLeast"/>
        <w:ind w:firstLine="600"/>
        <w:divId w:val="5122294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如不服本判决，可在判决书送达之日起十五日内，向本院递交上诉状，并按对方当事人人数提出副本，上诉于安徽省合肥市中级人民法院。</w:t>
      </w:r>
    </w:p>
    <w:p w14:paraId="766C69CC" w14:textId="77777777" w:rsidR="00000000" w:rsidRDefault="00C81CCD">
      <w:pPr>
        <w:spacing w:line="500" w:lineRule="atLeast"/>
        <w:jc w:val="right"/>
        <w:divId w:val="11800064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徐红梅</w:t>
      </w:r>
    </w:p>
    <w:p w14:paraId="38239F1C" w14:textId="77777777" w:rsidR="00000000" w:rsidRDefault="00C81CCD">
      <w:pPr>
        <w:spacing w:line="500" w:lineRule="atLeast"/>
        <w:jc w:val="right"/>
        <w:divId w:val="5220871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二〇一六年三月三十一日</w:t>
      </w:r>
    </w:p>
    <w:p w14:paraId="499BD382" w14:textId="77777777" w:rsidR="00000000" w:rsidRDefault="00C81CCD">
      <w:pPr>
        <w:spacing w:line="500" w:lineRule="atLeast"/>
        <w:jc w:val="right"/>
        <w:divId w:val="8033496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>记员　　王　徽</w:t>
      </w:r>
    </w:p>
    <w:p w14:paraId="7A0DF000" w14:textId="77777777" w:rsidR="00000000" w:rsidRDefault="00C81CCD">
      <w:pPr>
        <w:spacing w:line="500" w:lineRule="atLeast"/>
        <w:ind w:firstLine="600"/>
        <w:divId w:val="2482756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附本案适用的法律条文：</w:t>
      </w:r>
    </w:p>
    <w:p w14:paraId="03BD1EAC" w14:textId="77777777" w:rsidR="00000000" w:rsidRDefault="00C81CCD">
      <w:pPr>
        <w:spacing w:line="500" w:lineRule="atLeast"/>
        <w:ind w:firstLine="600"/>
        <w:divId w:val="12258723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《中华人民共和国民法通则》</w:t>
      </w:r>
    </w:p>
    <w:p w14:paraId="094E6AE7" w14:textId="77777777" w:rsidR="00000000" w:rsidRDefault="00C81CCD">
      <w:pPr>
        <w:spacing w:line="500" w:lineRule="atLeast"/>
        <w:ind w:firstLine="600"/>
        <w:divId w:val="16865930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第九十条合法的借贷关系受法律保护。</w:t>
      </w:r>
    </w:p>
    <w:p w14:paraId="2067DF29" w14:textId="77777777" w:rsidR="00000000" w:rsidRDefault="00C81CCD">
      <w:pPr>
        <w:spacing w:line="500" w:lineRule="atLeast"/>
        <w:ind w:firstLine="600"/>
        <w:divId w:val="17502757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第一百零八条债务应当清偿。暂时无力偿还的，经债权人同意或者人民法院裁决，可以由债务人分期偿还。有能力偿还拒不偿还的，由人民法院判决强制偿还。</w:t>
      </w:r>
    </w:p>
    <w:p w14:paraId="4BE8E70F" w14:textId="77777777" w:rsidR="00000000" w:rsidRDefault="00C81CCD">
      <w:pPr>
        <w:spacing w:line="500" w:lineRule="atLeast"/>
        <w:ind w:firstLine="600"/>
        <w:divId w:val="1426278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《最高人民法院关于审理民间借贷案件适用法律若干问题的规定》</w:t>
      </w:r>
    </w:p>
    <w:p w14:paraId="40F50902" w14:textId="77777777" w:rsidR="00000000" w:rsidRDefault="00C81CCD">
      <w:pPr>
        <w:spacing w:line="500" w:lineRule="atLeast"/>
        <w:ind w:firstLine="600"/>
        <w:divId w:val="3212065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第二十五条第一款借贷双方没有约定利息，出借人主张支付借期内利息的，人民法院不予支持。</w:t>
      </w:r>
    </w:p>
    <w:p w14:paraId="13677469" w14:textId="77777777" w:rsidR="00000000" w:rsidRDefault="00C81CCD">
      <w:pPr>
        <w:spacing w:line="500" w:lineRule="atLeast"/>
        <w:ind w:firstLine="600"/>
        <w:divId w:val="8319861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第二十九条第二款未约定逾期利率或者约定不明的，人民法院可以区分不同情况处理：</w:t>
      </w:r>
    </w:p>
    <w:p w14:paraId="02E99C17" w14:textId="77777777" w:rsidR="00000000" w:rsidRDefault="00C81CCD">
      <w:pPr>
        <w:spacing w:line="500" w:lineRule="atLeast"/>
        <w:ind w:firstLine="600"/>
        <w:divId w:val="12149727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（一）既未约定借期内的利率，也未约定逾期利率，出借人主张借款人自逾期还款之日起按年利率</w:t>
      </w:r>
      <w:r>
        <w:rPr>
          <w:rFonts w:hint="eastAsia"/>
          <w:sz w:val="30"/>
          <w:szCs w:val="30"/>
        </w:rPr>
        <w:t>6%</w:t>
      </w:r>
      <w:r>
        <w:rPr>
          <w:rFonts w:hint="eastAsia"/>
          <w:sz w:val="30"/>
          <w:szCs w:val="30"/>
        </w:rPr>
        <w:t>支付资金占用期间利息的，人民法院应予支持。</w:t>
      </w:r>
    </w:p>
    <w:p w14:paraId="5715DDD2" w14:textId="77777777" w:rsidR="00000000" w:rsidRDefault="00C81CCD">
      <w:pPr>
        <w:spacing w:line="500" w:lineRule="atLeast"/>
        <w:ind w:firstLine="600"/>
        <w:divId w:val="1031160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7CEB955C" w14:textId="77777777" w:rsidR="00000000" w:rsidRDefault="00C81CCD">
      <w:pPr>
        <w:spacing w:line="500" w:lineRule="atLeast"/>
        <w:ind w:firstLine="600"/>
        <w:divId w:val="13921963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74CDD39E" w14:textId="77777777" w:rsidR="00000000" w:rsidRDefault="00C81CCD">
      <w:pPr>
        <w:spacing w:line="500" w:lineRule="atLeast"/>
        <w:ind w:firstLine="600"/>
        <w:divId w:val="7194768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CAAC" w14:textId="77777777" w:rsidR="00C81CCD" w:rsidRDefault="00C81CCD" w:rsidP="00C81CCD">
      <w:r>
        <w:separator/>
      </w:r>
    </w:p>
  </w:endnote>
  <w:endnote w:type="continuationSeparator" w:id="0">
    <w:p w14:paraId="737AACF8" w14:textId="77777777" w:rsidR="00C81CCD" w:rsidRDefault="00C81CCD" w:rsidP="00C81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C5581" w14:textId="77777777" w:rsidR="00C81CCD" w:rsidRDefault="00C81CCD" w:rsidP="00C81CCD">
      <w:r>
        <w:separator/>
      </w:r>
    </w:p>
  </w:footnote>
  <w:footnote w:type="continuationSeparator" w:id="0">
    <w:p w14:paraId="6ADE8258" w14:textId="77777777" w:rsidR="00C81CCD" w:rsidRDefault="00C81CCD" w:rsidP="00C81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CD"/>
    <w:rsid w:val="00C8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DEEDCC"/>
  <w15:chartTrackingRefBased/>
  <w15:docId w15:val="{76BDC74E-88E2-411D-B900-1D6C6DDA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81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CCD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C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CC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60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8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6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1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5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0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8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6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294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13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5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8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1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61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6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1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5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2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6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7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0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7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3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3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4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00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2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0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3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7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7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佳佳</dc:creator>
  <cp:keywords/>
  <dc:description/>
  <cp:lastModifiedBy>蒋 沛文</cp:lastModifiedBy>
  <cp:revision>2</cp:revision>
  <dcterms:created xsi:type="dcterms:W3CDTF">2024-05-11T15:27:00Z</dcterms:created>
  <dcterms:modified xsi:type="dcterms:W3CDTF">2024-05-11T15:27:00Z</dcterms:modified>
</cp:coreProperties>
</file>