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F8143" w14:textId="77777777" w:rsidR="00000000" w:rsidRDefault="00EE7AA5">
      <w:pPr>
        <w:spacing w:line="500" w:lineRule="atLeast"/>
        <w:jc w:val="center"/>
        <w:divId w:val="2140218685"/>
        <w:rPr>
          <w:rFonts w:ascii="黑体" w:eastAsia="黑体" w:hAnsi="黑体"/>
          <w:sz w:val="36"/>
          <w:szCs w:val="36"/>
        </w:rPr>
      </w:pPr>
      <w:r>
        <w:rPr>
          <w:rFonts w:ascii="黑体" w:eastAsia="黑体" w:hAnsi="黑体" w:hint="eastAsia"/>
          <w:sz w:val="36"/>
          <w:szCs w:val="36"/>
        </w:rPr>
        <w:t>安徽省合肥市瑶海区人民法院</w:t>
      </w:r>
    </w:p>
    <w:p w14:paraId="15EEBDF6" w14:textId="77777777" w:rsidR="00000000" w:rsidRDefault="00EE7AA5">
      <w:pPr>
        <w:spacing w:line="500" w:lineRule="atLeast"/>
        <w:jc w:val="center"/>
        <w:divId w:val="94588778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2FA38F3" w14:textId="77777777" w:rsidR="00000000" w:rsidRDefault="00EE7AA5">
      <w:pPr>
        <w:spacing w:line="500" w:lineRule="atLeast"/>
        <w:jc w:val="right"/>
        <w:divId w:val="596988874"/>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4918</w:t>
      </w:r>
      <w:r>
        <w:rPr>
          <w:rFonts w:hint="eastAsia"/>
          <w:sz w:val="30"/>
          <w:szCs w:val="30"/>
        </w:rPr>
        <w:t>号</w:t>
      </w:r>
    </w:p>
    <w:p w14:paraId="546766B1" w14:textId="77777777" w:rsidR="00000000" w:rsidRDefault="00EE7AA5">
      <w:pPr>
        <w:spacing w:line="500" w:lineRule="atLeast"/>
        <w:ind w:firstLine="600"/>
        <w:divId w:val="209077308"/>
        <w:rPr>
          <w:rFonts w:hint="eastAsia"/>
          <w:sz w:val="30"/>
          <w:szCs w:val="30"/>
        </w:rPr>
      </w:pPr>
      <w:r>
        <w:rPr>
          <w:rFonts w:hint="eastAsia"/>
          <w:sz w:val="30"/>
          <w:szCs w:val="30"/>
        </w:rPr>
        <w:t>原告：张良发，男，</w:t>
      </w:r>
      <w:r>
        <w:rPr>
          <w:rFonts w:hint="eastAsia"/>
          <w:sz w:val="30"/>
          <w:szCs w:val="30"/>
        </w:rPr>
        <w:t>1975</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日出生，汉族，住安徽省合肥市瑶海区。</w:t>
      </w:r>
    </w:p>
    <w:p w14:paraId="1DDB78C9" w14:textId="77777777" w:rsidR="00000000" w:rsidRDefault="00EE7AA5">
      <w:pPr>
        <w:spacing w:line="500" w:lineRule="atLeast"/>
        <w:ind w:firstLine="600"/>
        <w:divId w:val="1381243375"/>
        <w:rPr>
          <w:rFonts w:hint="eastAsia"/>
          <w:sz w:val="30"/>
          <w:szCs w:val="30"/>
        </w:rPr>
      </w:pPr>
      <w:r>
        <w:rPr>
          <w:rFonts w:hint="eastAsia"/>
          <w:sz w:val="30"/>
          <w:szCs w:val="30"/>
        </w:rPr>
        <w:t>被告：李跃明，男，</w:t>
      </w:r>
      <w:r>
        <w:rPr>
          <w:rFonts w:hint="eastAsia"/>
          <w:sz w:val="30"/>
          <w:szCs w:val="30"/>
        </w:rPr>
        <w:t>1976</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日出生，汉族，户籍地安徽省合肥市庐阳区。</w:t>
      </w:r>
    </w:p>
    <w:p w14:paraId="07B57164" w14:textId="77777777" w:rsidR="00000000" w:rsidRDefault="00EE7AA5">
      <w:pPr>
        <w:spacing w:line="500" w:lineRule="atLeast"/>
        <w:ind w:firstLine="600"/>
        <w:divId w:val="1953121408"/>
        <w:rPr>
          <w:rFonts w:hint="eastAsia"/>
          <w:sz w:val="30"/>
          <w:szCs w:val="30"/>
        </w:rPr>
      </w:pPr>
      <w:r>
        <w:rPr>
          <w:rFonts w:hint="eastAsia"/>
          <w:sz w:val="30"/>
          <w:szCs w:val="30"/>
        </w:rPr>
        <w:t>被告：刘德芳，女，</w:t>
      </w:r>
      <w:r>
        <w:rPr>
          <w:rFonts w:hint="eastAsia"/>
          <w:sz w:val="30"/>
          <w:szCs w:val="30"/>
        </w:rPr>
        <w:t>1961</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日出生，汉族，住安徽省合肥市瑶海区。</w:t>
      </w:r>
    </w:p>
    <w:p w14:paraId="56CBCFE9" w14:textId="77777777" w:rsidR="00000000" w:rsidRDefault="00EE7AA5">
      <w:pPr>
        <w:spacing w:line="500" w:lineRule="atLeast"/>
        <w:ind w:firstLine="600"/>
        <w:divId w:val="1923489020"/>
        <w:rPr>
          <w:rFonts w:hint="eastAsia"/>
          <w:sz w:val="30"/>
          <w:szCs w:val="30"/>
        </w:rPr>
      </w:pPr>
      <w:r>
        <w:rPr>
          <w:rFonts w:hint="eastAsia"/>
          <w:sz w:val="30"/>
          <w:szCs w:val="30"/>
        </w:rPr>
        <w:t>原告张良发诉被告李跃明、刘德芳民间借贷纠纷一案，本院受理后，依法适用普通程序，组成合议庭，公开开庭进行了审理。</w:t>
      </w:r>
      <w:r>
        <w:rPr>
          <w:rFonts w:hint="eastAsia"/>
          <w:sz w:val="30"/>
          <w:szCs w:val="30"/>
          <w:highlight w:val="yellow"/>
        </w:rPr>
        <w:t>原告张良发，被告刘德芳到庭参加诉讼；被告李跃明经本院公告送达起诉状副本、开庭传票等诉讼材料，未到庭应诉。</w:t>
      </w:r>
      <w:r>
        <w:rPr>
          <w:rFonts w:hint="eastAsia"/>
          <w:sz w:val="30"/>
          <w:szCs w:val="30"/>
        </w:rPr>
        <w:t>本案现已审理终结。</w:t>
      </w:r>
    </w:p>
    <w:p w14:paraId="63F3FB87" w14:textId="77777777" w:rsidR="00000000" w:rsidRDefault="00EE7AA5">
      <w:pPr>
        <w:spacing w:line="500" w:lineRule="atLeast"/>
        <w:ind w:firstLine="600"/>
        <w:divId w:val="89661163"/>
        <w:rPr>
          <w:rFonts w:hint="eastAsia"/>
          <w:sz w:val="30"/>
          <w:szCs w:val="30"/>
        </w:rPr>
      </w:pPr>
      <w:r>
        <w:rPr>
          <w:rFonts w:hint="eastAsia"/>
          <w:sz w:val="30"/>
          <w:szCs w:val="30"/>
        </w:rPr>
        <w:t>原告张良发向本院提出诉讼请求：</w:t>
      </w:r>
      <w:r>
        <w:rPr>
          <w:rFonts w:hint="eastAsia"/>
          <w:sz w:val="30"/>
          <w:szCs w:val="30"/>
        </w:rPr>
        <w:t>1</w:t>
      </w:r>
      <w:r>
        <w:rPr>
          <w:rFonts w:hint="eastAsia"/>
          <w:sz w:val="30"/>
          <w:szCs w:val="30"/>
        </w:rPr>
        <w:t>、判令被告李跃明立即偿还原告</w:t>
      </w:r>
      <w:r>
        <w:rPr>
          <w:rFonts w:hint="eastAsia"/>
          <w:sz w:val="30"/>
          <w:szCs w:val="30"/>
          <w:highlight w:val="yellow"/>
        </w:rPr>
        <w:t>借款本金</w:t>
      </w:r>
      <w:r>
        <w:rPr>
          <w:rFonts w:hint="eastAsia"/>
          <w:sz w:val="30"/>
          <w:szCs w:val="30"/>
          <w:highlight w:val="yellow"/>
        </w:rPr>
        <w:t>10</w:t>
      </w:r>
      <w:r>
        <w:rPr>
          <w:rFonts w:hint="eastAsia"/>
          <w:sz w:val="30"/>
          <w:szCs w:val="30"/>
          <w:highlight w:val="yellow"/>
        </w:rPr>
        <w:t>×××</w:t>
      </w:r>
      <w:r>
        <w:rPr>
          <w:rFonts w:hint="eastAsia"/>
          <w:sz w:val="30"/>
          <w:szCs w:val="30"/>
          <w:highlight w:val="yellow"/>
        </w:rPr>
        <w:t>00</w:t>
      </w:r>
      <w:r>
        <w:rPr>
          <w:rFonts w:hint="eastAsia"/>
          <w:sz w:val="30"/>
          <w:szCs w:val="30"/>
          <w:highlight w:val="yellow"/>
        </w:rPr>
        <w:t>元</w:t>
      </w:r>
      <w:r>
        <w:rPr>
          <w:rFonts w:hint="eastAsia"/>
          <w:sz w:val="30"/>
          <w:szCs w:val="30"/>
        </w:rPr>
        <w:t>及</w:t>
      </w:r>
      <w:r>
        <w:rPr>
          <w:rFonts w:hint="eastAsia"/>
          <w:sz w:val="30"/>
          <w:szCs w:val="30"/>
          <w:highlight w:val="yellow"/>
        </w:rPr>
        <w:t>利息</w:t>
      </w:r>
      <w:r>
        <w:rPr>
          <w:rFonts w:hint="eastAsia"/>
          <w:sz w:val="30"/>
          <w:szCs w:val="30"/>
          <w:highlight w:val="yellow"/>
        </w:rPr>
        <w:t>46400</w:t>
      </w:r>
      <w:r>
        <w:rPr>
          <w:rFonts w:hint="eastAsia"/>
          <w:sz w:val="30"/>
          <w:szCs w:val="30"/>
          <w:highlight w:val="yellow"/>
        </w:rPr>
        <w:t>元（自</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18</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暂计算至</w:t>
      </w:r>
      <w:r>
        <w:rPr>
          <w:rFonts w:hint="eastAsia"/>
          <w:sz w:val="30"/>
          <w:szCs w:val="30"/>
          <w:highlight w:val="yellow"/>
        </w:rPr>
        <w:t>2018</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14</w:t>
      </w:r>
      <w:r>
        <w:rPr>
          <w:rFonts w:hint="eastAsia"/>
          <w:sz w:val="30"/>
          <w:szCs w:val="30"/>
          <w:highlight w:val="yellow"/>
        </w:rPr>
        <w:t>日，之后利息顺延计算至款清息止）</w:t>
      </w:r>
      <w:r>
        <w:rPr>
          <w:rFonts w:hint="eastAsia"/>
          <w:sz w:val="30"/>
          <w:szCs w:val="30"/>
        </w:rPr>
        <w:t>；</w:t>
      </w:r>
      <w:r>
        <w:rPr>
          <w:rFonts w:hint="eastAsia"/>
          <w:sz w:val="30"/>
          <w:szCs w:val="30"/>
        </w:rPr>
        <w:t>2</w:t>
      </w:r>
      <w:r>
        <w:rPr>
          <w:rFonts w:hint="eastAsia"/>
          <w:sz w:val="30"/>
          <w:szCs w:val="30"/>
        </w:rPr>
        <w:t>、判令</w:t>
      </w:r>
      <w:r>
        <w:rPr>
          <w:rFonts w:hint="eastAsia"/>
          <w:sz w:val="30"/>
          <w:szCs w:val="30"/>
          <w:highlight w:val="yellow"/>
        </w:rPr>
        <w:t>被告刘德芳对上述债务承担连带清偿责任；</w:t>
      </w:r>
      <w:r>
        <w:rPr>
          <w:rFonts w:hint="eastAsia"/>
          <w:sz w:val="30"/>
          <w:szCs w:val="30"/>
        </w:rPr>
        <w:t>3</w:t>
      </w:r>
      <w:r>
        <w:rPr>
          <w:rFonts w:hint="eastAsia"/>
          <w:sz w:val="30"/>
          <w:szCs w:val="30"/>
        </w:rPr>
        <w:t>、本案诉讼费用由被告承担。事实</w:t>
      </w:r>
      <w:r>
        <w:rPr>
          <w:rFonts w:hint="eastAsia"/>
          <w:sz w:val="30"/>
          <w:szCs w:val="30"/>
        </w:rPr>
        <w:t>与理由：</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18</w:t>
      </w:r>
      <w:r>
        <w:rPr>
          <w:rFonts w:hint="eastAsia"/>
          <w:sz w:val="30"/>
          <w:szCs w:val="30"/>
          <w:highlight w:val="yellow"/>
        </w:rPr>
        <w:t>日</w:t>
      </w:r>
      <w:r>
        <w:rPr>
          <w:rFonts w:hint="eastAsia"/>
          <w:sz w:val="30"/>
          <w:szCs w:val="30"/>
        </w:rPr>
        <w:t>，</w:t>
      </w:r>
      <w:r>
        <w:rPr>
          <w:rFonts w:hint="eastAsia"/>
          <w:sz w:val="30"/>
          <w:szCs w:val="30"/>
          <w:highlight w:val="yellow"/>
        </w:rPr>
        <w:t>被告李跃明向原告借款</w:t>
      </w:r>
      <w:r>
        <w:rPr>
          <w:rFonts w:hint="eastAsia"/>
          <w:sz w:val="30"/>
          <w:szCs w:val="30"/>
          <w:highlight w:val="yellow"/>
        </w:rPr>
        <w:t>10</w:t>
      </w:r>
      <w:r>
        <w:rPr>
          <w:rFonts w:hint="eastAsia"/>
          <w:sz w:val="30"/>
          <w:szCs w:val="30"/>
          <w:highlight w:val="yellow"/>
        </w:rPr>
        <w:t>×××</w:t>
      </w:r>
      <w:r>
        <w:rPr>
          <w:rFonts w:hint="eastAsia"/>
          <w:sz w:val="30"/>
          <w:szCs w:val="30"/>
          <w:highlight w:val="yellow"/>
        </w:rPr>
        <w:t>00</w:t>
      </w:r>
      <w:r>
        <w:rPr>
          <w:rFonts w:hint="eastAsia"/>
          <w:sz w:val="30"/>
          <w:szCs w:val="30"/>
          <w:highlight w:val="yellow"/>
        </w:rPr>
        <w:t>元</w:t>
      </w:r>
      <w:r>
        <w:rPr>
          <w:rFonts w:hint="eastAsia"/>
          <w:i/>
          <w:iCs/>
          <w:sz w:val="30"/>
          <w:szCs w:val="30"/>
        </w:rPr>
        <w:t>，</w:t>
      </w:r>
      <w:r>
        <w:rPr>
          <w:rFonts w:hint="eastAsia"/>
          <w:sz w:val="30"/>
          <w:szCs w:val="30"/>
        </w:rPr>
        <w:t>并</w:t>
      </w:r>
      <w:r>
        <w:rPr>
          <w:rFonts w:hint="eastAsia"/>
          <w:sz w:val="30"/>
          <w:szCs w:val="30"/>
          <w:highlight w:val="yellow"/>
        </w:rPr>
        <w:t>出具借条一份</w:t>
      </w:r>
      <w:r>
        <w:rPr>
          <w:rFonts w:hint="eastAsia"/>
          <w:sz w:val="30"/>
          <w:szCs w:val="30"/>
        </w:rPr>
        <w:t>，双方</w:t>
      </w:r>
      <w:r>
        <w:rPr>
          <w:rFonts w:hint="eastAsia"/>
          <w:sz w:val="30"/>
          <w:szCs w:val="30"/>
          <w:highlight w:val="yellow"/>
        </w:rPr>
        <w:t>口头约定月利率</w:t>
      </w:r>
      <w:r>
        <w:rPr>
          <w:rFonts w:hint="eastAsia"/>
          <w:sz w:val="30"/>
          <w:szCs w:val="30"/>
          <w:highlight w:val="yellow"/>
        </w:rPr>
        <w:t>2%</w:t>
      </w:r>
      <w:r>
        <w:rPr>
          <w:rFonts w:hint="eastAsia"/>
          <w:sz w:val="30"/>
          <w:szCs w:val="30"/>
        </w:rPr>
        <w:t>。被</w:t>
      </w:r>
      <w:r>
        <w:rPr>
          <w:rFonts w:hint="eastAsia"/>
          <w:sz w:val="30"/>
          <w:szCs w:val="30"/>
          <w:highlight w:val="yellow"/>
        </w:rPr>
        <w:t>告刘德芳以担保人身份在借条上签字</w:t>
      </w:r>
      <w:r>
        <w:rPr>
          <w:rFonts w:hint="eastAsia"/>
          <w:sz w:val="30"/>
          <w:szCs w:val="30"/>
        </w:rPr>
        <w:t>，对上述借款行为</w:t>
      </w:r>
      <w:r>
        <w:rPr>
          <w:rFonts w:hint="eastAsia"/>
          <w:sz w:val="30"/>
          <w:szCs w:val="30"/>
          <w:highlight w:val="yellow"/>
        </w:rPr>
        <w:t>自愿承担连带清偿责任</w:t>
      </w:r>
      <w:r>
        <w:rPr>
          <w:rFonts w:hint="eastAsia"/>
          <w:sz w:val="30"/>
          <w:szCs w:val="30"/>
        </w:rPr>
        <w:t>。而后，</w:t>
      </w:r>
      <w:r>
        <w:rPr>
          <w:rFonts w:hint="eastAsia"/>
          <w:sz w:val="30"/>
          <w:szCs w:val="30"/>
          <w:highlight w:val="yellow"/>
        </w:rPr>
        <w:t>原告立即将款项支付给被告李跃明</w:t>
      </w:r>
      <w:r>
        <w:rPr>
          <w:rFonts w:hint="eastAsia"/>
          <w:sz w:val="30"/>
          <w:szCs w:val="30"/>
        </w:rPr>
        <w:t>。现今，经过原告多次催要，被告李跃明拒不偿还，被告李跃明的行为给原告带来了巨大的经济损失。据此，为维护原告的合法权益，特具状于贵院，望判如所请。</w:t>
      </w:r>
    </w:p>
    <w:p w14:paraId="22055ABD" w14:textId="77777777" w:rsidR="00000000" w:rsidRDefault="00EE7AA5">
      <w:pPr>
        <w:spacing w:line="500" w:lineRule="atLeast"/>
        <w:ind w:firstLine="600"/>
        <w:divId w:val="911963327"/>
        <w:rPr>
          <w:rFonts w:hint="eastAsia"/>
          <w:sz w:val="30"/>
          <w:szCs w:val="30"/>
        </w:rPr>
      </w:pPr>
      <w:r>
        <w:rPr>
          <w:rFonts w:hint="eastAsia"/>
          <w:sz w:val="30"/>
          <w:szCs w:val="30"/>
        </w:rPr>
        <w:t>被告李跃明未提出答辩意见。</w:t>
      </w:r>
    </w:p>
    <w:p w14:paraId="4276BF54" w14:textId="77777777" w:rsidR="00000000" w:rsidRDefault="00EE7AA5">
      <w:pPr>
        <w:spacing w:line="500" w:lineRule="atLeast"/>
        <w:ind w:firstLine="600"/>
        <w:divId w:val="1781222486"/>
        <w:rPr>
          <w:rFonts w:hint="eastAsia"/>
          <w:sz w:val="30"/>
          <w:szCs w:val="30"/>
        </w:rPr>
      </w:pPr>
      <w:r>
        <w:rPr>
          <w:rFonts w:hint="eastAsia"/>
          <w:sz w:val="30"/>
          <w:szCs w:val="30"/>
        </w:rPr>
        <w:lastRenderedPageBreak/>
        <w:t>被告刘德芳当庭口头答辩：案涉借款属实。我和李跃明的母亲系亲戚关系，李跃明称其</w:t>
      </w:r>
      <w:r>
        <w:rPr>
          <w:rFonts w:hint="eastAsia"/>
          <w:sz w:val="30"/>
          <w:szCs w:val="30"/>
          <w:highlight w:val="yellow"/>
        </w:rPr>
        <w:t>借款用于干工程</w:t>
      </w:r>
      <w:r>
        <w:rPr>
          <w:rFonts w:hint="eastAsia"/>
          <w:sz w:val="30"/>
          <w:szCs w:val="30"/>
        </w:rPr>
        <w:t>，当时口</w:t>
      </w:r>
      <w:r>
        <w:rPr>
          <w:rFonts w:hint="eastAsia"/>
          <w:sz w:val="30"/>
          <w:szCs w:val="30"/>
          <w:highlight w:val="yellow"/>
        </w:rPr>
        <w:t>头约定月息</w:t>
      </w:r>
      <w:r>
        <w:rPr>
          <w:rFonts w:hint="eastAsia"/>
          <w:sz w:val="30"/>
          <w:szCs w:val="30"/>
          <w:highlight w:val="yellow"/>
        </w:rPr>
        <w:t>2</w:t>
      </w:r>
      <w:r>
        <w:rPr>
          <w:rFonts w:hint="eastAsia"/>
          <w:sz w:val="30"/>
          <w:szCs w:val="30"/>
          <w:highlight w:val="yellow"/>
        </w:rPr>
        <w:t>分</w:t>
      </w:r>
      <w:r>
        <w:rPr>
          <w:rFonts w:hint="eastAsia"/>
          <w:sz w:val="30"/>
          <w:szCs w:val="30"/>
        </w:rPr>
        <w:t>，</w:t>
      </w:r>
      <w:r>
        <w:rPr>
          <w:rFonts w:hint="eastAsia"/>
          <w:sz w:val="30"/>
          <w:szCs w:val="30"/>
          <w:highlight w:val="yellow"/>
        </w:rPr>
        <w:t>十个月内</w:t>
      </w:r>
      <w:r>
        <w:rPr>
          <w:rFonts w:hint="eastAsia"/>
          <w:sz w:val="30"/>
          <w:szCs w:val="30"/>
          <w:highlight w:val="yellow"/>
        </w:rPr>
        <w:t>还钱</w:t>
      </w:r>
      <w:r>
        <w:rPr>
          <w:rFonts w:hint="eastAsia"/>
          <w:sz w:val="30"/>
          <w:szCs w:val="30"/>
        </w:rPr>
        <w:t>。</w:t>
      </w:r>
      <w:r>
        <w:rPr>
          <w:rFonts w:hint="eastAsia"/>
          <w:sz w:val="30"/>
          <w:szCs w:val="30"/>
          <w:highlight w:val="yellow"/>
        </w:rPr>
        <w:t>张良发将现金</w:t>
      </w:r>
      <w:r>
        <w:rPr>
          <w:rFonts w:hint="eastAsia"/>
          <w:sz w:val="30"/>
          <w:szCs w:val="30"/>
          <w:highlight w:val="yellow"/>
        </w:rPr>
        <w:t>10</w:t>
      </w:r>
      <w:r>
        <w:rPr>
          <w:rFonts w:hint="eastAsia"/>
          <w:sz w:val="30"/>
          <w:szCs w:val="30"/>
          <w:highlight w:val="yellow"/>
        </w:rPr>
        <w:t>万元交付给李跃明</w:t>
      </w:r>
      <w:r>
        <w:rPr>
          <w:rFonts w:hint="eastAsia"/>
          <w:sz w:val="30"/>
          <w:szCs w:val="30"/>
        </w:rPr>
        <w:t>，借款时李跃明的父母也在场。我虽作为担保人在借条上签名，但我并不知道担保人是什么意思，我不同意承担还款责任。今天开庭李跃明的父母也到场旁听，希望双方协商解决。</w:t>
      </w:r>
    </w:p>
    <w:p w14:paraId="6096DBF8" w14:textId="77777777" w:rsidR="00000000" w:rsidRDefault="00EE7AA5">
      <w:pPr>
        <w:spacing w:line="500" w:lineRule="atLeast"/>
        <w:ind w:firstLine="600"/>
        <w:divId w:val="553661640"/>
        <w:rPr>
          <w:rFonts w:hint="eastAsia"/>
          <w:sz w:val="30"/>
          <w:szCs w:val="30"/>
        </w:rPr>
      </w:pPr>
      <w:r>
        <w:rPr>
          <w:rFonts w:hint="eastAsia"/>
          <w:sz w:val="30"/>
          <w:szCs w:val="30"/>
        </w:rPr>
        <w:t>经审理查明：</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18</w:t>
      </w:r>
      <w:r>
        <w:rPr>
          <w:rFonts w:hint="eastAsia"/>
          <w:sz w:val="30"/>
          <w:szCs w:val="30"/>
          <w:highlight w:val="yellow"/>
        </w:rPr>
        <w:t>日</w:t>
      </w:r>
      <w:r>
        <w:rPr>
          <w:rFonts w:hint="eastAsia"/>
          <w:sz w:val="30"/>
          <w:szCs w:val="30"/>
        </w:rPr>
        <w:t>，被告李跃明</w:t>
      </w:r>
      <w:r>
        <w:rPr>
          <w:rFonts w:hint="eastAsia"/>
          <w:sz w:val="30"/>
          <w:szCs w:val="30"/>
          <w:highlight w:val="yellow"/>
        </w:rPr>
        <w:t>以做工程为由</w:t>
      </w:r>
      <w:r>
        <w:rPr>
          <w:rFonts w:hint="eastAsia"/>
          <w:sz w:val="30"/>
          <w:szCs w:val="30"/>
        </w:rPr>
        <w:t>向原告张良发</w:t>
      </w:r>
      <w:r>
        <w:rPr>
          <w:rFonts w:hint="eastAsia"/>
          <w:sz w:val="30"/>
          <w:szCs w:val="30"/>
          <w:highlight w:val="yellow"/>
        </w:rPr>
        <w:t>借款并出具借条一份</w:t>
      </w:r>
      <w:r>
        <w:rPr>
          <w:rFonts w:hint="eastAsia"/>
          <w:sz w:val="30"/>
          <w:szCs w:val="30"/>
        </w:rPr>
        <w:t>，载明</w:t>
      </w:r>
      <w:r>
        <w:rPr>
          <w:rFonts w:hint="eastAsia"/>
          <w:sz w:val="30"/>
          <w:szCs w:val="30"/>
          <w:highlight w:val="yellow"/>
        </w:rPr>
        <w:t>“今借到张良发人民币拾万元整（￥</w:t>
      </w:r>
      <w:r>
        <w:rPr>
          <w:rFonts w:hint="eastAsia"/>
          <w:sz w:val="30"/>
          <w:szCs w:val="30"/>
          <w:highlight w:val="yellow"/>
        </w:rPr>
        <w:t>10</w:t>
      </w:r>
      <w:r>
        <w:rPr>
          <w:rFonts w:hint="eastAsia"/>
          <w:sz w:val="30"/>
          <w:szCs w:val="30"/>
          <w:highlight w:val="yellow"/>
        </w:rPr>
        <w:t>×××</w:t>
      </w:r>
      <w:r>
        <w:rPr>
          <w:rFonts w:hint="eastAsia"/>
          <w:sz w:val="30"/>
          <w:szCs w:val="30"/>
          <w:highlight w:val="yellow"/>
        </w:rPr>
        <w:t>00</w:t>
      </w:r>
      <w:r>
        <w:rPr>
          <w:rFonts w:hint="eastAsia"/>
          <w:sz w:val="30"/>
          <w:szCs w:val="30"/>
          <w:highlight w:val="yellow"/>
        </w:rPr>
        <w:t>）”</w:t>
      </w:r>
      <w:r>
        <w:rPr>
          <w:rFonts w:hint="eastAsia"/>
          <w:sz w:val="30"/>
          <w:szCs w:val="30"/>
        </w:rPr>
        <w:t>。李跃明和刘德芳分别作为借款人和担保人在借条上签名捺印。</w:t>
      </w:r>
      <w:r>
        <w:rPr>
          <w:rFonts w:hint="eastAsia"/>
          <w:sz w:val="30"/>
          <w:szCs w:val="30"/>
          <w:highlight w:val="yellow"/>
        </w:rPr>
        <w:t>当日，张良发从其妻金青芝的银行账户取现</w:t>
      </w:r>
      <w:r>
        <w:rPr>
          <w:rFonts w:hint="eastAsia"/>
          <w:sz w:val="30"/>
          <w:szCs w:val="30"/>
          <w:highlight w:val="yellow"/>
        </w:rPr>
        <w:t>10</w:t>
      </w:r>
      <w:r>
        <w:rPr>
          <w:rFonts w:hint="eastAsia"/>
          <w:sz w:val="30"/>
          <w:szCs w:val="30"/>
          <w:highlight w:val="yellow"/>
        </w:rPr>
        <w:t>×××</w:t>
      </w:r>
      <w:r>
        <w:rPr>
          <w:rFonts w:hint="eastAsia"/>
          <w:sz w:val="30"/>
          <w:szCs w:val="30"/>
          <w:highlight w:val="yellow"/>
        </w:rPr>
        <w:t>00</w:t>
      </w:r>
      <w:r>
        <w:rPr>
          <w:rFonts w:hint="eastAsia"/>
          <w:sz w:val="30"/>
          <w:szCs w:val="30"/>
          <w:highlight w:val="yellow"/>
        </w:rPr>
        <w:t>交付给李跃明</w:t>
      </w:r>
      <w:r>
        <w:rPr>
          <w:rFonts w:hint="eastAsia"/>
          <w:sz w:val="30"/>
          <w:szCs w:val="30"/>
        </w:rPr>
        <w:t>。双方</w:t>
      </w:r>
      <w:r>
        <w:rPr>
          <w:rFonts w:hint="eastAsia"/>
          <w:sz w:val="30"/>
          <w:szCs w:val="30"/>
          <w:highlight w:val="yellow"/>
        </w:rPr>
        <w:t>口头约定月息</w:t>
      </w:r>
      <w:r>
        <w:rPr>
          <w:rFonts w:hint="eastAsia"/>
          <w:sz w:val="30"/>
          <w:szCs w:val="30"/>
          <w:highlight w:val="yellow"/>
        </w:rPr>
        <w:t>2</w:t>
      </w:r>
      <w:r>
        <w:rPr>
          <w:rFonts w:hint="eastAsia"/>
          <w:sz w:val="30"/>
          <w:szCs w:val="30"/>
          <w:highlight w:val="yellow"/>
        </w:rPr>
        <w:t>分</w:t>
      </w:r>
      <w:r>
        <w:rPr>
          <w:rFonts w:hint="eastAsia"/>
          <w:sz w:val="30"/>
          <w:szCs w:val="30"/>
        </w:rPr>
        <w:t>。后张良发向李跃明催要借款本息</w:t>
      </w:r>
      <w:r>
        <w:rPr>
          <w:rFonts w:hint="eastAsia"/>
          <w:sz w:val="30"/>
          <w:szCs w:val="30"/>
        </w:rPr>
        <w:t>未果，遂诉至本院。</w:t>
      </w:r>
    </w:p>
    <w:p w14:paraId="1681ACDC" w14:textId="77777777" w:rsidR="00000000" w:rsidRDefault="00EE7AA5">
      <w:pPr>
        <w:spacing w:line="500" w:lineRule="atLeast"/>
        <w:ind w:firstLine="600"/>
        <w:divId w:val="125516152"/>
        <w:rPr>
          <w:rFonts w:hint="eastAsia"/>
          <w:sz w:val="30"/>
          <w:szCs w:val="30"/>
        </w:rPr>
      </w:pPr>
      <w:r>
        <w:rPr>
          <w:rFonts w:hint="eastAsia"/>
          <w:sz w:val="30"/>
          <w:szCs w:val="30"/>
        </w:rPr>
        <w:t>上述事实，有原告提供的被告李跃明出具的借条、银行交易明细及当事人当庭陈述附卷佐证。</w:t>
      </w:r>
    </w:p>
    <w:p w14:paraId="07D13FC1" w14:textId="77777777" w:rsidR="00000000" w:rsidRDefault="00EE7AA5">
      <w:pPr>
        <w:spacing w:line="500" w:lineRule="atLeast"/>
        <w:ind w:firstLine="600"/>
        <w:divId w:val="1118528865"/>
        <w:rPr>
          <w:rFonts w:hint="eastAsia"/>
          <w:sz w:val="30"/>
          <w:szCs w:val="30"/>
        </w:rPr>
      </w:pPr>
      <w:r>
        <w:rPr>
          <w:rFonts w:hint="eastAsia"/>
          <w:sz w:val="30"/>
          <w:szCs w:val="30"/>
        </w:rPr>
        <w:t>本院认为：合法的借贷关系受法律保护。原告张良发主张被告李跃明向其</w:t>
      </w:r>
      <w:r>
        <w:rPr>
          <w:rFonts w:hint="eastAsia"/>
          <w:sz w:val="30"/>
          <w:szCs w:val="30"/>
          <w:highlight w:val="yellow"/>
        </w:rPr>
        <w:t>借款</w:t>
      </w:r>
      <w:r>
        <w:rPr>
          <w:rFonts w:hint="eastAsia"/>
          <w:sz w:val="30"/>
          <w:szCs w:val="30"/>
          <w:highlight w:val="yellow"/>
        </w:rPr>
        <w:t>10</w:t>
      </w:r>
      <w:r>
        <w:rPr>
          <w:rFonts w:hint="eastAsia"/>
          <w:sz w:val="30"/>
          <w:szCs w:val="30"/>
          <w:highlight w:val="yellow"/>
        </w:rPr>
        <w:t>×××</w:t>
      </w:r>
      <w:r>
        <w:rPr>
          <w:rFonts w:hint="eastAsia"/>
          <w:sz w:val="30"/>
          <w:szCs w:val="30"/>
          <w:highlight w:val="yellow"/>
        </w:rPr>
        <w:t>00</w:t>
      </w:r>
      <w:r>
        <w:rPr>
          <w:rFonts w:hint="eastAsia"/>
          <w:sz w:val="30"/>
          <w:szCs w:val="30"/>
          <w:highlight w:val="yellow"/>
        </w:rPr>
        <w:t>元未还</w:t>
      </w:r>
      <w:r>
        <w:rPr>
          <w:rFonts w:hint="eastAsia"/>
          <w:sz w:val="30"/>
          <w:szCs w:val="30"/>
        </w:rPr>
        <w:t>的事实，对此提供了借条、银行交易明细予以证实，被告刘德芳予以认可，本院予以确认。因双方在借条中未明确约定借款期限，张良发作为债权人可随时主张权利，故原告张良发诉请被告李跃明返还其借款</w:t>
      </w:r>
      <w:r>
        <w:rPr>
          <w:rFonts w:hint="eastAsia"/>
          <w:sz w:val="30"/>
          <w:szCs w:val="30"/>
        </w:rPr>
        <w:t>10</w:t>
      </w:r>
      <w:r>
        <w:rPr>
          <w:rFonts w:hint="eastAsia"/>
          <w:sz w:val="30"/>
          <w:szCs w:val="30"/>
        </w:rPr>
        <w:t>×××</w:t>
      </w:r>
      <w:r>
        <w:rPr>
          <w:rFonts w:hint="eastAsia"/>
          <w:sz w:val="30"/>
          <w:szCs w:val="30"/>
        </w:rPr>
        <w:t>00</w:t>
      </w:r>
      <w:r>
        <w:rPr>
          <w:rFonts w:hint="eastAsia"/>
          <w:sz w:val="30"/>
          <w:szCs w:val="30"/>
        </w:rPr>
        <w:t>元，本院予以支持。对于利息，原告</w:t>
      </w:r>
      <w:r>
        <w:rPr>
          <w:rFonts w:hint="eastAsia"/>
          <w:sz w:val="30"/>
          <w:szCs w:val="30"/>
          <w:highlight w:val="yellow"/>
        </w:rPr>
        <w:t>主张双方口头约定月息</w:t>
      </w:r>
      <w:r>
        <w:rPr>
          <w:rFonts w:hint="eastAsia"/>
          <w:sz w:val="30"/>
          <w:szCs w:val="30"/>
          <w:highlight w:val="yellow"/>
        </w:rPr>
        <w:t>2</w:t>
      </w:r>
      <w:r>
        <w:rPr>
          <w:rFonts w:hint="eastAsia"/>
          <w:sz w:val="30"/>
          <w:szCs w:val="30"/>
          <w:highlight w:val="yellow"/>
        </w:rPr>
        <w:t>分</w:t>
      </w:r>
      <w:r>
        <w:rPr>
          <w:rFonts w:hint="eastAsia"/>
          <w:sz w:val="30"/>
          <w:szCs w:val="30"/>
        </w:rPr>
        <w:t>，被告刘德芳不持异议，本院予以确认。故原告诉请被告李跃明</w:t>
      </w:r>
      <w:r>
        <w:rPr>
          <w:rFonts w:hint="eastAsia"/>
          <w:sz w:val="30"/>
          <w:szCs w:val="30"/>
          <w:highlight w:val="yellow"/>
        </w:rPr>
        <w:t>自借款之日（</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18</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计算支付利息至款清息止</w:t>
      </w:r>
      <w:r>
        <w:rPr>
          <w:rFonts w:hint="eastAsia"/>
          <w:sz w:val="30"/>
          <w:szCs w:val="30"/>
        </w:rPr>
        <w:t>，本院予以支持。被告刘德芳作为担保人</w:t>
      </w:r>
      <w:r>
        <w:rPr>
          <w:rFonts w:hint="eastAsia"/>
          <w:sz w:val="30"/>
          <w:szCs w:val="30"/>
          <w:highlight w:val="yellow"/>
        </w:rPr>
        <w:t>在借条上签名，因未明确约定保证方式，应认定为刘德芳对李跃明的上述债务承担连带保证责任</w:t>
      </w:r>
      <w:r>
        <w:rPr>
          <w:rFonts w:hint="eastAsia"/>
          <w:sz w:val="30"/>
          <w:szCs w:val="30"/>
        </w:rPr>
        <w:t>。被告刘德芳履行担保义务后</w:t>
      </w:r>
      <w:r>
        <w:rPr>
          <w:rFonts w:hint="eastAsia"/>
          <w:sz w:val="30"/>
          <w:szCs w:val="30"/>
        </w:rPr>
        <w:t>,</w:t>
      </w:r>
      <w:r>
        <w:rPr>
          <w:rFonts w:hint="eastAsia"/>
          <w:sz w:val="30"/>
          <w:szCs w:val="30"/>
        </w:rPr>
        <w:t>有权向被告李跃明追偿。被告刘德芳辩解其不承担保证责任的理由不成立，本院不予采信。被告李跃明经本院合法传唤，无正当理由，拒不到庭，视为对其抗辩权利的放弃，应承担对其不利的法律后果。据此，依照《中华人民共和国民法通则》第九十条，《中华人民共和国合同法》第一百零七条、第二百零六条，《中华人民共和国担保法》第十九</w:t>
      </w:r>
      <w:r>
        <w:rPr>
          <w:rFonts w:hint="eastAsia"/>
          <w:sz w:val="30"/>
          <w:szCs w:val="30"/>
        </w:rPr>
        <w:t>条、第二十一条、第二十六条，《最高人民法院关于审理民间借贷案件适用法律若干问题的规定》第二十六条第一款及《中华人民共和国民事诉讼法》第一百四十四条之规定，判决如下：</w:t>
      </w:r>
    </w:p>
    <w:p w14:paraId="01877BB3" w14:textId="77777777" w:rsidR="00000000" w:rsidRDefault="00EE7AA5">
      <w:pPr>
        <w:spacing w:line="500" w:lineRule="atLeast"/>
        <w:ind w:firstLine="600"/>
        <w:divId w:val="1370497578"/>
        <w:rPr>
          <w:rFonts w:hint="eastAsia"/>
          <w:sz w:val="30"/>
          <w:szCs w:val="30"/>
        </w:rPr>
      </w:pPr>
      <w:r>
        <w:rPr>
          <w:rFonts w:hint="eastAsia"/>
          <w:sz w:val="30"/>
          <w:szCs w:val="30"/>
        </w:rPr>
        <w:t>一、被告李跃明于本判决生效之日起十日内</w:t>
      </w:r>
      <w:r>
        <w:rPr>
          <w:rFonts w:hint="eastAsia"/>
          <w:sz w:val="30"/>
          <w:szCs w:val="30"/>
          <w:highlight w:val="yellow"/>
        </w:rPr>
        <w:t>返还原告张良发借款本金</w:t>
      </w:r>
      <w:r>
        <w:rPr>
          <w:rFonts w:hint="eastAsia"/>
          <w:sz w:val="30"/>
          <w:szCs w:val="30"/>
          <w:highlight w:val="yellow"/>
        </w:rPr>
        <w:t>10</w:t>
      </w:r>
      <w:r>
        <w:rPr>
          <w:rFonts w:hint="eastAsia"/>
          <w:sz w:val="30"/>
          <w:szCs w:val="30"/>
          <w:highlight w:val="yellow"/>
        </w:rPr>
        <w:t>×××</w:t>
      </w:r>
      <w:r>
        <w:rPr>
          <w:rFonts w:hint="eastAsia"/>
          <w:sz w:val="30"/>
          <w:szCs w:val="30"/>
          <w:highlight w:val="yellow"/>
        </w:rPr>
        <w:t>00</w:t>
      </w:r>
      <w:r>
        <w:rPr>
          <w:rFonts w:hint="eastAsia"/>
          <w:sz w:val="30"/>
          <w:szCs w:val="30"/>
          <w:highlight w:val="yellow"/>
        </w:rPr>
        <w:t>元并支付利息（利息以未还借款本金为基数，自</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18</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计算至本清息止）</w:t>
      </w:r>
      <w:r>
        <w:rPr>
          <w:rFonts w:hint="eastAsia"/>
          <w:sz w:val="30"/>
          <w:szCs w:val="30"/>
        </w:rPr>
        <w:t>；</w:t>
      </w:r>
    </w:p>
    <w:p w14:paraId="45A1386D" w14:textId="77777777" w:rsidR="00000000" w:rsidRDefault="00EE7AA5">
      <w:pPr>
        <w:spacing w:line="500" w:lineRule="atLeast"/>
        <w:ind w:firstLine="600"/>
        <w:divId w:val="1232155567"/>
        <w:rPr>
          <w:rFonts w:hint="eastAsia"/>
          <w:sz w:val="30"/>
          <w:szCs w:val="30"/>
        </w:rPr>
      </w:pPr>
      <w:r>
        <w:rPr>
          <w:rFonts w:hint="eastAsia"/>
          <w:sz w:val="30"/>
          <w:szCs w:val="30"/>
        </w:rPr>
        <w:t>二、被告刘德芳对上述债务</w:t>
      </w:r>
      <w:r>
        <w:rPr>
          <w:rFonts w:hint="eastAsia"/>
          <w:sz w:val="30"/>
          <w:szCs w:val="30"/>
          <w:highlight w:val="yellow"/>
        </w:rPr>
        <w:t>承担连带清偿责任</w:t>
      </w:r>
      <w:r>
        <w:rPr>
          <w:rFonts w:hint="eastAsia"/>
          <w:sz w:val="30"/>
          <w:szCs w:val="30"/>
        </w:rPr>
        <w:t>。</w:t>
      </w:r>
    </w:p>
    <w:p w14:paraId="54FE827E" w14:textId="77777777" w:rsidR="00000000" w:rsidRDefault="00EE7AA5">
      <w:pPr>
        <w:spacing w:line="500" w:lineRule="atLeast"/>
        <w:ind w:firstLine="600"/>
        <w:divId w:val="1675525841"/>
        <w:rPr>
          <w:rFonts w:hint="eastAsia"/>
          <w:sz w:val="30"/>
          <w:szCs w:val="30"/>
        </w:rPr>
      </w:pPr>
      <w:r>
        <w:rPr>
          <w:rFonts w:hint="eastAsia"/>
          <w:sz w:val="30"/>
          <w:szCs w:val="30"/>
        </w:rPr>
        <w:t>如未按本判决指定的期间履行给付金钱义务，应当按照《中华人民共和国民事诉讼法》第二百五十三条之规定，加倍支付迟延履行期间的债务利息。</w:t>
      </w:r>
    </w:p>
    <w:p w14:paraId="42E0F95C" w14:textId="77777777" w:rsidR="00000000" w:rsidRDefault="00EE7AA5">
      <w:pPr>
        <w:spacing w:line="500" w:lineRule="atLeast"/>
        <w:ind w:firstLine="600"/>
        <w:divId w:val="1069419728"/>
        <w:rPr>
          <w:rFonts w:hint="eastAsia"/>
          <w:sz w:val="30"/>
          <w:szCs w:val="30"/>
        </w:rPr>
      </w:pPr>
      <w:r>
        <w:rPr>
          <w:rFonts w:hint="eastAsia"/>
          <w:sz w:val="30"/>
          <w:szCs w:val="30"/>
        </w:rPr>
        <w:t>案件受理费</w:t>
      </w:r>
      <w:r>
        <w:rPr>
          <w:rFonts w:hint="eastAsia"/>
          <w:sz w:val="30"/>
          <w:szCs w:val="30"/>
        </w:rPr>
        <w:t>3230</w:t>
      </w:r>
      <w:r>
        <w:rPr>
          <w:rFonts w:hint="eastAsia"/>
          <w:sz w:val="30"/>
          <w:szCs w:val="30"/>
        </w:rPr>
        <w:t>元，公告费</w:t>
      </w:r>
      <w:r>
        <w:rPr>
          <w:rFonts w:hint="eastAsia"/>
          <w:sz w:val="30"/>
          <w:szCs w:val="30"/>
        </w:rPr>
        <w:t>800</w:t>
      </w:r>
      <w:r>
        <w:rPr>
          <w:rFonts w:hint="eastAsia"/>
          <w:sz w:val="30"/>
          <w:szCs w:val="30"/>
        </w:rPr>
        <w:t>元，合计人民币</w:t>
      </w:r>
      <w:r>
        <w:rPr>
          <w:rFonts w:hint="eastAsia"/>
          <w:sz w:val="30"/>
          <w:szCs w:val="30"/>
        </w:rPr>
        <w:t>4030</w:t>
      </w:r>
      <w:r>
        <w:rPr>
          <w:rFonts w:hint="eastAsia"/>
          <w:sz w:val="30"/>
          <w:szCs w:val="30"/>
        </w:rPr>
        <w:t>元，由被告李跃明、刘德芳负担。</w:t>
      </w:r>
    </w:p>
    <w:p w14:paraId="4BCB133E" w14:textId="77777777" w:rsidR="00000000" w:rsidRDefault="00EE7AA5">
      <w:pPr>
        <w:spacing w:line="500" w:lineRule="atLeast"/>
        <w:ind w:firstLine="600"/>
        <w:divId w:val="70859025"/>
        <w:rPr>
          <w:rFonts w:hint="eastAsia"/>
          <w:sz w:val="30"/>
          <w:szCs w:val="30"/>
        </w:rPr>
      </w:pPr>
      <w:r>
        <w:rPr>
          <w:rFonts w:hint="eastAsia"/>
          <w:sz w:val="30"/>
          <w:szCs w:val="30"/>
        </w:rPr>
        <w:t>如不服本判决，可以在判决书送达之日起十五日内，向本院递交上诉状，并按照对方当事人的人数提出副本，上诉于安徽省合肥市中级人民法院。</w:t>
      </w:r>
    </w:p>
    <w:p w14:paraId="48ADFCAD" w14:textId="77777777" w:rsidR="00000000" w:rsidRDefault="00EE7AA5">
      <w:pPr>
        <w:spacing w:line="500" w:lineRule="atLeast"/>
        <w:jc w:val="right"/>
        <w:divId w:val="1594125472"/>
        <w:rPr>
          <w:rFonts w:hint="eastAsia"/>
          <w:sz w:val="30"/>
          <w:szCs w:val="30"/>
        </w:rPr>
      </w:pPr>
      <w:r>
        <w:rPr>
          <w:rFonts w:hint="eastAsia"/>
          <w:sz w:val="30"/>
          <w:szCs w:val="30"/>
        </w:rPr>
        <w:t>审　判　长　　黄　群</w:t>
      </w:r>
    </w:p>
    <w:p w14:paraId="55C359CE" w14:textId="77777777" w:rsidR="00000000" w:rsidRDefault="00EE7AA5">
      <w:pPr>
        <w:spacing w:line="500" w:lineRule="atLeast"/>
        <w:jc w:val="right"/>
        <w:divId w:val="1514564798"/>
        <w:rPr>
          <w:rFonts w:hint="eastAsia"/>
          <w:sz w:val="30"/>
          <w:szCs w:val="30"/>
        </w:rPr>
      </w:pPr>
      <w:r>
        <w:rPr>
          <w:rFonts w:hint="eastAsia"/>
          <w:sz w:val="30"/>
          <w:szCs w:val="30"/>
        </w:rPr>
        <w:t>人民陪审员　　袁群英</w:t>
      </w:r>
    </w:p>
    <w:p w14:paraId="42590F53" w14:textId="77777777" w:rsidR="00000000" w:rsidRDefault="00EE7AA5">
      <w:pPr>
        <w:spacing w:line="500" w:lineRule="atLeast"/>
        <w:jc w:val="right"/>
        <w:divId w:val="1571114946"/>
        <w:rPr>
          <w:rFonts w:hint="eastAsia"/>
          <w:sz w:val="30"/>
          <w:szCs w:val="30"/>
        </w:rPr>
      </w:pPr>
      <w:r>
        <w:rPr>
          <w:rFonts w:hint="eastAsia"/>
          <w:sz w:val="30"/>
          <w:szCs w:val="30"/>
        </w:rPr>
        <w:t>人民陪审员　　王诗银</w:t>
      </w:r>
    </w:p>
    <w:p w14:paraId="6DADB4AC" w14:textId="77777777" w:rsidR="00000000" w:rsidRDefault="00EE7AA5">
      <w:pPr>
        <w:spacing w:line="500" w:lineRule="atLeast"/>
        <w:jc w:val="right"/>
        <w:divId w:val="1549758081"/>
        <w:rPr>
          <w:rFonts w:hint="eastAsia"/>
          <w:sz w:val="30"/>
          <w:szCs w:val="30"/>
        </w:rPr>
      </w:pPr>
      <w:r>
        <w:rPr>
          <w:rFonts w:hint="eastAsia"/>
          <w:sz w:val="30"/>
          <w:szCs w:val="30"/>
        </w:rPr>
        <w:t>二〇一九年一月二十一日</w:t>
      </w:r>
    </w:p>
    <w:p w14:paraId="3BF91C4D" w14:textId="77777777" w:rsidR="00000000" w:rsidRDefault="00EE7AA5">
      <w:pPr>
        <w:spacing w:line="500" w:lineRule="atLeast"/>
        <w:jc w:val="right"/>
        <w:divId w:val="1880242339"/>
        <w:rPr>
          <w:rFonts w:hint="eastAsia"/>
          <w:sz w:val="30"/>
          <w:szCs w:val="30"/>
        </w:rPr>
      </w:pPr>
      <w:r>
        <w:rPr>
          <w:rFonts w:hint="eastAsia"/>
          <w:sz w:val="30"/>
          <w:szCs w:val="30"/>
        </w:rPr>
        <w:t>书　记　员　　孟林月</w:t>
      </w:r>
    </w:p>
    <w:p w14:paraId="5EBF8C83" w14:textId="77777777" w:rsidR="00000000" w:rsidRDefault="00EE7AA5">
      <w:pPr>
        <w:spacing w:line="500" w:lineRule="atLeast"/>
        <w:ind w:firstLine="600"/>
        <w:divId w:val="1771732017"/>
        <w:rPr>
          <w:rFonts w:hint="eastAsia"/>
          <w:sz w:val="30"/>
          <w:szCs w:val="30"/>
        </w:rPr>
      </w:pPr>
      <w:r>
        <w:rPr>
          <w:rFonts w:hint="eastAsia"/>
          <w:sz w:val="30"/>
          <w:szCs w:val="30"/>
        </w:rPr>
        <w:t>附本案适用的法律条文</w:t>
      </w:r>
    </w:p>
    <w:p w14:paraId="757E75EC" w14:textId="77777777" w:rsidR="00000000" w:rsidRDefault="00EE7AA5">
      <w:pPr>
        <w:spacing w:line="500" w:lineRule="atLeast"/>
        <w:ind w:firstLine="600"/>
        <w:divId w:val="93719224"/>
        <w:rPr>
          <w:rFonts w:hint="eastAsia"/>
          <w:sz w:val="30"/>
          <w:szCs w:val="30"/>
        </w:rPr>
      </w:pPr>
      <w:r>
        <w:rPr>
          <w:rFonts w:hint="eastAsia"/>
          <w:sz w:val="30"/>
          <w:szCs w:val="30"/>
        </w:rPr>
        <w:t>《中华人民共和国民法通则》</w:t>
      </w:r>
    </w:p>
    <w:p w14:paraId="0F7ED400" w14:textId="77777777" w:rsidR="00000000" w:rsidRDefault="00EE7AA5">
      <w:pPr>
        <w:spacing w:line="500" w:lineRule="atLeast"/>
        <w:ind w:firstLine="600"/>
        <w:divId w:val="1095663233"/>
        <w:rPr>
          <w:rFonts w:hint="eastAsia"/>
          <w:sz w:val="30"/>
          <w:szCs w:val="30"/>
        </w:rPr>
      </w:pPr>
      <w:r>
        <w:rPr>
          <w:rFonts w:hint="eastAsia"/>
          <w:sz w:val="30"/>
          <w:szCs w:val="30"/>
        </w:rPr>
        <w:t>第九十条合法的借贷关系受法律保护。</w:t>
      </w:r>
    </w:p>
    <w:p w14:paraId="0F97C1D2" w14:textId="77777777" w:rsidR="00000000" w:rsidRDefault="00EE7AA5">
      <w:pPr>
        <w:spacing w:line="500" w:lineRule="atLeast"/>
        <w:ind w:firstLine="600"/>
        <w:divId w:val="1281112751"/>
        <w:rPr>
          <w:rFonts w:hint="eastAsia"/>
          <w:sz w:val="30"/>
          <w:szCs w:val="30"/>
        </w:rPr>
      </w:pPr>
      <w:r>
        <w:rPr>
          <w:rFonts w:hint="eastAsia"/>
          <w:sz w:val="30"/>
          <w:szCs w:val="30"/>
        </w:rPr>
        <w:t>《中华人民共和国合同法》</w:t>
      </w:r>
    </w:p>
    <w:p w14:paraId="4BF34325" w14:textId="77777777" w:rsidR="00000000" w:rsidRDefault="00EE7AA5">
      <w:pPr>
        <w:spacing w:line="500" w:lineRule="atLeast"/>
        <w:ind w:firstLine="600"/>
        <w:divId w:val="1432362127"/>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4E63C293" w14:textId="77777777" w:rsidR="00000000" w:rsidRDefault="00EE7AA5">
      <w:pPr>
        <w:spacing w:line="500" w:lineRule="atLeast"/>
        <w:ind w:firstLine="600"/>
        <w:divId w:val="54186480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642C5CF6" w14:textId="77777777" w:rsidR="00000000" w:rsidRDefault="00EE7AA5">
      <w:pPr>
        <w:spacing w:line="500" w:lineRule="atLeast"/>
        <w:ind w:firstLine="600"/>
        <w:divId w:val="1260945136"/>
        <w:rPr>
          <w:rFonts w:hint="eastAsia"/>
          <w:sz w:val="30"/>
          <w:szCs w:val="30"/>
        </w:rPr>
      </w:pPr>
      <w:r>
        <w:rPr>
          <w:rFonts w:hint="eastAsia"/>
          <w:sz w:val="30"/>
          <w:szCs w:val="30"/>
        </w:rPr>
        <w:t>《中华人民共和国担保法》</w:t>
      </w:r>
    </w:p>
    <w:p w14:paraId="14F74839" w14:textId="77777777" w:rsidR="00000000" w:rsidRDefault="00EE7AA5">
      <w:pPr>
        <w:spacing w:line="500" w:lineRule="atLeast"/>
        <w:ind w:firstLine="600"/>
        <w:divId w:val="1700668502"/>
        <w:rPr>
          <w:rFonts w:hint="eastAsia"/>
          <w:sz w:val="30"/>
          <w:szCs w:val="30"/>
        </w:rPr>
      </w:pPr>
      <w:r>
        <w:rPr>
          <w:rFonts w:hint="eastAsia"/>
          <w:sz w:val="30"/>
          <w:szCs w:val="30"/>
        </w:rPr>
        <w:t>第十九条当事人对保证方式没有约定或者约定不明确的，按照连带责任保证承担保证责任。</w:t>
      </w:r>
    </w:p>
    <w:p w14:paraId="6D9A7A09" w14:textId="77777777" w:rsidR="00000000" w:rsidRDefault="00EE7AA5">
      <w:pPr>
        <w:spacing w:line="500" w:lineRule="atLeast"/>
        <w:ind w:firstLine="600"/>
        <w:divId w:val="2095279772"/>
        <w:rPr>
          <w:rFonts w:hint="eastAsia"/>
          <w:sz w:val="30"/>
          <w:szCs w:val="30"/>
        </w:rPr>
      </w:pPr>
      <w:r>
        <w:rPr>
          <w:rFonts w:hint="eastAsia"/>
          <w:sz w:val="30"/>
          <w:szCs w:val="30"/>
        </w:rPr>
        <w:t>第二十一条保证担保的范围包括主债权及利息、违约金、损害赔偿金和实现债权的费用。保证合同另有约定的除外。</w:t>
      </w:r>
    </w:p>
    <w:p w14:paraId="5A48A879" w14:textId="77777777" w:rsidR="00000000" w:rsidRDefault="00EE7AA5">
      <w:pPr>
        <w:spacing w:line="500" w:lineRule="atLeast"/>
        <w:ind w:firstLine="600"/>
        <w:divId w:val="193928034"/>
        <w:rPr>
          <w:rFonts w:hint="eastAsia"/>
          <w:sz w:val="30"/>
          <w:szCs w:val="30"/>
        </w:rPr>
      </w:pPr>
      <w:r>
        <w:rPr>
          <w:rFonts w:hint="eastAsia"/>
          <w:sz w:val="30"/>
          <w:szCs w:val="30"/>
        </w:rPr>
        <w:t>当事人对保证担保的范围没有约定或者约定不明确的，保证人应当对全部债务承担责任。</w:t>
      </w:r>
    </w:p>
    <w:p w14:paraId="307417E1" w14:textId="77777777" w:rsidR="00000000" w:rsidRDefault="00EE7AA5">
      <w:pPr>
        <w:spacing w:line="500" w:lineRule="atLeast"/>
        <w:ind w:firstLine="600"/>
        <w:divId w:val="2100366330"/>
        <w:rPr>
          <w:rFonts w:hint="eastAsia"/>
          <w:sz w:val="30"/>
          <w:szCs w:val="30"/>
        </w:rPr>
      </w:pPr>
      <w:r>
        <w:rPr>
          <w:rFonts w:hint="eastAsia"/>
          <w:sz w:val="30"/>
          <w:szCs w:val="30"/>
        </w:rPr>
        <w:t>第二十六条连带责任保证的保证人与债权人未约定保证期间的，债权人有权自主债务履行期届满之日起六个月内要求保证人承担保证责任。</w:t>
      </w:r>
    </w:p>
    <w:p w14:paraId="70C4D81F" w14:textId="77777777" w:rsidR="00000000" w:rsidRDefault="00EE7AA5">
      <w:pPr>
        <w:spacing w:line="500" w:lineRule="atLeast"/>
        <w:ind w:firstLine="600"/>
        <w:divId w:val="2060132233"/>
        <w:rPr>
          <w:rFonts w:hint="eastAsia"/>
          <w:sz w:val="30"/>
          <w:szCs w:val="30"/>
        </w:rPr>
      </w:pPr>
      <w:r>
        <w:rPr>
          <w:rFonts w:hint="eastAsia"/>
          <w:sz w:val="30"/>
          <w:szCs w:val="30"/>
        </w:rPr>
        <w:t>《最高人民法院关于审理民间借贷案件适用法律若干问题的规定》</w:t>
      </w:r>
    </w:p>
    <w:p w14:paraId="4AA3FEBE" w14:textId="77777777" w:rsidR="00000000" w:rsidRDefault="00EE7AA5">
      <w:pPr>
        <w:spacing w:line="500" w:lineRule="atLeast"/>
        <w:ind w:firstLine="600"/>
        <w:divId w:val="1551040670"/>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1070A501" w14:textId="77777777" w:rsidR="00000000" w:rsidRDefault="00EE7AA5">
      <w:pPr>
        <w:spacing w:line="500" w:lineRule="atLeast"/>
        <w:ind w:firstLine="600"/>
        <w:divId w:val="1212690869"/>
        <w:rPr>
          <w:rFonts w:hint="eastAsia"/>
          <w:sz w:val="30"/>
          <w:szCs w:val="30"/>
        </w:rPr>
      </w:pPr>
      <w:r>
        <w:rPr>
          <w:rFonts w:hint="eastAsia"/>
          <w:sz w:val="30"/>
          <w:szCs w:val="30"/>
        </w:rPr>
        <w:t>借贷双方约定的利率超过年利率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部分的利息的，人民法院应予支持。</w:t>
      </w:r>
    </w:p>
    <w:p w14:paraId="4C76D301" w14:textId="77777777" w:rsidR="00000000" w:rsidRDefault="00EE7AA5">
      <w:pPr>
        <w:spacing w:line="500" w:lineRule="atLeast"/>
        <w:ind w:firstLine="600"/>
        <w:divId w:val="1917015167"/>
        <w:rPr>
          <w:rFonts w:hint="eastAsia"/>
          <w:sz w:val="30"/>
          <w:szCs w:val="30"/>
        </w:rPr>
      </w:pPr>
      <w:r>
        <w:rPr>
          <w:rFonts w:hint="eastAsia"/>
          <w:sz w:val="30"/>
          <w:szCs w:val="30"/>
        </w:rPr>
        <w:t>《中华人民共和国民事诉讼法》</w:t>
      </w:r>
    </w:p>
    <w:p w14:paraId="0589BDAF" w14:textId="77777777" w:rsidR="00000000" w:rsidRDefault="00EE7AA5">
      <w:pPr>
        <w:spacing w:line="500" w:lineRule="atLeast"/>
        <w:ind w:firstLine="600"/>
        <w:divId w:val="813791064"/>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45814" w14:textId="77777777" w:rsidR="00EE7AA5" w:rsidRDefault="00EE7AA5" w:rsidP="00EE7AA5">
      <w:r>
        <w:separator/>
      </w:r>
    </w:p>
  </w:endnote>
  <w:endnote w:type="continuationSeparator" w:id="0">
    <w:p w14:paraId="2D32959B" w14:textId="77777777" w:rsidR="00EE7AA5" w:rsidRDefault="00EE7AA5" w:rsidP="00EE7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EA0C5" w14:textId="77777777" w:rsidR="00EE7AA5" w:rsidRDefault="00EE7AA5" w:rsidP="00EE7AA5">
      <w:r>
        <w:separator/>
      </w:r>
    </w:p>
  </w:footnote>
  <w:footnote w:type="continuationSeparator" w:id="0">
    <w:p w14:paraId="19C81C73" w14:textId="77777777" w:rsidR="00EE7AA5" w:rsidRDefault="00EE7AA5" w:rsidP="00EE7A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E7AA5"/>
    <w:rsid w:val="00EE7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23E50C"/>
  <w15:chartTrackingRefBased/>
  <w15:docId w15:val="{A25490D7-D80E-4ED7-B45B-E2ADDF0C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E7A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7AA5"/>
    <w:rPr>
      <w:rFonts w:ascii="宋体" w:eastAsia="宋体" w:hAnsi="宋体" w:cs="宋体"/>
      <w:sz w:val="18"/>
      <w:szCs w:val="18"/>
    </w:rPr>
  </w:style>
  <w:style w:type="paragraph" w:styleId="a5">
    <w:name w:val="footer"/>
    <w:basedOn w:val="a"/>
    <w:link w:val="a6"/>
    <w:uiPriority w:val="99"/>
    <w:unhideWhenUsed/>
    <w:rsid w:val="00EE7AA5"/>
    <w:pPr>
      <w:tabs>
        <w:tab w:val="center" w:pos="4153"/>
        <w:tab w:val="right" w:pos="8306"/>
      </w:tabs>
      <w:snapToGrid w:val="0"/>
    </w:pPr>
    <w:rPr>
      <w:sz w:val="18"/>
      <w:szCs w:val="18"/>
    </w:rPr>
  </w:style>
  <w:style w:type="character" w:customStyle="1" w:styleId="a6">
    <w:name w:val="页脚 字符"/>
    <w:basedOn w:val="a0"/>
    <w:link w:val="a5"/>
    <w:uiPriority w:val="99"/>
    <w:rsid w:val="00EE7AA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9025">
      <w:marLeft w:val="0"/>
      <w:marRight w:val="0"/>
      <w:marTop w:val="10"/>
      <w:marBottom w:val="10"/>
      <w:divBdr>
        <w:top w:val="none" w:sz="0" w:space="0" w:color="auto"/>
        <w:left w:val="none" w:sz="0" w:space="0" w:color="auto"/>
        <w:bottom w:val="none" w:sz="0" w:space="0" w:color="auto"/>
        <w:right w:val="none" w:sz="0" w:space="0" w:color="auto"/>
      </w:divBdr>
    </w:div>
    <w:div w:id="89661163">
      <w:marLeft w:val="0"/>
      <w:marRight w:val="0"/>
      <w:marTop w:val="10"/>
      <w:marBottom w:val="10"/>
      <w:divBdr>
        <w:top w:val="none" w:sz="0" w:space="0" w:color="auto"/>
        <w:left w:val="none" w:sz="0" w:space="0" w:color="auto"/>
        <w:bottom w:val="none" w:sz="0" w:space="0" w:color="auto"/>
        <w:right w:val="none" w:sz="0" w:space="0" w:color="auto"/>
      </w:divBdr>
    </w:div>
    <w:div w:id="93719224">
      <w:marLeft w:val="0"/>
      <w:marRight w:val="0"/>
      <w:marTop w:val="10"/>
      <w:marBottom w:val="10"/>
      <w:divBdr>
        <w:top w:val="none" w:sz="0" w:space="0" w:color="auto"/>
        <w:left w:val="none" w:sz="0" w:space="0" w:color="auto"/>
        <w:bottom w:val="none" w:sz="0" w:space="0" w:color="auto"/>
        <w:right w:val="none" w:sz="0" w:space="0" w:color="auto"/>
      </w:divBdr>
    </w:div>
    <w:div w:id="125516152">
      <w:marLeft w:val="0"/>
      <w:marRight w:val="0"/>
      <w:marTop w:val="10"/>
      <w:marBottom w:val="10"/>
      <w:divBdr>
        <w:top w:val="none" w:sz="0" w:space="0" w:color="auto"/>
        <w:left w:val="none" w:sz="0" w:space="0" w:color="auto"/>
        <w:bottom w:val="none" w:sz="0" w:space="0" w:color="auto"/>
        <w:right w:val="none" w:sz="0" w:space="0" w:color="auto"/>
      </w:divBdr>
    </w:div>
    <w:div w:id="193928034">
      <w:marLeft w:val="0"/>
      <w:marRight w:val="0"/>
      <w:marTop w:val="10"/>
      <w:marBottom w:val="10"/>
      <w:divBdr>
        <w:top w:val="none" w:sz="0" w:space="0" w:color="auto"/>
        <w:left w:val="none" w:sz="0" w:space="0" w:color="auto"/>
        <w:bottom w:val="none" w:sz="0" w:space="0" w:color="auto"/>
        <w:right w:val="none" w:sz="0" w:space="0" w:color="auto"/>
      </w:divBdr>
    </w:div>
    <w:div w:id="209077308">
      <w:marLeft w:val="0"/>
      <w:marRight w:val="0"/>
      <w:marTop w:val="10"/>
      <w:marBottom w:val="10"/>
      <w:divBdr>
        <w:top w:val="none" w:sz="0" w:space="0" w:color="auto"/>
        <w:left w:val="none" w:sz="0" w:space="0" w:color="auto"/>
        <w:bottom w:val="none" w:sz="0" w:space="0" w:color="auto"/>
        <w:right w:val="none" w:sz="0" w:space="0" w:color="auto"/>
      </w:divBdr>
    </w:div>
    <w:div w:id="541864802">
      <w:marLeft w:val="0"/>
      <w:marRight w:val="0"/>
      <w:marTop w:val="10"/>
      <w:marBottom w:val="10"/>
      <w:divBdr>
        <w:top w:val="none" w:sz="0" w:space="0" w:color="auto"/>
        <w:left w:val="none" w:sz="0" w:space="0" w:color="auto"/>
        <w:bottom w:val="none" w:sz="0" w:space="0" w:color="auto"/>
        <w:right w:val="none" w:sz="0" w:space="0" w:color="auto"/>
      </w:divBdr>
    </w:div>
    <w:div w:id="553661640">
      <w:marLeft w:val="0"/>
      <w:marRight w:val="0"/>
      <w:marTop w:val="10"/>
      <w:marBottom w:val="10"/>
      <w:divBdr>
        <w:top w:val="none" w:sz="0" w:space="0" w:color="auto"/>
        <w:left w:val="none" w:sz="0" w:space="0" w:color="auto"/>
        <w:bottom w:val="none" w:sz="0" w:space="0" w:color="auto"/>
        <w:right w:val="none" w:sz="0" w:space="0" w:color="auto"/>
      </w:divBdr>
    </w:div>
    <w:div w:id="596988874">
      <w:marLeft w:val="0"/>
      <w:marRight w:val="0"/>
      <w:marTop w:val="10"/>
      <w:marBottom w:val="10"/>
      <w:divBdr>
        <w:top w:val="none" w:sz="0" w:space="0" w:color="auto"/>
        <w:left w:val="none" w:sz="0" w:space="0" w:color="auto"/>
        <w:bottom w:val="none" w:sz="0" w:space="0" w:color="auto"/>
        <w:right w:val="none" w:sz="0" w:space="0" w:color="auto"/>
      </w:divBdr>
    </w:div>
    <w:div w:id="813791064">
      <w:marLeft w:val="0"/>
      <w:marRight w:val="0"/>
      <w:marTop w:val="10"/>
      <w:marBottom w:val="10"/>
      <w:divBdr>
        <w:top w:val="none" w:sz="0" w:space="0" w:color="auto"/>
        <w:left w:val="none" w:sz="0" w:space="0" w:color="auto"/>
        <w:bottom w:val="none" w:sz="0" w:space="0" w:color="auto"/>
        <w:right w:val="none" w:sz="0" w:space="0" w:color="auto"/>
      </w:divBdr>
    </w:div>
    <w:div w:id="911963327">
      <w:marLeft w:val="0"/>
      <w:marRight w:val="0"/>
      <w:marTop w:val="10"/>
      <w:marBottom w:val="10"/>
      <w:divBdr>
        <w:top w:val="none" w:sz="0" w:space="0" w:color="auto"/>
        <w:left w:val="none" w:sz="0" w:space="0" w:color="auto"/>
        <w:bottom w:val="none" w:sz="0" w:space="0" w:color="auto"/>
        <w:right w:val="none" w:sz="0" w:space="0" w:color="auto"/>
      </w:divBdr>
    </w:div>
    <w:div w:id="945887788">
      <w:marLeft w:val="0"/>
      <w:marRight w:val="0"/>
      <w:marTop w:val="10"/>
      <w:marBottom w:val="10"/>
      <w:divBdr>
        <w:top w:val="none" w:sz="0" w:space="0" w:color="auto"/>
        <w:left w:val="none" w:sz="0" w:space="0" w:color="auto"/>
        <w:bottom w:val="none" w:sz="0" w:space="0" w:color="auto"/>
        <w:right w:val="none" w:sz="0" w:space="0" w:color="auto"/>
      </w:divBdr>
    </w:div>
    <w:div w:id="1069419728">
      <w:marLeft w:val="0"/>
      <w:marRight w:val="0"/>
      <w:marTop w:val="10"/>
      <w:marBottom w:val="10"/>
      <w:divBdr>
        <w:top w:val="none" w:sz="0" w:space="0" w:color="auto"/>
        <w:left w:val="none" w:sz="0" w:space="0" w:color="auto"/>
        <w:bottom w:val="none" w:sz="0" w:space="0" w:color="auto"/>
        <w:right w:val="none" w:sz="0" w:space="0" w:color="auto"/>
      </w:divBdr>
    </w:div>
    <w:div w:id="1095663233">
      <w:marLeft w:val="0"/>
      <w:marRight w:val="0"/>
      <w:marTop w:val="10"/>
      <w:marBottom w:val="10"/>
      <w:divBdr>
        <w:top w:val="none" w:sz="0" w:space="0" w:color="auto"/>
        <w:left w:val="none" w:sz="0" w:space="0" w:color="auto"/>
        <w:bottom w:val="none" w:sz="0" w:space="0" w:color="auto"/>
        <w:right w:val="none" w:sz="0" w:space="0" w:color="auto"/>
      </w:divBdr>
    </w:div>
    <w:div w:id="1118528865">
      <w:marLeft w:val="0"/>
      <w:marRight w:val="0"/>
      <w:marTop w:val="10"/>
      <w:marBottom w:val="10"/>
      <w:divBdr>
        <w:top w:val="none" w:sz="0" w:space="0" w:color="auto"/>
        <w:left w:val="none" w:sz="0" w:space="0" w:color="auto"/>
        <w:bottom w:val="none" w:sz="0" w:space="0" w:color="auto"/>
        <w:right w:val="none" w:sz="0" w:space="0" w:color="auto"/>
      </w:divBdr>
    </w:div>
    <w:div w:id="1212690869">
      <w:marLeft w:val="0"/>
      <w:marRight w:val="0"/>
      <w:marTop w:val="10"/>
      <w:marBottom w:val="10"/>
      <w:divBdr>
        <w:top w:val="none" w:sz="0" w:space="0" w:color="auto"/>
        <w:left w:val="none" w:sz="0" w:space="0" w:color="auto"/>
        <w:bottom w:val="none" w:sz="0" w:space="0" w:color="auto"/>
        <w:right w:val="none" w:sz="0" w:space="0" w:color="auto"/>
      </w:divBdr>
    </w:div>
    <w:div w:id="1232155567">
      <w:marLeft w:val="0"/>
      <w:marRight w:val="0"/>
      <w:marTop w:val="10"/>
      <w:marBottom w:val="10"/>
      <w:divBdr>
        <w:top w:val="none" w:sz="0" w:space="0" w:color="auto"/>
        <w:left w:val="none" w:sz="0" w:space="0" w:color="auto"/>
        <w:bottom w:val="none" w:sz="0" w:space="0" w:color="auto"/>
        <w:right w:val="none" w:sz="0" w:space="0" w:color="auto"/>
      </w:divBdr>
    </w:div>
    <w:div w:id="1260945136">
      <w:marLeft w:val="0"/>
      <w:marRight w:val="0"/>
      <w:marTop w:val="10"/>
      <w:marBottom w:val="10"/>
      <w:divBdr>
        <w:top w:val="none" w:sz="0" w:space="0" w:color="auto"/>
        <w:left w:val="none" w:sz="0" w:space="0" w:color="auto"/>
        <w:bottom w:val="none" w:sz="0" w:space="0" w:color="auto"/>
        <w:right w:val="none" w:sz="0" w:space="0" w:color="auto"/>
      </w:divBdr>
    </w:div>
    <w:div w:id="1281112751">
      <w:marLeft w:val="0"/>
      <w:marRight w:val="0"/>
      <w:marTop w:val="10"/>
      <w:marBottom w:val="10"/>
      <w:divBdr>
        <w:top w:val="none" w:sz="0" w:space="0" w:color="auto"/>
        <w:left w:val="none" w:sz="0" w:space="0" w:color="auto"/>
        <w:bottom w:val="none" w:sz="0" w:space="0" w:color="auto"/>
        <w:right w:val="none" w:sz="0" w:space="0" w:color="auto"/>
      </w:divBdr>
    </w:div>
    <w:div w:id="1370497578">
      <w:marLeft w:val="0"/>
      <w:marRight w:val="0"/>
      <w:marTop w:val="10"/>
      <w:marBottom w:val="10"/>
      <w:divBdr>
        <w:top w:val="none" w:sz="0" w:space="0" w:color="auto"/>
        <w:left w:val="none" w:sz="0" w:space="0" w:color="auto"/>
        <w:bottom w:val="none" w:sz="0" w:space="0" w:color="auto"/>
        <w:right w:val="none" w:sz="0" w:space="0" w:color="auto"/>
      </w:divBdr>
    </w:div>
    <w:div w:id="1381243375">
      <w:marLeft w:val="0"/>
      <w:marRight w:val="0"/>
      <w:marTop w:val="10"/>
      <w:marBottom w:val="10"/>
      <w:divBdr>
        <w:top w:val="none" w:sz="0" w:space="0" w:color="auto"/>
        <w:left w:val="none" w:sz="0" w:space="0" w:color="auto"/>
        <w:bottom w:val="none" w:sz="0" w:space="0" w:color="auto"/>
        <w:right w:val="none" w:sz="0" w:space="0" w:color="auto"/>
      </w:divBdr>
    </w:div>
    <w:div w:id="1432362127">
      <w:marLeft w:val="0"/>
      <w:marRight w:val="0"/>
      <w:marTop w:val="10"/>
      <w:marBottom w:val="10"/>
      <w:divBdr>
        <w:top w:val="none" w:sz="0" w:space="0" w:color="auto"/>
        <w:left w:val="none" w:sz="0" w:space="0" w:color="auto"/>
        <w:bottom w:val="none" w:sz="0" w:space="0" w:color="auto"/>
        <w:right w:val="none" w:sz="0" w:space="0" w:color="auto"/>
      </w:divBdr>
    </w:div>
    <w:div w:id="1514564798">
      <w:marLeft w:val="0"/>
      <w:marRight w:val="720"/>
      <w:marTop w:val="10"/>
      <w:marBottom w:val="10"/>
      <w:divBdr>
        <w:top w:val="none" w:sz="0" w:space="0" w:color="auto"/>
        <w:left w:val="none" w:sz="0" w:space="0" w:color="auto"/>
        <w:bottom w:val="none" w:sz="0" w:space="0" w:color="auto"/>
        <w:right w:val="none" w:sz="0" w:space="0" w:color="auto"/>
      </w:divBdr>
    </w:div>
    <w:div w:id="1549758081">
      <w:marLeft w:val="0"/>
      <w:marRight w:val="720"/>
      <w:marTop w:val="10"/>
      <w:marBottom w:val="10"/>
      <w:divBdr>
        <w:top w:val="none" w:sz="0" w:space="0" w:color="auto"/>
        <w:left w:val="none" w:sz="0" w:space="0" w:color="auto"/>
        <w:bottom w:val="none" w:sz="0" w:space="0" w:color="auto"/>
        <w:right w:val="none" w:sz="0" w:space="0" w:color="auto"/>
      </w:divBdr>
    </w:div>
    <w:div w:id="1551040670">
      <w:marLeft w:val="0"/>
      <w:marRight w:val="0"/>
      <w:marTop w:val="10"/>
      <w:marBottom w:val="10"/>
      <w:divBdr>
        <w:top w:val="none" w:sz="0" w:space="0" w:color="auto"/>
        <w:left w:val="none" w:sz="0" w:space="0" w:color="auto"/>
        <w:bottom w:val="none" w:sz="0" w:space="0" w:color="auto"/>
        <w:right w:val="none" w:sz="0" w:space="0" w:color="auto"/>
      </w:divBdr>
    </w:div>
    <w:div w:id="1571114946">
      <w:marLeft w:val="0"/>
      <w:marRight w:val="720"/>
      <w:marTop w:val="10"/>
      <w:marBottom w:val="10"/>
      <w:divBdr>
        <w:top w:val="none" w:sz="0" w:space="0" w:color="auto"/>
        <w:left w:val="none" w:sz="0" w:space="0" w:color="auto"/>
        <w:bottom w:val="none" w:sz="0" w:space="0" w:color="auto"/>
        <w:right w:val="none" w:sz="0" w:space="0" w:color="auto"/>
      </w:divBdr>
    </w:div>
    <w:div w:id="1594125472">
      <w:marLeft w:val="0"/>
      <w:marRight w:val="720"/>
      <w:marTop w:val="10"/>
      <w:marBottom w:val="10"/>
      <w:divBdr>
        <w:top w:val="none" w:sz="0" w:space="0" w:color="auto"/>
        <w:left w:val="none" w:sz="0" w:space="0" w:color="auto"/>
        <w:bottom w:val="none" w:sz="0" w:space="0" w:color="auto"/>
        <w:right w:val="none" w:sz="0" w:space="0" w:color="auto"/>
      </w:divBdr>
    </w:div>
    <w:div w:id="1675525841">
      <w:marLeft w:val="0"/>
      <w:marRight w:val="0"/>
      <w:marTop w:val="10"/>
      <w:marBottom w:val="10"/>
      <w:divBdr>
        <w:top w:val="none" w:sz="0" w:space="0" w:color="auto"/>
        <w:left w:val="none" w:sz="0" w:space="0" w:color="auto"/>
        <w:bottom w:val="none" w:sz="0" w:space="0" w:color="auto"/>
        <w:right w:val="none" w:sz="0" w:space="0" w:color="auto"/>
      </w:divBdr>
    </w:div>
    <w:div w:id="1700668502">
      <w:marLeft w:val="0"/>
      <w:marRight w:val="0"/>
      <w:marTop w:val="10"/>
      <w:marBottom w:val="10"/>
      <w:divBdr>
        <w:top w:val="none" w:sz="0" w:space="0" w:color="auto"/>
        <w:left w:val="none" w:sz="0" w:space="0" w:color="auto"/>
        <w:bottom w:val="none" w:sz="0" w:space="0" w:color="auto"/>
        <w:right w:val="none" w:sz="0" w:space="0" w:color="auto"/>
      </w:divBdr>
    </w:div>
    <w:div w:id="1771732017">
      <w:marLeft w:val="0"/>
      <w:marRight w:val="0"/>
      <w:marTop w:val="10"/>
      <w:marBottom w:val="10"/>
      <w:divBdr>
        <w:top w:val="none" w:sz="0" w:space="0" w:color="auto"/>
        <w:left w:val="none" w:sz="0" w:space="0" w:color="auto"/>
        <w:bottom w:val="none" w:sz="0" w:space="0" w:color="auto"/>
        <w:right w:val="none" w:sz="0" w:space="0" w:color="auto"/>
      </w:divBdr>
    </w:div>
    <w:div w:id="1781222486">
      <w:marLeft w:val="0"/>
      <w:marRight w:val="0"/>
      <w:marTop w:val="10"/>
      <w:marBottom w:val="10"/>
      <w:divBdr>
        <w:top w:val="none" w:sz="0" w:space="0" w:color="auto"/>
        <w:left w:val="none" w:sz="0" w:space="0" w:color="auto"/>
        <w:bottom w:val="none" w:sz="0" w:space="0" w:color="auto"/>
        <w:right w:val="none" w:sz="0" w:space="0" w:color="auto"/>
      </w:divBdr>
    </w:div>
    <w:div w:id="1880242339">
      <w:marLeft w:val="0"/>
      <w:marRight w:val="720"/>
      <w:marTop w:val="10"/>
      <w:marBottom w:val="10"/>
      <w:divBdr>
        <w:top w:val="none" w:sz="0" w:space="0" w:color="auto"/>
        <w:left w:val="none" w:sz="0" w:space="0" w:color="auto"/>
        <w:bottom w:val="none" w:sz="0" w:space="0" w:color="auto"/>
        <w:right w:val="none" w:sz="0" w:space="0" w:color="auto"/>
      </w:divBdr>
    </w:div>
    <w:div w:id="1917015167">
      <w:marLeft w:val="0"/>
      <w:marRight w:val="0"/>
      <w:marTop w:val="10"/>
      <w:marBottom w:val="10"/>
      <w:divBdr>
        <w:top w:val="none" w:sz="0" w:space="0" w:color="auto"/>
        <w:left w:val="none" w:sz="0" w:space="0" w:color="auto"/>
        <w:bottom w:val="none" w:sz="0" w:space="0" w:color="auto"/>
        <w:right w:val="none" w:sz="0" w:space="0" w:color="auto"/>
      </w:divBdr>
    </w:div>
    <w:div w:id="1923489020">
      <w:marLeft w:val="0"/>
      <w:marRight w:val="0"/>
      <w:marTop w:val="10"/>
      <w:marBottom w:val="10"/>
      <w:divBdr>
        <w:top w:val="none" w:sz="0" w:space="0" w:color="auto"/>
        <w:left w:val="none" w:sz="0" w:space="0" w:color="auto"/>
        <w:bottom w:val="none" w:sz="0" w:space="0" w:color="auto"/>
        <w:right w:val="none" w:sz="0" w:space="0" w:color="auto"/>
      </w:divBdr>
    </w:div>
    <w:div w:id="1953121408">
      <w:marLeft w:val="0"/>
      <w:marRight w:val="0"/>
      <w:marTop w:val="10"/>
      <w:marBottom w:val="10"/>
      <w:divBdr>
        <w:top w:val="none" w:sz="0" w:space="0" w:color="auto"/>
        <w:left w:val="none" w:sz="0" w:space="0" w:color="auto"/>
        <w:bottom w:val="none" w:sz="0" w:space="0" w:color="auto"/>
        <w:right w:val="none" w:sz="0" w:space="0" w:color="auto"/>
      </w:divBdr>
    </w:div>
    <w:div w:id="2060132233">
      <w:marLeft w:val="0"/>
      <w:marRight w:val="0"/>
      <w:marTop w:val="10"/>
      <w:marBottom w:val="10"/>
      <w:divBdr>
        <w:top w:val="none" w:sz="0" w:space="0" w:color="auto"/>
        <w:left w:val="none" w:sz="0" w:space="0" w:color="auto"/>
        <w:bottom w:val="none" w:sz="0" w:space="0" w:color="auto"/>
        <w:right w:val="none" w:sz="0" w:space="0" w:color="auto"/>
      </w:divBdr>
    </w:div>
    <w:div w:id="2095279772">
      <w:marLeft w:val="0"/>
      <w:marRight w:val="0"/>
      <w:marTop w:val="10"/>
      <w:marBottom w:val="10"/>
      <w:divBdr>
        <w:top w:val="none" w:sz="0" w:space="0" w:color="auto"/>
        <w:left w:val="none" w:sz="0" w:space="0" w:color="auto"/>
        <w:bottom w:val="none" w:sz="0" w:space="0" w:color="auto"/>
        <w:right w:val="none" w:sz="0" w:space="0" w:color="auto"/>
      </w:divBdr>
    </w:div>
    <w:div w:id="2100366330">
      <w:marLeft w:val="0"/>
      <w:marRight w:val="0"/>
      <w:marTop w:val="10"/>
      <w:marBottom w:val="10"/>
      <w:divBdr>
        <w:top w:val="none" w:sz="0" w:space="0" w:color="auto"/>
        <w:left w:val="none" w:sz="0" w:space="0" w:color="auto"/>
        <w:bottom w:val="none" w:sz="0" w:space="0" w:color="auto"/>
        <w:right w:val="none" w:sz="0" w:space="0" w:color="auto"/>
      </w:divBdr>
    </w:div>
    <w:div w:id="214021868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2024-05-11T15:27:00Z</dcterms:created>
  <dcterms:modified xsi:type="dcterms:W3CDTF">2024-05-11T15:27:00Z</dcterms:modified>
</cp:coreProperties>
</file>