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3A80" w14:textId="77777777" w:rsidR="00000000" w:rsidRDefault="00141C95">
      <w:pPr>
        <w:spacing w:line="500" w:lineRule="atLeast"/>
        <w:jc w:val="center"/>
        <w:divId w:val="789084797"/>
        <w:rPr>
          <w:rFonts w:ascii="黑体" w:eastAsia="黑体" w:hAnsi="黑体"/>
          <w:sz w:val="36"/>
          <w:szCs w:val="36"/>
        </w:rPr>
      </w:pPr>
      <w:r>
        <w:rPr>
          <w:rFonts w:ascii="黑体" w:eastAsia="黑体" w:hAnsi="黑体" w:hint="eastAsia"/>
          <w:sz w:val="36"/>
          <w:szCs w:val="36"/>
        </w:rPr>
        <w:t>安徽省合肥市瑶海区人民法院</w:t>
      </w:r>
    </w:p>
    <w:p w14:paraId="0122F840" w14:textId="77777777" w:rsidR="00000000" w:rsidRDefault="00141C95">
      <w:pPr>
        <w:spacing w:line="500" w:lineRule="atLeast"/>
        <w:jc w:val="center"/>
        <w:divId w:val="12609921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59A681F" w14:textId="77777777" w:rsidR="00000000" w:rsidRDefault="00141C95">
      <w:pPr>
        <w:spacing w:line="500" w:lineRule="atLeast"/>
        <w:jc w:val="right"/>
        <w:divId w:val="1895045760"/>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6233</w:t>
      </w:r>
      <w:r>
        <w:rPr>
          <w:rFonts w:hint="eastAsia"/>
          <w:sz w:val="30"/>
          <w:szCs w:val="30"/>
        </w:rPr>
        <w:t>号</w:t>
      </w:r>
    </w:p>
    <w:p w14:paraId="7F9941EE" w14:textId="77777777" w:rsidR="00000000" w:rsidRDefault="00141C95">
      <w:pPr>
        <w:spacing w:line="500" w:lineRule="atLeast"/>
        <w:ind w:firstLine="600"/>
        <w:divId w:val="631254849"/>
        <w:rPr>
          <w:rFonts w:hint="eastAsia"/>
          <w:sz w:val="30"/>
          <w:szCs w:val="30"/>
        </w:rPr>
      </w:pPr>
      <w:r>
        <w:rPr>
          <w:rFonts w:hint="eastAsia"/>
          <w:sz w:val="30"/>
          <w:szCs w:val="30"/>
        </w:rPr>
        <w:t>原告</w:t>
      </w:r>
      <w:r>
        <w:rPr>
          <w:rFonts w:hint="eastAsia"/>
          <w:sz w:val="30"/>
          <w:szCs w:val="30"/>
        </w:rPr>
        <w:t>:</w:t>
      </w:r>
      <w:r>
        <w:rPr>
          <w:rFonts w:hint="eastAsia"/>
          <w:sz w:val="30"/>
          <w:szCs w:val="30"/>
        </w:rPr>
        <w:t>俞开东，男</w:t>
      </w:r>
      <w:r>
        <w:rPr>
          <w:rFonts w:hint="eastAsia"/>
          <w:sz w:val="30"/>
          <w:szCs w:val="30"/>
        </w:rPr>
        <w:t>,1955</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日出生</w:t>
      </w:r>
      <w:r>
        <w:rPr>
          <w:rFonts w:hint="eastAsia"/>
          <w:sz w:val="30"/>
          <w:szCs w:val="30"/>
        </w:rPr>
        <w:t>,</w:t>
      </w:r>
      <w:r>
        <w:rPr>
          <w:rFonts w:hint="eastAsia"/>
          <w:sz w:val="30"/>
          <w:szCs w:val="30"/>
        </w:rPr>
        <w:t>汉族，住安徽省合肥市。</w:t>
      </w:r>
    </w:p>
    <w:p w14:paraId="35833681" w14:textId="77777777" w:rsidR="00000000" w:rsidRDefault="00141C95">
      <w:pPr>
        <w:spacing w:line="500" w:lineRule="atLeast"/>
        <w:ind w:firstLine="600"/>
        <w:divId w:val="1823303036"/>
        <w:rPr>
          <w:rFonts w:hint="eastAsia"/>
          <w:sz w:val="30"/>
          <w:szCs w:val="30"/>
        </w:rPr>
      </w:pPr>
      <w:r>
        <w:rPr>
          <w:rFonts w:hint="eastAsia"/>
          <w:sz w:val="30"/>
          <w:szCs w:val="30"/>
        </w:rPr>
        <w:t>被告</w:t>
      </w:r>
      <w:r>
        <w:rPr>
          <w:rFonts w:hint="eastAsia"/>
          <w:sz w:val="30"/>
          <w:szCs w:val="30"/>
        </w:rPr>
        <w:t>:</w:t>
      </w:r>
      <w:r>
        <w:rPr>
          <w:rFonts w:hint="eastAsia"/>
          <w:sz w:val="30"/>
          <w:szCs w:val="30"/>
        </w:rPr>
        <w:t>崔长征，男</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日出生，汉族，住安徽省合肥市瑶海区。</w:t>
      </w:r>
    </w:p>
    <w:p w14:paraId="05CED433" w14:textId="77777777" w:rsidR="00000000" w:rsidRDefault="00141C95">
      <w:pPr>
        <w:spacing w:line="500" w:lineRule="atLeast"/>
        <w:ind w:firstLine="600"/>
        <w:divId w:val="1673408994"/>
        <w:rPr>
          <w:rFonts w:hint="eastAsia"/>
          <w:sz w:val="30"/>
          <w:szCs w:val="30"/>
        </w:rPr>
      </w:pPr>
      <w:r>
        <w:rPr>
          <w:rFonts w:hint="eastAsia"/>
          <w:sz w:val="30"/>
          <w:szCs w:val="30"/>
        </w:rPr>
        <w:t>原告俞开东与被告崔长征民间借贷纠纷一案，本院受理后，依法由审判员顾苏淮适用简易程序独任审判，公开开庭进行了审理。</w:t>
      </w:r>
      <w:r>
        <w:rPr>
          <w:rFonts w:hint="eastAsia"/>
          <w:sz w:val="30"/>
          <w:szCs w:val="30"/>
          <w:highlight w:val="yellow"/>
        </w:rPr>
        <w:t>原告俞开东及被告崔长征均到庭参加诉讼</w:t>
      </w:r>
      <w:r>
        <w:rPr>
          <w:rFonts w:hint="eastAsia"/>
          <w:sz w:val="30"/>
          <w:szCs w:val="30"/>
        </w:rPr>
        <w:t>。本案现已审理终结。</w:t>
      </w:r>
    </w:p>
    <w:p w14:paraId="6AAF5A21" w14:textId="77777777" w:rsidR="00000000" w:rsidRDefault="00141C95">
      <w:pPr>
        <w:spacing w:line="500" w:lineRule="atLeast"/>
        <w:ind w:firstLine="600"/>
        <w:divId w:val="1091973674"/>
        <w:rPr>
          <w:rFonts w:hint="eastAsia"/>
          <w:sz w:val="30"/>
          <w:szCs w:val="30"/>
        </w:rPr>
      </w:pPr>
      <w:r>
        <w:rPr>
          <w:rFonts w:hint="eastAsia"/>
          <w:sz w:val="30"/>
          <w:szCs w:val="30"/>
        </w:rPr>
        <w:t>原告俞开东诉称：被告于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rPr>
        <w:t>向原告</w:t>
      </w:r>
      <w:r>
        <w:rPr>
          <w:rFonts w:hint="eastAsia"/>
          <w:sz w:val="30"/>
          <w:szCs w:val="30"/>
          <w:highlight w:val="yellow"/>
        </w:rPr>
        <w:t>出具欠条一张</w:t>
      </w:r>
      <w:r>
        <w:rPr>
          <w:rFonts w:hint="eastAsia"/>
          <w:sz w:val="30"/>
          <w:szCs w:val="30"/>
        </w:rPr>
        <w:t>，</w:t>
      </w:r>
      <w:r>
        <w:rPr>
          <w:rFonts w:hint="eastAsia"/>
          <w:sz w:val="30"/>
          <w:szCs w:val="30"/>
          <w:highlight w:val="yellow"/>
        </w:rPr>
        <w:t>承诺欠原告</w:t>
      </w:r>
      <w:r>
        <w:rPr>
          <w:rFonts w:hint="eastAsia"/>
          <w:sz w:val="30"/>
          <w:szCs w:val="30"/>
          <w:highlight w:val="yellow"/>
        </w:rPr>
        <w:t>22800</w:t>
      </w:r>
      <w:r>
        <w:rPr>
          <w:rFonts w:hint="eastAsia"/>
          <w:sz w:val="30"/>
          <w:szCs w:val="30"/>
          <w:highlight w:val="yellow"/>
        </w:rPr>
        <w:t>元</w:t>
      </w:r>
      <w:r>
        <w:rPr>
          <w:rFonts w:hint="eastAsia"/>
          <w:sz w:val="30"/>
          <w:szCs w:val="30"/>
        </w:rPr>
        <w:t>，两年来，原告一直联系被告还款，但</w:t>
      </w:r>
      <w:r>
        <w:rPr>
          <w:rFonts w:hint="eastAsia"/>
          <w:sz w:val="30"/>
          <w:szCs w:val="30"/>
          <w:highlight w:val="yellow"/>
        </w:rPr>
        <w:t>一直未能拿到钱</w:t>
      </w:r>
      <w:r>
        <w:rPr>
          <w:rFonts w:hint="eastAsia"/>
          <w:sz w:val="30"/>
          <w:szCs w:val="30"/>
        </w:rPr>
        <w:t>。为此，原告现诉至法院，请求判令</w:t>
      </w:r>
      <w:r>
        <w:rPr>
          <w:rFonts w:hint="eastAsia"/>
          <w:sz w:val="30"/>
          <w:szCs w:val="30"/>
        </w:rPr>
        <w:t>:1</w:t>
      </w:r>
      <w:r>
        <w:rPr>
          <w:rFonts w:hint="eastAsia"/>
          <w:sz w:val="30"/>
          <w:szCs w:val="30"/>
        </w:rPr>
        <w:t>、被告立即偿</w:t>
      </w:r>
      <w:r>
        <w:rPr>
          <w:rFonts w:hint="eastAsia"/>
          <w:sz w:val="30"/>
          <w:szCs w:val="30"/>
          <w:highlight w:val="yellow"/>
        </w:rPr>
        <w:t>还欠款</w:t>
      </w:r>
      <w:r>
        <w:rPr>
          <w:rFonts w:hint="eastAsia"/>
          <w:sz w:val="30"/>
          <w:szCs w:val="30"/>
          <w:highlight w:val="yellow"/>
        </w:rPr>
        <w:t>22800</w:t>
      </w:r>
      <w:r>
        <w:rPr>
          <w:rFonts w:hint="eastAsia"/>
          <w:sz w:val="30"/>
          <w:szCs w:val="30"/>
          <w:highlight w:val="yellow"/>
        </w:rPr>
        <w:t>元</w:t>
      </w:r>
      <w:r>
        <w:rPr>
          <w:rFonts w:hint="eastAsia"/>
          <w:sz w:val="30"/>
          <w:szCs w:val="30"/>
        </w:rPr>
        <w:t>，并自</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12</w:t>
      </w:r>
      <w:r>
        <w:rPr>
          <w:rFonts w:hint="eastAsia"/>
          <w:sz w:val="30"/>
          <w:szCs w:val="30"/>
          <w:highlight w:val="yellow"/>
        </w:rPr>
        <w:t>日起按农村信用社贷款利率支付利息，利随本金</w:t>
      </w:r>
      <w:r>
        <w:rPr>
          <w:rFonts w:hint="eastAsia"/>
          <w:sz w:val="30"/>
          <w:szCs w:val="30"/>
        </w:rPr>
        <w:t>；</w:t>
      </w:r>
      <w:r>
        <w:rPr>
          <w:rFonts w:hint="eastAsia"/>
          <w:sz w:val="30"/>
          <w:szCs w:val="30"/>
        </w:rPr>
        <w:t>2</w:t>
      </w:r>
      <w:r>
        <w:rPr>
          <w:rFonts w:hint="eastAsia"/>
          <w:sz w:val="30"/>
          <w:szCs w:val="30"/>
        </w:rPr>
        <w:t>、本案诉讼费由被告承担。</w:t>
      </w:r>
    </w:p>
    <w:p w14:paraId="64218744" w14:textId="77777777" w:rsidR="00000000" w:rsidRDefault="00141C95">
      <w:pPr>
        <w:spacing w:line="500" w:lineRule="atLeast"/>
        <w:ind w:firstLine="600"/>
        <w:divId w:val="2037347126"/>
        <w:rPr>
          <w:rFonts w:hint="eastAsia"/>
          <w:sz w:val="30"/>
          <w:szCs w:val="30"/>
        </w:rPr>
      </w:pPr>
      <w:r>
        <w:rPr>
          <w:rFonts w:hint="eastAsia"/>
          <w:sz w:val="30"/>
          <w:szCs w:val="30"/>
        </w:rPr>
        <w:t>被告崔长征辩称：我确实欠了原告</w:t>
      </w:r>
      <w:r>
        <w:rPr>
          <w:rFonts w:hint="eastAsia"/>
          <w:sz w:val="30"/>
          <w:szCs w:val="30"/>
        </w:rPr>
        <w:t>22800</w:t>
      </w:r>
      <w:r>
        <w:rPr>
          <w:rFonts w:hint="eastAsia"/>
          <w:sz w:val="30"/>
          <w:szCs w:val="30"/>
        </w:rPr>
        <w:t>元的钱，我愿意分批分期还他，本金还给他，利息不同意给。因为我是帮别人担保，由于实际借款人现在找不到了，所以我才给原告出具的借条。</w:t>
      </w:r>
    </w:p>
    <w:p w14:paraId="754F2F64" w14:textId="77777777" w:rsidR="00000000" w:rsidRDefault="00141C95">
      <w:pPr>
        <w:spacing w:line="500" w:lineRule="atLeast"/>
        <w:ind w:firstLine="600"/>
        <w:divId w:val="2121223761"/>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rPr>
        <w:t>被告崔长征给原告俞开东出具了内容为：“</w:t>
      </w:r>
      <w:r>
        <w:rPr>
          <w:rFonts w:hint="eastAsia"/>
          <w:sz w:val="30"/>
          <w:szCs w:val="30"/>
          <w:highlight w:val="yellow"/>
        </w:rPr>
        <w:t>今借到俞开东人民币贰万贰仟捌佰元整</w:t>
      </w:r>
      <w:r>
        <w:rPr>
          <w:rFonts w:hint="eastAsia"/>
          <w:sz w:val="30"/>
          <w:szCs w:val="30"/>
        </w:rPr>
        <w:t>”的</w:t>
      </w:r>
      <w:r>
        <w:rPr>
          <w:rFonts w:hint="eastAsia"/>
          <w:sz w:val="30"/>
          <w:szCs w:val="30"/>
          <w:highlight w:val="yellow"/>
        </w:rPr>
        <w:t>《借条》一张</w:t>
      </w:r>
      <w:r>
        <w:rPr>
          <w:rFonts w:hint="eastAsia"/>
          <w:sz w:val="30"/>
          <w:szCs w:val="30"/>
        </w:rPr>
        <w:t>。因</w:t>
      </w:r>
      <w:r>
        <w:rPr>
          <w:rFonts w:hint="eastAsia"/>
          <w:sz w:val="30"/>
          <w:szCs w:val="30"/>
          <w:highlight w:val="yellow"/>
        </w:rPr>
        <w:t>出具借</w:t>
      </w:r>
      <w:r>
        <w:rPr>
          <w:rFonts w:hint="eastAsia"/>
          <w:sz w:val="30"/>
          <w:szCs w:val="30"/>
          <w:highlight w:val="yellow"/>
        </w:rPr>
        <w:t>条后</w:t>
      </w:r>
      <w:r>
        <w:rPr>
          <w:rFonts w:hint="eastAsia"/>
          <w:sz w:val="30"/>
          <w:szCs w:val="30"/>
        </w:rPr>
        <w:t>，被告崔长征一直未向原告俞开东偿还欠款，</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，原告俞开东诉讼来院，提出诉称之请求。</w:t>
      </w:r>
    </w:p>
    <w:p w14:paraId="79D9FA8C" w14:textId="77777777" w:rsidR="00000000" w:rsidRDefault="00141C95">
      <w:pPr>
        <w:spacing w:line="500" w:lineRule="atLeast"/>
        <w:ind w:firstLine="600"/>
        <w:divId w:val="361052069"/>
        <w:rPr>
          <w:rFonts w:hint="eastAsia"/>
          <w:sz w:val="30"/>
          <w:szCs w:val="30"/>
        </w:rPr>
      </w:pPr>
      <w:r>
        <w:rPr>
          <w:rFonts w:hint="eastAsia"/>
          <w:sz w:val="30"/>
          <w:szCs w:val="30"/>
        </w:rPr>
        <w:lastRenderedPageBreak/>
        <w:t>以上事实，有原告俞开东提供的身份证复印件、《借条》及当事人的陈述等证据在卷佐证。</w:t>
      </w:r>
    </w:p>
    <w:p w14:paraId="3A6DCA5D" w14:textId="77777777" w:rsidR="00000000" w:rsidRDefault="00141C95">
      <w:pPr>
        <w:spacing w:line="500" w:lineRule="atLeast"/>
        <w:ind w:firstLine="600"/>
        <w:divId w:val="1132745368"/>
        <w:rPr>
          <w:rFonts w:hint="eastAsia"/>
          <w:sz w:val="30"/>
          <w:szCs w:val="30"/>
        </w:rPr>
      </w:pPr>
      <w:r>
        <w:rPr>
          <w:rFonts w:hint="eastAsia"/>
          <w:sz w:val="30"/>
          <w:szCs w:val="30"/>
        </w:rPr>
        <w:t>本院认为：合法的借贷关系受法律保护。现原告俞开东主张被告崔长征尚欠原告借款本金</w:t>
      </w:r>
      <w:r>
        <w:rPr>
          <w:rFonts w:hint="eastAsia"/>
          <w:sz w:val="30"/>
          <w:szCs w:val="30"/>
        </w:rPr>
        <w:t>22800</w:t>
      </w:r>
      <w:r>
        <w:rPr>
          <w:rFonts w:hint="eastAsia"/>
          <w:sz w:val="30"/>
          <w:szCs w:val="30"/>
        </w:rPr>
        <w:t>元，被告崔长征亦无异议，本院对此予以认定，故本院予以支持被告崔长征应偿还原告俞开东欠款人民币</w:t>
      </w:r>
      <w:r>
        <w:rPr>
          <w:rFonts w:hint="eastAsia"/>
          <w:sz w:val="30"/>
          <w:szCs w:val="30"/>
        </w:rPr>
        <w:t>22800</w:t>
      </w:r>
      <w:r>
        <w:rPr>
          <w:rFonts w:hint="eastAsia"/>
          <w:sz w:val="30"/>
          <w:szCs w:val="30"/>
        </w:rPr>
        <w:t>元。至</w:t>
      </w:r>
      <w:r>
        <w:rPr>
          <w:rFonts w:hint="eastAsia"/>
          <w:sz w:val="30"/>
          <w:szCs w:val="30"/>
          <w:highlight w:val="yellow"/>
        </w:rPr>
        <w:t>于原告俞开东主张被告崔长征支付自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12</w:t>
      </w:r>
      <w:r>
        <w:rPr>
          <w:rFonts w:hint="eastAsia"/>
          <w:sz w:val="30"/>
          <w:szCs w:val="30"/>
          <w:highlight w:val="yellow"/>
        </w:rPr>
        <w:t>日起按农村信用社贷款利率计算的利息，因原、被告双方庭审时均认可借款时双方并未约定</w:t>
      </w:r>
      <w:r>
        <w:rPr>
          <w:rFonts w:hint="eastAsia"/>
          <w:sz w:val="30"/>
          <w:szCs w:val="30"/>
          <w:highlight w:val="yellow"/>
        </w:rPr>
        <w:t>的利息，同时双方借条上亦未约定还款期限，被告现对此亦有异议，故本院予以支持被告崔长征应自起诉之日（</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日）起按同期农村信用社一年期贷款基准利率的标准支付原告逾期利息至本判决生效时止。</w:t>
      </w:r>
      <w:r>
        <w:rPr>
          <w:rFonts w:hint="eastAsia"/>
          <w:sz w:val="30"/>
          <w:szCs w:val="30"/>
        </w:rPr>
        <w:t>据此，依照《中华人民共和国民法通则》第九十条、第一百零八条、第一百三十四条之规定，判决如下：</w:t>
      </w:r>
    </w:p>
    <w:p w14:paraId="20F93538" w14:textId="77777777" w:rsidR="00000000" w:rsidRDefault="00141C95">
      <w:pPr>
        <w:spacing w:line="500" w:lineRule="atLeast"/>
        <w:ind w:firstLine="600"/>
        <w:divId w:val="1119496168"/>
        <w:rPr>
          <w:rFonts w:hint="eastAsia"/>
          <w:sz w:val="30"/>
          <w:szCs w:val="30"/>
        </w:rPr>
      </w:pPr>
      <w:r>
        <w:rPr>
          <w:rFonts w:hint="eastAsia"/>
          <w:sz w:val="30"/>
          <w:szCs w:val="30"/>
        </w:rPr>
        <w:t>被告崔长征于本判决生效之日起十日内</w:t>
      </w:r>
      <w:r>
        <w:rPr>
          <w:rFonts w:hint="eastAsia"/>
          <w:sz w:val="30"/>
          <w:szCs w:val="30"/>
          <w:highlight w:val="yellow"/>
        </w:rPr>
        <w:t>偿还原告俞开东借款人民币</w:t>
      </w:r>
      <w:r>
        <w:rPr>
          <w:rFonts w:hint="eastAsia"/>
          <w:sz w:val="30"/>
          <w:szCs w:val="30"/>
          <w:highlight w:val="yellow"/>
        </w:rPr>
        <w:t>22800</w:t>
      </w:r>
      <w:r>
        <w:rPr>
          <w:rFonts w:hint="eastAsia"/>
          <w:sz w:val="30"/>
          <w:szCs w:val="30"/>
          <w:highlight w:val="yellow"/>
        </w:rPr>
        <w:t>元</w:t>
      </w:r>
      <w:r>
        <w:rPr>
          <w:rFonts w:hint="eastAsia"/>
          <w:sz w:val="30"/>
          <w:szCs w:val="30"/>
        </w:rPr>
        <w:t>及</w:t>
      </w:r>
      <w:r>
        <w:rPr>
          <w:rFonts w:hint="eastAsia"/>
          <w:sz w:val="30"/>
          <w:szCs w:val="30"/>
          <w:highlight w:val="yellow"/>
        </w:rPr>
        <w:t>逾期利息（以</w:t>
      </w:r>
      <w:r>
        <w:rPr>
          <w:rFonts w:hint="eastAsia"/>
          <w:sz w:val="30"/>
          <w:szCs w:val="30"/>
          <w:highlight w:val="yellow"/>
        </w:rPr>
        <w:t>22800</w:t>
      </w:r>
      <w:r>
        <w:rPr>
          <w:rFonts w:hint="eastAsia"/>
          <w:sz w:val="30"/>
          <w:szCs w:val="30"/>
          <w:highlight w:val="yellow"/>
        </w:rPr>
        <w:t>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日起按同期农村信用社一年期贷款基准利率的标准计算至本判决确定的给付之日止）</w:t>
      </w:r>
      <w:r>
        <w:rPr>
          <w:rFonts w:hint="eastAsia"/>
          <w:sz w:val="30"/>
          <w:szCs w:val="30"/>
        </w:rPr>
        <w:t>。</w:t>
      </w:r>
    </w:p>
    <w:p w14:paraId="137B5A3F" w14:textId="77777777" w:rsidR="00000000" w:rsidRDefault="00141C95">
      <w:pPr>
        <w:spacing w:line="500" w:lineRule="atLeast"/>
        <w:ind w:firstLine="600"/>
        <w:divId w:val="2036613727"/>
        <w:rPr>
          <w:rFonts w:hint="eastAsia"/>
          <w:sz w:val="30"/>
          <w:szCs w:val="30"/>
        </w:rPr>
      </w:pPr>
      <w:r>
        <w:rPr>
          <w:rFonts w:hint="eastAsia"/>
          <w:sz w:val="30"/>
          <w:szCs w:val="30"/>
        </w:rPr>
        <w:t>如果未按本判决指定的期</w:t>
      </w:r>
      <w:r>
        <w:rPr>
          <w:rFonts w:hint="eastAsia"/>
          <w:sz w:val="30"/>
          <w:szCs w:val="30"/>
        </w:rPr>
        <w:t>间履行给付义务，应当依照《中华人民共和国民事诉讼法》第二百五十三条之规定，加倍支付迟延履行期间的债务利息。</w:t>
      </w:r>
    </w:p>
    <w:p w14:paraId="7E41DF80" w14:textId="77777777" w:rsidR="00000000" w:rsidRDefault="00141C95">
      <w:pPr>
        <w:spacing w:line="500" w:lineRule="atLeast"/>
        <w:ind w:firstLine="600"/>
        <w:divId w:val="1095130203"/>
        <w:rPr>
          <w:rFonts w:hint="eastAsia"/>
          <w:sz w:val="30"/>
          <w:szCs w:val="30"/>
        </w:rPr>
      </w:pPr>
      <w:r>
        <w:rPr>
          <w:rFonts w:hint="eastAsia"/>
          <w:sz w:val="30"/>
          <w:szCs w:val="30"/>
        </w:rPr>
        <w:t>案件受理费人民币</w:t>
      </w:r>
      <w:r>
        <w:rPr>
          <w:rFonts w:hint="eastAsia"/>
          <w:sz w:val="30"/>
          <w:szCs w:val="30"/>
        </w:rPr>
        <w:t>500</w:t>
      </w:r>
      <w:r>
        <w:rPr>
          <w:rFonts w:hint="eastAsia"/>
          <w:sz w:val="30"/>
          <w:szCs w:val="30"/>
        </w:rPr>
        <w:t>元，减半收取</w:t>
      </w:r>
      <w:r>
        <w:rPr>
          <w:rFonts w:hint="eastAsia"/>
          <w:sz w:val="30"/>
          <w:szCs w:val="30"/>
        </w:rPr>
        <w:t>250</w:t>
      </w:r>
      <w:r>
        <w:rPr>
          <w:rFonts w:hint="eastAsia"/>
          <w:sz w:val="30"/>
          <w:szCs w:val="30"/>
        </w:rPr>
        <w:t>元，由崔长征负担。</w:t>
      </w:r>
    </w:p>
    <w:p w14:paraId="40282FAE" w14:textId="77777777" w:rsidR="00000000" w:rsidRDefault="00141C95">
      <w:pPr>
        <w:spacing w:line="500" w:lineRule="atLeast"/>
        <w:ind w:firstLine="600"/>
        <w:divId w:val="554781720"/>
        <w:rPr>
          <w:rFonts w:hint="eastAsia"/>
          <w:sz w:val="30"/>
          <w:szCs w:val="30"/>
        </w:rPr>
      </w:pPr>
      <w:r>
        <w:rPr>
          <w:rFonts w:hint="eastAsia"/>
          <w:sz w:val="30"/>
          <w:szCs w:val="30"/>
        </w:rPr>
        <w:t>如不服本判决，可在判决书送达之日起十五日内，向本院递交上诉状，并按对方当事人人数提出副本，上诉于安徽省合肥市中级人民法院。</w:t>
      </w:r>
    </w:p>
    <w:p w14:paraId="60B9FB8D" w14:textId="77777777" w:rsidR="00000000" w:rsidRDefault="00141C95">
      <w:pPr>
        <w:spacing w:line="500" w:lineRule="atLeast"/>
        <w:jc w:val="right"/>
        <w:divId w:val="1176311764"/>
        <w:rPr>
          <w:rFonts w:hint="eastAsia"/>
          <w:sz w:val="30"/>
          <w:szCs w:val="30"/>
        </w:rPr>
      </w:pPr>
      <w:r>
        <w:rPr>
          <w:rFonts w:hint="eastAsia"/>
          <w:sz w:val="30"/>
          <w:szCs w:val="30"/>
        </w:rPr>
        <w:t>审判员　　顾苏淮</w:t>
      </w:r>
    </w:p>
    <w:p w14:paraId="59F44C27" w14:textId="77777777" w:rsidR="00000000" w:rsidRDefault="00141C95">
      <w:pPr>
        <w:spacing w:line="500" w:lineRule="atLeast"/>
        <w:jc w:val="right"/>
        <w:divId w:val="883374518"/>
        <w:rPr>
          <w:rFonts w:hint="eastAsia"/>
          <w:sz w:val="30"/>
          <w:szCs w:val="30"/>
        </w:rPr>
      </w:pPr>
      <w:r>
        <w:rPr>
          <w:rFonts w:hint="eastAsia"/>
          <w:sz w:val="30"/>
          <w:szCs w:val="30"/>
        </w:rPr>
        <w:t>二〇一六年八月二十六日</w:t>
      </w:r>
    </w:p>
    <w:p w14:paraId="0C1A5EA5" w14:textId="77777777" w:rsidR="00000000" w:rsidRDefault="00141C95">
      <w:pPr>
        <w:spacing w:line="500" w:lineRule="atLeast"/>
        <w:jc w:val="right"/>
        <w:divId w:val="441385623"/>
        <w:rPr>
          <w:rFonts w:hint="eastAsia"/>
          <w:sz w:val="30"/>
          <w:szCs w:val="30"/>
        </w:rPr>
      </w:pPr>
      <w:r>
        <w:rPr>
          <w:rFonts w:hint="eastAsia"/>
          <w:sz w:val="30"/>
          <w:szCs w:val="30"/>
        </w:rPr>
        <w:t>书记员　　谢小雨</w:t>
      </w:r>
    </w:p>
    <w:p w14:paraId="6AAD97B0" w14:textId="77777777" w:rsidR="00000000" w:rsidRDefault="00141C95">
      <w:pPr>
        <w:spacing w:line="500" w:lineRule="atLeast"/>
        <w:ind w:firstLine="600"/>
        <w:divId w:val="1444155246"/>
        <w:rPr>
          <w:rFonts w:hint="eastAsia"/>
          <w:sz w:val="30"/>
          <w:szCs w:val="30"/>
        </w:rPr>
      </w:pPr>
      <w:r>
        <w:rPr>
          <w:rFonts w:hint="eastAsia"/>
          <w:sz w:val="30"/>
          <w:szCs w:val="30"/>
        </w:rPr>
        <w:t>附：相关法律条文</w:t>
      </w:r>
    </w:p>
    <w:p w14:paraId="20A11A2C" w14:textId="77777777" w:rsidR="00000000" w:rsidRDefault="00141C95">
      <w:pPr>
        <w:spacing w:line="500" w:lineRule="atLeast"/>
        <w:ind w:firstLine="600"/>
        <w:divId w:val="34819893"/>
        <w:rPr>
          <w:rFonts w:hint="eastAsia"/>
          <w:sz w:val="30"/>
          <w:szCs w:val="30"/>
        </w:rPr>
      </w:pPr>
      <w:r>
        <w:rPr>
          <w:rFonts w:hint="eastAsia"/>
          <w:sz w:val="30"/>
          <w:szCs w:val="30"/>
        </w:rPr>
        <w:t>《中华人民共和国民法通则》</w:t>
      </w:r>
    </w:p>
    <w:p w14:paraId="5F75DEA7" w14:textId="77777777" w:rsidR="00000000" w:rsidRDefault="00141C95">
      <w:pPr>
        <w:spacing w:line="500" w:lineRule="atLeast"/>
        <w:ind w:firstLine="600"/>
        <w:divId w:val="1039013348"/>
        <w:rPr>
          <w:rFonts w:hint="eastAsia"/>
          <w:sz w:val="30"/>
          <w:szCs w:val="30"/>
        </w:rPr>
      </w:pPr>
      <w:r>
        <w:rPr>
          <w:rFonts w:hint="eastAsia"/>
          <w:sz w:val="30"/>
          <w:szCs w:val="30"/>
        </w:rPr>
        <w:t>第九十条合法的借贷关系受法律保护。</w:t>
      </w:r>
    </w:p>
    <w:p w14:paraId="47EB903F" w14:textId="77777777" w:rsidR="00000000" w:rsidRDefault="00141C95">
      <w:pPr>
        <w:spacing w:line="500" w:lineRule="atLeast"/>
        <w:ind w:firstLine="600"/>
        <w:divId w:val="1633557828"/>
        <w:rPr>
          <w:rFonts w:hint="eastAsia"/>
          <w:sz w:val="30"/>
          <w:szCs w:val="30"/>
        </w:rPr>
      </w:pPr>
      <w:r>
        <w:rPr>
          <w:rFonts w:hint="eastAsia"/>
          <w:sz w:val="30"/>
          <w:szCs w:val="30"/>
        </w:rPr>
        <w:t>第一百零八条债务应当清偿。暂时无力偿还的，经债权人同意或者人民法院裁决，可以由</w:t>
      </w:r>
      <w:r>
        <w:rPr>
          <w:rFonts w:hint="eastAsia"/>
          <w:sz w:val="30"/>
          <w:szCs w:val="30"/>
        </w:rPr>
        <w:t>债务人分期偿还。有能力偿还拒不偿还的，由人民法院判决强制偿还。</w:t>
      </w:r>
    </w:p>
    <w:p w14:paraId="3309AA16" w14:textId="77777777" w:rsidR="00000000" w:rsidRDefault="00141C95">
      <w:pPr>
        <w:spacing w:line="500" w:lineRule="atLeast"/>
        <w:ind w:firstLine="600"/>
        <w:divId w:val="1502155978"/>
        <w:rPr>
          <w:rFonts w:hint="eastAsia"/>
          <w:sz w:val="30"/>
          <w:szCs w:val="30"/>
        </w:rPr>
      </w:pPr>
      <w:r>
        <w:rPr>
          <w:rFonts w:hint="eastAsia"/>
          <w:sz w:val="30"/>
          <w:szCs w:val="30"/>
        </w:rPr>
        <w:t>第一百三十四条承担民事责任的方式主要有：</w:t>
      </w:r>
    </w:p>
    <w:p w14:paraId="14CEE8BC" w14:textId="77777777" w:rsidR="00000000" w:rsidRDefault="00141C95">
      <w:pPr>
        <w:spacing w:line="500" w:lineRule="atLeast"/>
        <w:ind w:firstLine="600"/>
        <w:divId w:val="412553777"/>
        <w:rPr>
          <w:rFonts w:hint="eastAsia"/>
          <w:sz w:val="30"/>
          <w:szCs w:val="30"/>
        </w:rPr>
      </w:pPr>
      <w:r>
        <w:rPr>
          <w:rFonts w:hint="eastAsia"/>
          <w:sz w:val="30"/>
          <w:szCs w:val="30"/>
        </w:rPr>
        <w:t>（一）停止侵害；</w:t>
      </w:r>
    </w:p>
    <w:p w14:paraId="60C3267F" w14:textId="77777777" w:rsidR="00000000" w:rsidRDefault="00141C95">
      <w:pPr>
        <w:spacing w:line="500" w:lineRule="atLeast"/>
        <w:ind w:firstLine="600"/>
        <w:divId w:val="1591432103"/>
        <w:rPr>
          <w:rFonts w:hint="eastAsia"/>
          <w:sz w:val="30"/>
          <w:szCs w:val="30"/>
        </w:rPr>
      </w:pPr>
      <w:r>
        <w:rPr>
          <w:rFonts w:hint="eastAsia"/>
          <w:sz w:val="30"/>
          <w:szCs w:val="30"/>
        </w:rPr>
        <w:t>（二）排除妨碍；</w:t>
      </w:r>
    </w:p>
    <w:p w14:paraId="39A8CACD" w14:textId="77777777" w:rsidR="00000000" w:rsidRDefault="00141C95">
      <w:pPr>
        <w:spacing w:line="500" w:lineRule="atLeast"/>
        <w:ind w:firstLine="600"/>
        <w:divId w:val="1287273816"/>
        <w:rPr>
          <w:rFonts w:hint="eastAsia"/>
          <w:sz w:val="30"/>
          <w:szCs w:val="30"/>
        </w:rPr>
      </w:pPr>
      <w:r>
        <w:rPr>
          <w:rFonts w:hint="eastAsia"/>
          <w:sz w:val="30"/>
          <w:szCs w:val="30"/>
        </w:rPr>
        <w:t>（三）消除危险；</w:t>
      </w:r>
    </w:p>
    <w:p w14:paraId="1B78ED32" w14:textId="77777777" w:rsidR="00000000" w:rsidRDefault="00141C95">
      <w:pPr>
        <w:spacing w:line="500" w:lineRule="atLeast"/>
        <w:ind w:firstLine="600"/>
        <w:divId w:val="2106994458"/>
        <w:rPr>
          <w:rFonts w:hint="eastAsia"/>
          <w:sz w:val="30"/>
          <w:szCs w:val="30"/>
        </w:rPr>
      </w:pPr>
      <w:r>
        <w:rPr>
          <w:rFonts w:hint="eastAsia"/>
          <w:sz w:val="30"/>
          <w:szCs w:val="30"/>
        </w:rPr>
        <w:t>（四）返还财产；</w:t>
      </w:r>
    </w:p>
    <w:p w14:paraId="09305F06" w14:textId="77777777" w:rsidR="00000000" w:rsidRDefault="00141C95">
      <w:pPr>
        <w:spacing w:line="500" w:lineRule="atLeast"/>
        <w:ind w:firstLine="600"/>
        <w:divId w:val="2130659853"/>
        <w:rPr>
          <w:rFonts w:hint="eastAsia"/>
          <w:sz w:val="30"/>
          <w:szCs w:val="30"/>
        </w:rPr>
      </w:pPr>
      <w:r>
        <w:rPr>
          <w:rFonts w:hint="eastAsia"/>
          <w:sz w:val="30"/>
          <w:szCs w:val="30"/>
        </w:rPr>
        <w:t>（五）恢复原状；</w:t>
      </w:r>
    </w:p>
    <w:p w14:paraId="1FBA2413" w14:textId="77777777" w:rsidR="00000000" w:rsidRDefault="00141C95">
      <w:pPr>
        <w:spacing w:line="500" w:lineRule="atLeast"/>
        <w:ind w:firstLine="600"/>
        <w:divId w:val="1791783052"/>
        <w:rPr>
          <w:rFonts w:hint="eastAsia"/>
          <w:sz w:val="30"/>
          <w:szCs w:val="30"/>
        </w:rPr>
      </w:pPr>
      <w:r>
        <w:rPr>
          <w:rFonts w:hint="eastAsia"/>
          <w:sz w:val="30"/>
          <w:szCs w:val="30"/>
        </w:rPr>
        <w:t>（六）修理、重作、更换；</w:t>
      </w:r>
    </w:p>
    <w:p w14:paraId="4306BDE6" w14:textId="77777777" w:rsidR="00000000" w:rsidRDefault="00141C95">
      <w:pPr>
        <w:spacing w:line="500" w:lineRule="atLeast"/>
        <w:ind w:firstLine="600"/>
        <w:divId w:val="1551989267"/>
        <w:rPr>
          <w:rFonts w:hint="eastAsia"/>
          <w:sz w:val="30"/>
          <w:szCs w:val="30"/>
        </w:rPr>
      </w:pPr>
      <w:r>
        <w:rPr>
          <w:rFonts w:hint="eastAsia"/>
          <w:sz w:val="30"/>
          <w:szCs w:val="30"/>
        </w:rPr>
        <w:t>（七）赔偿损失；</w:t>
      </w:r>
    </w:p>
    <w:p w14:paraId="74B007F4" w14:textId="77777777" w:rsidR="00000000" w:rsidRDefault="00141C95">
      <w:pPr>
        <w:spacing w:line="500" w:lineRule="atLeast"/>
        <w:ind w:firstLine="600"/>
        <w:divId w:val="1559243540"/>
        <w:rPr>
          <w:rFonts w:hint="eastAsia"/>
          <w:sz w:val="30"/>
          <w:szCs w:val="30"/>
        </w:rPr>
      </w:pPr>
      <w:r>
        <w:rPr>
          <w:rFonts w:hint="eastAsia"/>
          <w:sz w:val="30"/>
          <w:szCs w:val="30"/>
        </w:rPr>
        <w:t>（八）支付违约金；</w:t>
      </w:r>
    </w:p>
    <w:p w14:paraId="202E0EF5" w14:textId="77777777" w:rsidR="00000000" w:rsidRDefault="00141C95">
      <w:pPr>
        <w:spacing w:line="500" w:lineRule="atLeast"/>
        <w:ind w:firstLine="600"/>
        <w:divId w:val="617100446"/>
        <w:rPr>
          <w:rFonts w:hint="eastAsia"/>
          <w:sz w:val="30"/>
          <w:szCs w:val="30"/>
        </w:rPr>
      </w:pPr>
      <w:r>
        <w:rPr>
          <w:rFonts w:hint="eastAsia"/>
          <w:sz w:val="30"/>
          <w:szCs w:val="30"/>
        </w:rPr>
        <w:t>（九）消除影响、恢复名誉；</w:t>
      </w:r>
    </w:p>
    <w:p w14:paraId="22009576" w14:textId="77777777" w:rsidR="00000000" w:rsidRDefault="00141C95">
      <w:pPr>
        <w:spacing w:line="500" w:lineRule="atLeast"/>
        <w:ind w:firstLine="600"/>
        <w:divId w:val="561913327"/>
        <w:rPr>
          <w:rFonts w:hint="eastAsia"/>
          <w:sz w:val="30"/>
          <w:szCs w:val="30"/>
        </w:rPr>
      </w:pPr>
      <w:r>
        <w:rPr>
          <w:rFonts w:hint="eastAsia"/>
          <w:sz w:val="30"/>
          <w:szCs w:val="30"/>
        </w:rPr>
        <w:t>（十）赔礼道歉。</w:t>
      </w:r>
    </w:p>
    <w:p w14:paraId="0B729C26" w14:textId="77777777" w:rsidR="00000000" w:rsidRDefault="00141C95">
      <w:pPr>
        <w:spacing w:line="500" w:lineRule="atLeast"/>
        <w:ind w:firstLine="600"/>
        <w:divId w:val="1497569109"/>
        <w:rPr>
          <w:rFonts w:hint="eastAsia"/>
          <w:sz w:val="30"/>
          <w:szCs w:val="30"/>
        </w:rPr>
      </w:pPr>
      <w:r>
        <w:rPr>
          <w:rFonts w:hint="eastAsia"/>
          <w:sz w:val="30"/>
          <w:szCs w:val="30"/>
        </w:rPr>
        <w:t>《中华人民共和国民事诉讼法》</w:t>
      </w:r>
    </w:p>
    <w:p w14:paraId="46DD0DD5" w14:textId="77777777" w:rsidR="00000000" w:rsidRDefault="00141C95">
      <w:pPr>
        <w:spacing w:line="500" w:lineRule="atLeast"/>
        <w:ind w:firstLine="600"/>
        <w:divId w:val="852299656"/>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CF0A" w14:textId="77777777" w:rsidR="00141C95" w:rsidRDefault="00141C95" w:rsidP="00141C95">
      <w:r>
        <w:separator/>
      </w:r>
    </w:p>
  </w:endnote>
  <w:endnote w:type="continuationSeparator" w:id="0">
    <w:p w14:paraId="7FDD27BD" w14:textId="77777777" w:rsidR="00141C95" w:rsidRDefault="00141C95" w:rsidP="0014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8EC7" w14:textId="77777777" w:rsidR="00141C95" w:rsidRDefault="00141C95" w:rsidP="00141C95">
      <w:r>
        <w:separator/>
      </w:r>
    </w:p>
  </w:footnote>
  <w:footnote w:type="continuationSeparator" w:id="0">
    <w:p w14:paraId="74A068AD" w14:textId="77777777" w:rsidR="00141C95" w:rsidRDefault="00141C95" w:rsidP="00141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1C95"/>
    <w:rsid w:val="0014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98869"/>
  <w15:chartTrackingRefBased/>
  <w15:docId w15:val="{3A60754E-4837-42EF-93A5-6A858965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41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C95"/>
    <w:rPr>
      <w:rFonts w:ascii="宋体" w:eastAsia="宋体" w:hAnsi="宋体" w:cs="宋体"/>
      <w:sz w:val="18"/>
      <w:szCs w:val="18"/>
    </w:rPr>
  </w:style>
  <w:style w:type="paragraph" w:styleId="a5">
    <w:name w:val="footer"/>
    <w:basedOn w:val="a"/>
    <w:link w:val="a6"/>
    <w:uiPriority w:val="99"/>
    <w:unhideWhenUsed/>
    <w:rsid w:val="00141C95"/>
    <w:pPr>
      <w:tabs>
        <w:tab w:val="center" w:pos="4153"/>
        <w:tab w:val="right" w:pos="8306"/>
      </w:tabs>
      <w:snapToGrid w:val="0"/>
    </w:pPr>
    <w:rPr>
      <w:sz w:val="18"/>
      <w:szCs w:val="18"/>
    </w:rPr>
  </w:style>
  <w:style w:type="character" w:customStyle="1" w:styleId="a6">
    <w:name w:val="页脚 字符"/>
    <w:basedOn w:val="a0"/>
    <w:link w:val="a5"/>
    <w:uiPriority w:val="99"/>
    <w:rsid w:val="00141C9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9893">
      <w:marLeft w:val="0"/>
      <w:marRight w:val="0"/>
      <w:marTop w:val="10"/>
      <w:marBottom w:val="10"/>
      <w:divBdr>
        <w:top w:val="none" w:sz="0" w:space="0" w:color="auto"/>
        <w:left w:val="none" w:sz="0" w:space="0" w:color="auto"/>
        <w:bottom w:val="none" w:sz="0" w:space="0" w:color="auto"/>
        <w:right w:val="none" w:sz="0" w:space="0" w:color="auto"/>
      </w:divBdr>
    </w:div>
    <w:div w:id="361052069">
      <w:marLeft w:val="0"/>
      <w:marRight w:val="0"/>
      <w:marTop w:val="10"/>
      <w:marBottom w:val="10"/>
      <w:divBdr>
        <w:top w:val="none" w:sz="0" w:space="0" w:color="auto"/>
        <w:left w:val="none" w:sz="0" w:space="0" w:color="auto"/>
        <w:bottom w:val="none" w:sz="0" w:space="0" w:color="auto"/>
        <w:right w:val="none" w:sz="0" w:space="0" w:color="auto"/>
      </w:divBdr>
    </w:div>
    <w:div w:id="412553777">
      <w:marLeft w:val="0"/>
      <w:marRight w:val="0"/>
      <w:marTop w:val="10"/>
      <w:marBottom w:val="10"/>
      <w:divBdr>
        <w:top w:val="none" w:sz="0" w:space="0" w:color="auto"/>
        <w:left w:val="none" w:sz="0" w:space="0" w:color="auto"/>
        <w:bottom w:val="none" w:sz="0" w:space="0" w:color="auto"/>
        <w:right w:val="none" w:sz="0" w:space="0" w:color="auto"/>
      </w:divBdr>
    </w:div>
    <w:div w:id="441385623">
      <w:marLeft w:val="0"/>
      <w:marRight w:val="720"/>
      <w:marTop w:val="10"/>
      <w:marBottom w:val="10"/>
      <w:divBdr>
        <w:top w:val="none" w:sz="0" w:space="0" w:color="auto"/>
        <w:left w:val="none" w:sz="0" w:space="0" w:color="auto"/>
        <w:bottom w:val="none" w:sz="0" w:space="0" w:color="auto"/>
        <w:right w:val="none" w:sz="0" w:space="0" w:color="auto"/>
      </w:divBdr>
    </w:div>
    <w:div w:id="554781720">
      <w:marLeft w:val="0"/>
      <w:marRight w:val="0"/>
      <w:marTop w:val="10"/>
      <w:marBottom w:val="10"/>
      <w:divBdr>
        <w:top w:val="none" w:sz="0" w:space="0" w:color="auto"/>
        <w:left w:val="none" w:sz="0" w:space="0" w:color="auto"/>
        <w:bottom w:val="none" w:sz="0" w:space="0" w:color="auto"/>
        <w:right w:val="none" w:sz="0" w:space="0" w:color="auto"/>
      </w:divBdr>
    </w:div>
    <w:div w:id="561913327">
      <w:marLeft w:val="0"/>
      <w:marRight w:val="0"/>
      <w:marTop w:val="10"/>
      <w:marBottom w:val="10"/>
      <w:divBdr>
        <w:top w:val="none" w:sz="0" w:space="0" w:color="auto"/>
        <w:left w:val="none" w:sz="0" w:space="0" w:color="auto"/>
        <w:bottom w:val="none" w:sz="0" w:space="0" w:color="auto"/>
        <w:right w:val="none" w:sz="0" w:space="0" w:color="auto"/>
      </w:divBdr>
    </w:div>
    <w:div w:id="617100446">
      <w:marLeft w:val="0"/>
      <w:marRight w:val="0"/>
      <w:marTop w:val="10"/>
      <w:marBottom w:val="10"/>
      <w:divBdr>
        <w:top w:val="none" w:sz="0" w:space="0" w:color="auto"/>
        <w:left w:val="none" w:sz="0" w:space="0" w:color="auto"/>
        <w:bottom w:val="none" w:sz="0" w:space="0" w:color="auto"/>
        <w:right w:val="none" w:sz="0" w:space="0" w:color="auto"/>
      </w:divBdr>
    </w:div>
    <w:div w:id="631254849">
      <w:marLeft w:val="0"/>
      <w:marRight w:val="0"/>
      <w:marTop w:val="10"/>
      <w:marBottom w:val="10"/>
      <w:divBdr>
        <w:top w:val="none" w:sz="0" w:space="0" w:color="auto"/>
        <w:left w:val="none" w:sz="0" w:space="0" w:color="auto"/>
        <w:bottom w:val="none" w:sz="0" w:space="0" w:color="auto"/>
        <w:right w:val="none" w:sz="0" w:space="0" w:color="auto"/>
      </w:divBdr>
    </w:div>
    <w:div w:id="789084797">
      <w:marLeft w:val="0"/>
      <w:marRight w:val="0"/>
      <w:marTop w:val="10"/>
      <w:marBottom w:val="10"/>
      <w:divBdr>
        <w:top w:val="none" w:sz="0" w:space="0" w:color="auto"/>
        <w:left w:val="none" w:sz="0" w:space="0" w:color="auto"/>
        <w:bottom w:val="none" w:sz="0" w:space="0" w:color="auto"/>
        <w:right w:val="none" w:sz="0" w:space="0" w:color="auto"/>
      </w:divBdr>
    </w:div>
    <w:div w:id="852299656">
      <w:marLeft w:val="0"/>
      <w:marRight w:val="0"/>
      <w:marTop w:val="10"/>
      <w:marBottom w:val="10"/>
      <w:divBdr>
        <w:top w:val="none" w:sz="0" w:space="0" w:color="auto"/>
        <w:left w:val="none" w:sz="0" w:space="0" w:color="auto"/>
        <w:bottom w:val="none" w:sz="0" w:space="0" w:color="auto"/>
        <w:right w:val="none" w:sz="0" w:space="0" w:color="auto"/>
      </w:divBdr>
    </w:div>
    <w:div w:id="883374518">
      <w:marLeft w:val="0"/>
      <w:marRight w:val="720"/>
      <w:marTop w:val="10"/>
      <w:marBottom w:val="10"/>
      <w:divBdr>
        <w:top w:val="none" w:sz="0" w:space="0" w:color="auto"/>
        <w:left w:val="none" w:sz="0" w:space="0" w:color="auto"/>
        <w:bottom w:val="none" w:sz="0" w:space="0" w:color="auto"/>
        <w:right w:val="none" w:sz="0" w:space="0" w:color="auto"/>
      </w:divBdr>
    </w:div>
    <w:div w:id="1039013348">
      <w:marLeft w:val="0"/>
      <w:marRight w:val="0"/>
      <w:marTop w:val="10"/>
      <w:marBottom w:val="10"/>
      <w:divBdr>
        <w:top w:val="none" w:sz="0" w:space="0" w:color="auto"/>
        <w:left w:val="none" w:sz="0" w:space="0" w:color="auto"/>
        <w:bottom w:val="none" w:sz="0" w:space="0" w:color="auto"/>
        <w:right w:val="none" w:sz="0" w:space="0" w:color="auto"/>
      </w:divBdr>
    </w:div>
    <w:div w:id="1091973674">
      <w:marLeft w:val="0"/>
      <w:marRight w:val="0"/>
      <w:marTop w:val="10"/>
      <w:marBottom w:val="10"/>
      <w:divBdr>
        <w:top w:val="none" w:sz="0" w:space="0" w:color="auto"/>
        <w:left w:val="none" w:sz="0" w:space="0" w:color="auto"/>
        <w:bottom w:val="none" w:sz="0" w:space="0" w:color="auto"/>
        <w:right w:val="none" w:sz="0" w:space="0" w:color="auto"/>
      </w:divBdr>
    </w:div>
    <w:div w:id="1095130203">
      <w:marLeft w:val="0"/>
      <w:marRight w:val="0"/>
      <w:marTop w:val="10"/>
      <w:marBottom w:val="10"/>
      <w:divBdr>
        <w:top w:val="none" w:sz="0" w:space="0" w:color="auto"/>
        <w:left w:val="none" w:sz="0" w:space="0" w:color="auto"/>
        <w:bottom w:val="none" w:sz="0" w:space="0" w:color="auto"/>
        <w:right w:val="none" w:sz="0" w:space="0" w:color="auto"/>
      </w:divBdr>
    </w:div>
    <w:div w:id="1119496168">
      <w:marLeft w:val="0"/>
      <w:marRight w:val="0"/>
      <w:marTop w:val="10"/>
      <w:marBottom w:val="10"/>
      <w:divBdr>
        <w:top w:val="none" w:sz="0" w:space="0" w:color="auto"/>
        <w:left w:val="none" w:sz="0" w:space="0" w:color="auto"/>
        <w:bottom w:val="none" w:sz="0" w:space="0" w:color="auto"/>
        <w:right w:val="none" w:sz="0" w:space="0" w:color="auto"/>
      </w:divBdr>
    </w:div>
    <w:div w:id="1132745368">
      <w:marLeft w:val="0"/>
      <w:marRight w:val="0"/>
      <w:marTop w:val="10"/>
      <w:marBottom w:val="10"/>
      <w:divBdr>
        <w:top w:val="none" w:sz="0" w:space="0" w:color="auto"/>
        <w:left w:val="none" w:sz="0" w:space="0" w:color="auto"/>
        <w:bottom w:val="none" w:sz="0" w:space="0" w:color="auto"/>
        <w:right w:val="none" w:sz="0" w:space="0" w:color="auto"/>
      </w:divBdr>
    </w:div>
    <w:div w:id="1176311764">
      <w:marLeft w:val="0"/>
      <w:marRight w:val="720"/>
      <w:marTop w:val="10"/>
      <w:marBottom w:val="10"/>
      <w:divBdr>
        <w:top w:val="none" w:sz="0" w:space="0" w:color="auto"/>
        <w:left w:val="none" w:sz="0" w:space="0" w:color="auto"/>
        <w:bottom w:val="none" w:sz="0" w:space="0" w:color="auto"/>
        <w:right w:val="none" w:sz="0" w:space="0" w:color="auto"/>
      </w:divBdr>
    </w:div>
    <w:div w:id="1260992108">
      <w:marLeft w:val="0"/>
      <w:marRight w:val="0"/>
      <w:marTop w:val="10"/>
      <w:marBottom w:val="10"/>
      <w:divBdr>
        <w:top w:val="none" w:sz="0" w:space="0" w:color="auto"/>
        <w:left w:val="none" w:sz="0" w:space="0" w:color="auto"/>
        <w:bottom w:val="none" w:sz="0" w:space="0" w:color="auto"/>
        <w:right w:val="none" w:sz="0" w:space="0" w:color="auto"/>
      </w:divBdr>
    </w:div>
    <w:div w:id="1287273816">
      <w:marLeft w:val="0"/>
      <w:marRight w:val="0"/>
      <w:marTop w:val="10"/>
      <w:marBottom w:val="10"/>
      <w:divBdr>
        <w:top w:val="none" w:sz="0" w:space="0" w:color="auto"/>
        <w:left w:val="none" w:sz="0" w:space="0" w:color="auto"/>
        <w:bottom w:val="none" w:sz="0" w:space="0" w:color="auto"/>
        <w:right w:val="none" w:sz="0" w:space="0" w:color="auto"/>
      </w:divBdr>
    </w:div>
    <w:div w:id="1444155246">
      <w:marLeft w:val="0"/>
      <w:marRight w:val="0"/>
      <w:marTop w:val="10"/>
      <w:marBottom w:val="10"/>
      <w:divBdr>
        <w:top w:val="none" w:sz="0" w:space="0" w:color="auto"/>
        <w:left w:val="none" w:sz="0" w:space="0" w:color="auto"/>
        <w:bottom w:val="none" w:sz="0" w:space="0" w:color="auto"/>
        <w:right w:val="none" w:sz="0" w:space="0" w:color="auto"/>
      </w:divBdr>
    </w:div>
    <w:div w:id="1497569109">
      <w:marLeft w:val="0"/>
      <w:marRight w:val="0"/>
      <w:marTop w:val="10"/>
      <w:marBottom w:val="10"/>
      <w:divBdr>
        <w:top w:val="none" w:sz="0" w:space="0" w:color="auto"/>
        <w:left w:val="none" w:sz="0" w:space="0" w:color="auto"/>
        <w:bottom w:val="none" w:sz="0" w:space="0" w:color="auto"/>
        <w:right w:val="none" w:sz="0" w:space="0" w:color="auto"/>
      </w:divBdr>
    </w:div>
    <w:div w:id="1502155978">
      <w:marLeft w:val="0"/>
      <w:marRight w:val="0"/>
      <w:marTop w:val="10"/>
      <w:marBottom w:val="10"/>
      <w:divBdr>
        <w:top w:val="none" w:sz="0" w:space="0" w:color="auto"/>
        <w:left w:val="none" w:sz="0" w:space="0" w:color="auto"/>
        <w:bottom w:val="none" w:sz="0" w:space="0" w:color="auto"/>
        <w:right w:val="none" w:sz="0" w:space="0" w:color="auto"/>
      </w:divBdr>
    </w:div>
    <w:div w:id="1551989267">
      <w:marLeft w:val="0"/>
      <w:marRight w:val="0"/>
      <w:marTop w:val="10"/>
      <w:marBottom w:val="10"/>
      <w:divBdr>
        <w:top w:val="none" w:sz="0" w:space="0" w:color="auto"/>
        <w:left w:val="none" w:sz="0" w:space="0" w:color="auto"/>
        <w:bottom w:val="none" w:sz="0" w:space="0" w:color="auto"/>
        <w:right w:val="none" w:sz="0" w:space="0" w:color="auto"/>
      </w:divBdr>
    </w:div>
    <w:div w:id="1559243540">
      <w:marLeft w:val="0"/>
      <w:marRight w:val="0"/>
      <w:marTop w:val="10"/>
      <w:marBottom w:val="10"/>
      <w:divBdr>
        <w:top w:val="none" w:sz="0" w:space="0" w:color="auto"/>
        <w:left w:val="none" w:sz="0" w:space="0" w:color="auto"/>
        <w:bottom w:val="none" w:sz="0" w:space="0" w:color="auto"/>
        <w:right w:val="none" w:sz="0" w:space="0" w:color="auto"/>
      </w:divBdr>
    </w:div>
    <w:div w:id="1591432103">
      <w:marLeft w:val="0"/>
      <w:marRight w:val="0"/>
      <w:marTop w:val="10"/>
      <w:marBottom w:val="10"/>
      <w:divBdr>
        <w:top w:val="none" w:sz="0" w:space="0" w:color="auto"/>
        <w:left w:val="none" w:sz="0" w:space="0" w:color="auto"/>
        <w:bottom w:val="none" w:sz="0" w:space="0" w:color="auto"/>
        <w:right w:val="none" w:sz="0" w:space="0" w:color="auto"/>
      </w:divBdr>
    </w:div>
    <w:div w:id="1633557828">
      <w:marLeft w:val="0"/>
      <w:marRight w:val="0"/>
      <w:marTop w:val="10"/>
      <w:marBottom w:val="10"/>
      <w:divBdr>
        <w:top w:val="none" w:sz="0" w:space="0" w:color="auto"/>
        <w:left w:val="none" w:sz="0" w:space="0" w:color="auto"/>
        <w:bottom w:val="none" w:sz="0" w:space="0" w:color="auto"/>
        <w:right w:val="none" w:sz="0" w:space="0" w:color="auto"/>
      </w:divBdr>
    </w:div>
    <w:div w:id="1673408994">
      <w:marLeft w:val="0"/>
      <w:marRight w:val="0"/>
      <w:marTop w:val="10"/>
      <w:marBottom w:val="10"/>
      <w:divBdr>
        <w:top w:val="none" w:sz="0" w:space="0" w:color="auto"/>
        <w:left w:val="none" w:sz="0" w:space="0" w:color="auto"/>
        <w:bottom w:val="none" w:sz="0" w:space="0" w:color="auto"/>
        <w:right w:val="none" w:sz="0" w:space="0" w:color="auto"/>
      </w:divBdr>
    </w:div>
    <w:div w:id="1791783052">
      <w:marLeft w:val="0"/>
      <w:marRight w:val="0"/>
      <w:marTop w:val="10"/>
      <w:marBottom w:val="10"/>
      <w:divBdr>
        <w:top w:val="none" w:sz="0" w:space="0" w:color="auto"/>
        <w:left w:val="none" w:sz="0" w:space="0" w:color="auto"/>
        <w:bottom w:val="none" w:sz="0" w:space="0" w:color="auto"/>
        <w:right w:val="none" w:sz="0" w:space="0" w:color="auto"/>
      </w:divBdr>
    </w:div>
    <w:div w:id="1823303036">
      <w:marLeft w:val="0"/>
      <w:marRight w:val="0"/>
      <w:marTop w:val="10"/>
      <w:marBottom w:val="10"/>
      <w:divBdr>
        <w:top w:val="none" w:sz="0" w:space="0" w:color="auto"/>
        <w:left w:val="none" w:sz="0" w:space="0" w:color="auto"/>
        <w:bottom w:val="none" w:sz="0" w:space="0" w:color="auto"/>
        <w:right w:val="none" w:sz="0" w:space="0" w:color="auto"/>
      </w:divBdr>
    </w:div>
    <w:div w:id="1895045760">
      <w:marLeft w:val="0"/>
      <w:marRight w:val="0"/>
      <w:marTop w:val="10"/>
      <w:marBottom w:val="10"/>
      <w:divBdr>
        <w:top w:val="none" w:sz="0" w:space="0" w:color="auto"/>
        <w:left w:val="none" w:sz="0" w:space="0" w:color="auto"/>
        <w:bottom w:val="none" w:sz="0" w:space="0" w:color="auto"/>
        <w:right w:val="none" w:sz="0" w:space="0" w:color="auto"/>
      </w:divBdr>
    </w:div>
    <w:div w:id="2036613727">
      <w:marLeft w:val="0"/>
      <w:marRight w:val="0"/>
      <w:marTop w:val="10"/>
      <w:marBottom w:val="10"/>
      <w:divBdr>
        <w:top w:val="none" w:sz="0" w:space="0" w:color="auto"/>
        <w:left w:val="none" w:sz="0" w:space="0" w:color="auto"/>
        <w:bottom w:val="none" w:sz="0" w:space="0" w:color="auto"/>
        <w:right w:val="none" w:sz="0" w:space="0" w:color="auto"/>
      </w:divBdr>
    </w:div>
    <w:div w:id="2037347126">
      <w:marLeft w:val="0"/>
      <w:marRight w:val="0"/>
      <w:marTop w:val="10"/>
      <w:marBottom w:val="10"/>
      <w:divBdr>
        <w:top w:val="none" w:sz="0" w:space="0" w:color="auto"/>
        <w:left w:val="none" w:sz="0" w:space="0" w:color="auto"/>
        <w:bottom w:val="none" w:sz="0" w:space="0" w:color="auto"/>
        <w:right w:val="none" w:sz="0" w:space="0" w:color="auto"/>
      </w:divBdr>
    </w:div>
    <w:div w:id="2106994458">
      <w:marLeft w:val="0"/>
      <w:marRight w:val="0"/>
      <w:marTop w:val="10"/>
      <w:marBottom w:val="10"/>
      <w:divBdr>
        <w:top w:val="none" w:sz="0" w:space="0" w:color="auto"/>
        <w:left w:val="none" w:sz="0" w:space="0" w:color="auto"/>
        <w:bottom w:val="none" w:sz="0" w:space="0" w:color="auto"/>
        <w:right w:val="none" w:sz="0" w:space="0" w:color="auto"/>
      </w:divBdr>
    </w:div>
    <w:div w:id="2121223761">
      <w:marLeft w:val="0"/>
      <w:marRight w:val="0"/>
      <w:marTop w:val="10"/>
      <w:marBottom w:val="10"/>
      <w:divBdr>
        <w:top w:val="none" w:sz="0" w:space="0" w:color="auto"/>
        <w:left w:val="none" w:sz="0" w:space="0" w:color="auto"/>
        <w:bottom w:val="none" w:sz="0" w:space="0" w:color="auto"/>
        <w:right w:val="none" w:sz="0" w:space="0" w:color="auto"/>
      </w:divBdr>
    </w:div>
    <w:div w:id="21306598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