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28322" w14:textId="77777777" w:rsidR="00000000" w:rsidRDefault="00500F94">
      <w:pPr>
        <w:spacing w:line="500" w:lineRule="atLeast"/>
        <w:jc w:val="center"/>
        <w:divId w:val="82801743"/>
        <w:rPr>
          <w:rFonts w:ascii="黑体" w:eastAsia="黑体" w:hAnsi="黑体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安徽省合肥市瑶海区人民法院</w:t>
      </w:r>
    </w:p>
    <w:p w14:paraId="1EFD9302" w14:textId="77777777" w:rsidR="00000000" w:rsidRDefault="00500F94">
      <w:pPr>
        <w:spacing w:line="500" w:lineRule="atLeast"/>
        <w:jc w:val="center"/>
        <w:divId w:val="605818299"/>
        <w:rPr>
          <w:rFonts w:ascii="黑体" w:eastAsia="黑体" w:hAnsi="黑体" w:hint="eastAsia"/>
          <w:sz w:val="36"/>
          <w:szCs w:val="36"/>
        </w:rPr>
      </w:pPr>
      <w:r>
        <w:rPr>
          <w:rFonts w:ascii="黑体" w:eastAsia="黑体" w:hAnsi="黑体" w:hint="eastAsia"/>
          <w:sz w:val="36"/>
          <w:szCs w:val="36"/>
        </w:rPr>
        <w:t>民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事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判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决</w:t>
      </w:r>
      <w:r>
        <w:rPr>
          <w:rFonts w:ascii="黑体" w:eastAsia="黑体" w:hAnsi="黑体" w:hint="eastAsia"/>
          <w:sz w:val="36"/>
          <w:szCs w:val="36"/>
        </w:rPr>
        <w:t xml:space="preserve"> </w:t>
      </w:r>
      <w:r>
        <w:rPr>
          <w:rFonts w:ascii="黑体" w:eastAsia="黑体" w:hAnsi="黑体" w:hint="eastAsia"/>
          <w:sz w:val="36"/>
          <w:szCs w:val="36"/>
        </w:rPr>
        <w:t>书</w:t>
      </w:r>
    </w:p>
    <w:p w14:paraId="00FD7D89" w14:textId="77777777" w:rsidR="00000000" w:rsidRDefault="00500F94">
      <w:pPr>
        <w:spacing w:line="500" w:lineRule="atLeast"/>
        <w:jc w:val="right"/>
        <w:divId w:val="141435644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（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）瑶民一初字第</w:t>
      </w:r>
      <w:r>
        <w:rPr>
          <w:rFonts w:hint="eastAsia"/>
          <w:sz w:val="30"/>
          <w:szCs w:val="30"/>
        </w:rPr>
        <w:t>03422</w:t>
      </w:r>
      <w:r>
        <w:rPr>
          <w:rFonts w:hint="eastAsia"/>
          <w:sz w:val="30"/>
          <w:szCs w:val="30"/>
        </w:rPr>
        <w:t>号</w:t>
      </w:r>
    </w:p>
    <w:p w14:paraId="17C5A107" w14:textId="77777777" w:rsidR="00000000" w:rsidRDefault="00500F94">
      <w:pPr>
        <w:spacing w:line="500" w:lineRule="atLeast"/>
        <w:ind w:firstLine="600"/>
        <w:divId w:val="26223094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原告：刘啊顺，男，</w:t>
      </w:r>
      <w:r>
        <w:rPr>
          <w:rFonts w:hint="eastAsia"/>
          <w:sz w:val="30"/>
          <w:szCs w:val="30"/>
        </w:rPr>
        <w:t>1989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8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日出生，汉族，住安徽省太和县。</w:t>
      </w:r>
    </w:p>
    <w:p w14:paraId="13BF3C20" w14:textId="77777777" w:rsidR="00000000" w:rsidRDefault="00500F94">
      <w:pPr>
        <w:spacing w:line="500" w:lineRule="atLeast"/>
        <w:ind w:firstLine="600"/>
        <w:divId w:val="197841544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被告：姚文艾，男，</w:t>
      </w:r>
      <w:r>
        <w:rPr>
          <w:rFonts w:hint="eastAsia"/>
          <w:sz w:val="30"/>
          <w:szCs w:val="30"/>
        </w:rPr>
        <w:t>1967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19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2A72478B" w14:textId="77777777" w:rsidR="00000000" w:rsidRDefault="00500F94">
      <w:pPr>
        <w:spacing w:line="500" w:lineRule="atLeast"/>
        <w:ind w:firstLine="600"/>
        <w:divId w:val="80420233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被告：杨志，女，</w:t>
      </w:r>
      <w:r>
        <w:rPr>
          <w:rFonts w:hint="eastAsia"/>
          <w:sz w:val="30"/>
          <w:szCs w:val="30"/>
        </w:rPr>
        <w:t>1969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9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25</w:t>
      </w:r>
      <w:r>
        <w:rPr>
          <w:rFonts w:hint="eastAsia"/>
          <w:sz w:val="30"/>
          <w:szCs w:val="30"/>
        </w:rPr>
        <w:t>日出生，汉族，住安徽省合肥市瑶海区。</w:t>
      </w:r>
    </w:p>
    <w:p w14:paraId="7D2F6C42" w14:textId="77777777" w:rsidR="00000000" w:rsidRDefault="00500F94">
      <w:pPr>
        <w:spacing w:line="500" w:lineRule="atLeast"/>
        <w:ind w:firstLine="600"/>
        <w:divId w:val="164246383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原告刘啊顺诉被告姚文艾、杨志民间借贷纠纷一案，本院于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6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18</w:t>
      </w:r>
      <w:r>
        <w:rPr>
          <w:rFonts w:hint="eastAsia"/>
          <w:sz w:val="30"/>
          <w:szCs w:val="30"/>
        </w:rPr>
        <w:t>日立案受理后，依法由审判员费广银独任审判，并于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月</w:t>
      </w:r>
      <w:r>
        <w:rPr>
          <w:rFonts w:hint="eastAsia"/>
          <w:sz w:val="30"/>
          <w:szCs w:val="30"/>
        </w:rPr>
        <w:t>17</w:t>
      </w:r>
      <w:r>
        <w:rPr>
          <w:rFonts w:hint="eastAsia"/>
          <w:sz w:val="30"/>
          <w:szCs w:val="30"/>
        </w:rPr>
        <w:t>日公开开庭进行了审理。</w:t>
      </w:r>
      <w:r>
        <w:rPr>
          <w:rFonts w:hint="eastAsia"/>
          <w:sz w:val="30"/>
          <w:szCs w:val="30"/>
          <w:highlight w:val="yellow"/>
        </w:rPr>
        <w:t>原告刘啊顺</w:t>
      </w:r>
      <w:r>
        <w:rPr>
          <w:rFonts w:hint="eastAsia"/>
          <w:sz w:val="30"/>
          <w:szCs w:val="30"/>
          <w:highlight w:val="yellow"/>
        </w:rPr>
        <w:t>、被告姚文艾到庭参加诉讼，被告杨志经本院传票传唤，无正当理由未到庭参加诉讼。</w:t>
      </w:r>
      <w:r>
        <w:rPr>
          <w:rFonts w:hint="eastAsia"/>
          <w:sz w:val="30"/>
          <w:szCs w:val="30"/>
        </w:rPr>
        <w:t>本案现已审理终结。</w:t>
      </w:r>
    </w:p>
    <w:p w14:paraId="1F59107C" w14:textId="77777777" w:rsidR="00000000" w:rsidRDefault="00500F94">
      <w:pPr>
        <w:spacing w:line="500" w:lineRule="atLeast"/>
        <w:ind w:firstLine="600"/>
        <w:divId w:val="4172120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原告刘啊顺诉称：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，被告</w:t>
      </w:r>
      <w:r>
        <w:rPr>
          <w:rFonts w:hint="eastAsia"/>
          <w:sz w:val="30"/>
          <w:szCs w:val="30"/>
          <w:highlight w:val="yellow"/>
        </w:rPr>
        <w:t>因资金周转困难向原告借款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还款日期为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19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。还款期满后，经原告</w:t>
      </w:r>
      <w:r>
        <w:rPr>
          <w:rFonts w:hint="eastAsia"/>
          <w:sz w:val="30"/>
          <w:szCs w:val="30"/>
          <w:highlight w:val="yellow"/>
        </w:rPr>
        <w:t>催要未果</w:t>
      </w:r>
      <w:r>
        <w:rPr>
          <w:rFonts w:hint="eastAsia"/>
          <w:sz w:val="30"/>
          <w:szCs w:val="30"/>
        </w:rPr>
        <w:t>，诉至法院，请求依法判决：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、两被告连带偿还原告剩余本息合计</w:t>
      </w:r>
      <w:r>
        <w:rPr>
          <w:rFonts w:hint="eastAsia"/>
          <w:sz w:val="30"/>
          <w:szCs w:val="30"/>
          <w:highlight w:val="yellow"/>
        </w:rPr>
        <w:t>260641</w:t>
      </w:r>
      <w:r>
        <w:rPr>
          <w:rFonts w:hint="eastAsia"/>
          <w:sz w:val="30"/>
          <w:szCs w:val="30"/>
          <w:highlight w:val="yellow"/>
        </w:rPr>
        <w:t>元（本金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元，违约金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截止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17</w:t>
      </w:r>
      <w:r>
        <w:rPr>
          <w:rFonts w:hint="eastAsia"/>
          <w:sz w:val="30"/>
          <w:szCs w:val="30"/>
          <w:highlight w:val="yellow"/>
        </w:rPr>
        <w:t>日利息</w:t>
      </w:r>
      <w:r>
        <w:rPr>
          <w:rFonts w:hint="eastAsia"/>
          <w:sz w:val="30"/>
          <w:szCs w:val="30"/>
          <w:highlight w:val="yellow"/>
        </w:rPr>
        <w:t>20641</w:t>
      </w:r>
      <w:r>
        <w:rPr>
          <w:rFonts w:hint="eastAsia"/>
          <w:sz w:val="30"/>
          <w:szCs w:val="30"/>
          <w:highlight w:val="yellow"/>
        </w:rPr>
        <w:t>，逾期利息以银行同期贷款利率的四倍计算，以后另计，直到所有款项结清日止）</w:t>
      </w:r>
      <w:r>
        <w:rPr>
          <w:rFonts w:hint="eastAsia"/>
          <w:sz w:val="30"/>
          <w:szCs w:val="30"/>
        </w:rPr>
        <w:t>；</w:t>
      </w:r>
      <w:r>
        <w:rPr>
          <w:rFonts w:hint="eastAsia"/>
          <w:sz w:val="30"/>
          <w:szCs w:val="30"/>
        </w:rPr>
        <w:t>2</w:t>
      </w:r>
      <w:r>
        <w:rPr>
          <w:rFonts w:hint="eastAsia"/>
          <w:sz w:val="30"/>
          <w:szCs w:val="30"/>
        </w:rPr>
        <w:t>、因订立和履行民间借款合同及实现债权产生的全</w:t>
      </w:r>
      <w:r>
        <w:rPr>
          <w:rFonts w:hint="eastAsia"/>
          <w:sz w:val="30"/>
          <w:szCs w:val="30"/>
        </w:rPr>
        <w:t>部费用均由被告承担（包括但不仅限于诉讼费、律师费、材料费等）。</w:t>
      </w:r>
    </w:p>
    <w:p w14:paraId="36DA2184" w14:textId="77777777" w:rsidR="00000000" w:rsidRDefault="00500F94">
      <w:pPr>
        <w:spacing w:line="500" w:lineRule="atLeast"/>
        <w:ind w:firstLine="600"/>
        <w:divId w:val="115692170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被告姚文艾辩称：我向原告</w:t>
      </w:r>
      <w:r>
        <w:rPr>
          <w:rFonts w:hint="eastAsia"/>
          <w:sz w:val="30"/>
          <w:szCs w:val="30"/>
          <w:highlight w:val="yellow"/>
        </w:rPr>
        <w:t>借款</w:t>
      </w:r>
      <w:r>
        <w:rPr>
          <w:rFonts w:hint="eastAsia"/>
          <w:sz w:val="30"/>
          <w:szCs w:val="30"/>
          <w:highlight w:val="yellow"/>
        </w:rPr>
        <w:t>20</w:t>
      </w:r>
      <w:r>
        <w:rPr>
          <w:rFonts w:hint="eastAsia"/>
          <w:sz w:val="30"/>
          <w:szCs w:val="30"/>
          <w:highlight w:val="yellow"/>
        </w:rPr>
        <w:t>万元属实</w:t>
      </w:r>
      <w:r>
        <w:rPr>
          <w:rFonts w:hint="eastAsia"/>
          <w:sz w:val="30"/>
          <w:szCs w:val="30"/>
        </w:rPr>
        <w:t>，已经支付了</w:t>
      </w:r>
      <w:r>
        <w:rPr>
          <w:rFonts w:hint="eastAsia"/>
          <w:sz w:val="30"/>
          <w:szCs w:val="30"/>
        </w:rPr>
        <w:t>7</w:t>
      </w:r>
      <w:r>
        <w:rPr>
          <w:rFonts w:hint="eastAsia"/>
          <w:sz w:val="30"/>
          <w:szCs w:val="30"/>
        </w:rPr>
        <w:t>个月利息，我愿意按照规定的利息标准给原告利息。</w:t>
      </w:r>
    </w:p>
    <w:p w14:paraId="69448ED5" w14:textId="77777777" w:rsidR="00000000" w:rsidRDefault="00500F94">
      <w:pPr>
        <w:spacing w:line="500" w:lineRule="atLeast"/>
        <w:ind w:firstLine="600"/>
        <w:divId w:val="685982011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被告杨志未向本院提出书面答辩意见。</w:t>
      </w:r>
    </w:p>
    <w:p w14:paraId="06285EF8" w14:textId="77777777" w:rsidR="00000000" w:rsidRDefault="00500F94">
      <w:pPr>
        <w:spacing w:line="500" w:lineRule="atLeast"/>
        <w:ind w:firstLine="600"/>
        <w:divId w:val="4591536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经审理查明</w:t>
      </w:r>
      <w:r>
        <w:rPr>
          <w:rFonts w:hint="eastAsia"/>
          <w:sz w:val="30"/>
          <w:szCs w:val="30"/>
          <w:highlight w:val="yellow"/>
        </w:rPr>
        <w:t>：被告姚文艾、杨志二人因经营周转困难</w:t>
      </w:r>
      <w:r>
        <w:rPr>
          <w:rFonts w:hint="eastAsia"/>
          <w:sz w:val="30"/>
          <w:szCs w:val="30"/>
        </w:rPr>
        <w:t>，向原告刘啊顺借款，双方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签订一份《</w:t>
      </w:r>
      <w:r>
        <w:rPr>
          <w:rFonts w:hint="eastAsia"/>
          <w:sz w:val="30"/>
          <w:szCs w:val="30"/>
          <w:highlight w:val="yellow"/>
        </w:rPr>
        <w:t>民间借贷合同》</w:t>
      </w:r>
      <w:r>
        <w:rPr>
          <w:rFonts w:hint="eastAsia"/>
          <w:sz w:val="30"/>
          <w:szCs w:val="30"/>
        </w:rPr>
        <w:t>，约定由两被告向原告</w:t>
      </w:r>
      <w:r>
        <w:rPr>
          <w:rFonts w:hint="eastAsia"/>
          <w:sz w:val="30"/>
          <w:szCs w:val="30"/>
          <w:highlight w:val="yellow"/>
        </w:rPr>
        <w:t>借款人民币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。期</w:t>
      </w:r>
      <w:r>
        <w:rPr>
          <w:rFonts w:hint="eastAsia"/>
          <w:sz w:val="30"/>
          <w:szCs w:val="30"/>
          <w:highlight w:val="yellow"/>
        </w:rPr>
        <w:t>限自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30</w:t>
      </w:r>
      <w:r>
        <w:rPr>
          <w:rFonts w:hint="eastAsia"/>
          <w:sz w:val="30"/>
          <w:szCs w:val="30"/>
          <w:highlight w:val="yellow"/>
        </w:rPr>
        <w:t>日至</w:t>
      </w:r>
      <w:r>
        <w:rPr>
          <w:rFonts w:hint="eastAsia"/>
          <w:sz w:val="30"/>
          <w:szCs w:val="30"/>
          <w:highlight w:val="yellow"/>
        </w:rPr>
        <w:t>2014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29</w:t>
      </w:r>
      <w:r>
        <w:rPr>
          <w:rFonts w:hint="eastAsia"/>
          <w:sz w:val="30"/>
          <w:szCs w:val="30"/>
          <w:highlight w:val="yellow"/>
        </w:rPr>
        <w:t>日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利息为月利率千分之貳拾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按两个月付息</w:t>
      </w:r>
      <w:r>
        <w:rPr>
          <w:rFonts w:hint="eastAsia"/>
          <w:sz w:val="30"/>
          <w:szCs w:val="30"/>
        </w:rPr>
        <w:t>，合同还约定了</w:t>
      </w:r>
      <w:r>
        <w:rPr>
          <w:rFonts w:hint="eastAsia"/>
          <w:sz w:val="30"/>
          <w:szCs w:val="30"/>
          <w:highlight w:val="yellow"/>
        </w:rPr>
        <w:t>违约金条款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合同签订当日</w:t>
      </w:r>
      <w:r>
        <w:rPr>
          <w:rFonts w:hint="eastAsia"/>
          <w:sz w:val="30"/>
          <w:szCs w:val="30"/>
        </w:rPr>
        <w:t>，原告将款项</w:t>
      </w:r>
      <w:r>
        <w:rPr>
          <w:rFonts w:hint="eastAsia"/>
          <w:sz w:val="30"/>
          <w:szCs w:val="30"/>
          <w:highlight w:val="yellow"/>
        </w:rPr>
        <w:t>通过银行转</w:t>
      </w:r>
      <w:r>
        <w:rPr>
          <w:rFonts w:hint="eastAsia"/>
          <w:sz w:val="30"/>
          <w:szCs w:val="30"/>
          <w:highlight w:val="yellow"/>
        </w:rPr>
        <w:t>账方式</w:t>
      </w:r>
      <w:r>
        <w:rPr>
          <w:rFonts w:hint="eastAsia"/>
          <w:sz w:val="30"/>
          <w:szCs w:val="30"/>
        </w:rPr>
        <w:t>付给被告姚文艾</w:t>
      </w:r>
      <w:r>
        <w:rPr>
          <w:rFonts w:hint="eastAsia"/>
          <w:sz w:val="30"/>
          <w:szCs w:val="30"/>
          <w:highlight w:val="yellow"/>
        </w:rPr>
        <w:t>160000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</w:t>
      </w:r>
      <w:r>
        <w:rPr>
          <w:rFonts w:hint="eastAsia"/>
          <w:sz w:val="30"/>
          <w:szCs w:val="30"/>
          <w:highlight w:val="yellow"/>
        </w:rPr>
        <w:t>以现金方式支付</w:t>
      </w:r>
      <w:r>
        <w:rPr>
          <w:rFonts w:hint="eastAsia"/>
          <w:sz w:val="30"/>
          <w:szCs w:val="30"/>
          <w:highlight w:val="yellow"/>
        </w:rPr>
        <w:t>40000</w:t>
      </w:r>
      <w:r>
        <w:rPr>
          <w:rFonts w:hint="eastAsia"/>
          <w:sz w:val="30"/>
          <w:szCs w:val="30"/>
          <w:highlight w:val="yellow"/>
        </w:rPr>
        <w:t>元，</w:t>
      </w:r>
      <w:r>
        <w:rPr>
          <w:rFonts w:hint="eastAsia"/>
          <w:sz w:val="30"/>
          <w:szCs w:val="30"/>
        </w:rPr>
        <w:t>被告姚文艾向原告</w:t>
      </w:r>
      <w:r>
        <w:rPr>
          <w:rFonts w:hint="eastAsia"/>
          <w:sz w:val="30"/>
          <w:szCs w:val="30"/>
          <w:highlight w:val="yellow"/>
        </w:rPr>
        <w:t>出具了一份《借款借据》</w:t>
      </w:r>
      <w:r>
        <w:rPr>
          <w:rFonts w:hint="eastAsia"/>
          <w:sz w:val="30"/>
          <w:szCs w:val="30"/>
        </w:rPr>
        <w:t>。</w:t>
      </w:r>
      <w:r>
        <w:rPr>
          <w:rFonts w:hint="eastAsia"/>
          <w:sz w:val="30"/>
          <w:szCs w:val="30"/>
          <w:highlight w:val="yellow"/>
        </w:rPr>
        <w:t>同日，被告杨志还向原告出具了一份《共同还款声明》，声明其与被告姚文艾是夫妻关系，表示对姚文艾向原告的借款愿意共同偿还。</w:t>
      </w:r>
    </w:p>
    <w:p w14:paraId="55CFFE8C" w14:textId="77777777" w:rsidR="00000000" w:rsidRDefault="00500F94">
      <w:pPr>
        <w:spacing w:line="500" w:lineRule="atLeast"/>
        <w:ind w:firstLine="600"/>
        <w:divId w:val="61567570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被告借款后，</w:t>
      </w:r>
      <w:r>
        <w:rPr>
          <w:rFonts w:hint="eastAsia"/>
          <w:sz w:val="30"/>
          <w:szCs w:val="30"/>
          <w:highlight w:val="yellow"/>
        </w:rPr>
        <w:t>除了支付了原告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月底之前的利息外，本金和之后的利息至今未付</w:t>
      </w:r>
      <w:r>
        <w:rPr>
          <w:rFonts w:hint="eastAsia"/>
          <w:sz w:val="30"/>
          <w:szCs w:val="30"/>
        </w:rPr>
        <w:t>。原告在催要未果的情况下，</w:t>
      </w:r>
      <w:r>
        <w:rPr>
          <w:rFonts w:hint="eastAsia"/>
          <w:sz w:val="30"/>
          <w:szCs w:val="30"/>
          <w:highlight w:val="yellow"/>
        </w:rPr>
        <w:t>于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6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18</w:t>
      </w:r>
      <w:r>
        <w:rPr>
          <w:rFonts w:hint="eastAsia"/>
          <w:sz w:val="30"/>
          <w:szCs w:val="30"/>
          <w:highlight w:val="yellow"/>
        </w:rPr>
        <w:t>日诉讼至本院</w:t>
      </w:r>
      <w:r>
        <w:rPr>
          <w:rFonts w:hint="eastAsia"/>
          <w:sz w:val="30"/>
          <w:szCs w:val="30"/>
        </w:rPr>
        <w:t>，要求两被告共同归还借款本息、违约金等。庭审中，原告当庭放弃要求被告承担违约金的请求。</w:t>
      </w:r>
    </w:p>
    <w:p w14:paraId="27653261" w14:textId="77777777" w:rsidR="00000000" w:rsidRDefault="00500F94">
      <w:pPr>
        <w:spacing w:line="500" w:lineRule="atLeast"/>
        <w:ind w:firstLine="600"/>
        <w:divId w:val="205935549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以上事实有《民间借贷合同》、《借款借据》、《共同还款声明》及当</w:t>
      </w:r>
      <w:r>
        <w:rPr>
          <w:rFonts w:hint="eastAsia"/>
          <w:sz w:val="30"/>
          <w:szCs w:val="30"/>
        </w:rPr>
        <w:t>事人的陈述为证。</w:t>
      </w:r>
    </w:p>
    <w:p w14:paraId="704A6DD4" w14:textId="77777777" w:rsidR="00000000" w:rsidRDefault="00500F94">
      <w:pPr>
        <w:spacing w:line="500" w:lineRule="atLeast"/>
        <w:ind w:firstLine="600"/>
        <w:divId w:val="162106128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本院认为：合法的借贷关系应受法律保护。原告要求两被告共同归还借款本金、利息的请求，当庭提供了《民间借贷合同》、《借款借据》、《共同还款声明》，证明了两被告共同借款</w:t>
      </w:r>
      <w:r>
        <w:rPr>
          <w:rFonts w:hint="eastAsia"/>
          <w:sz w:val="30"/>
          <w:szCs w:val="30"/>
        </w:rPr>
        <w:t>200000</w:t>
      </w:r>
      <w:r>
        <w:rPr>
          <w:rFonts w:hint="eastAsia"/>
          <w:sz w:val="30"/>
          <w:szCs w:val="30"/>
        </w:rPr>
        <w:t>元、利息付至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月底的事实，被告姚文艾当庭对此不持异议，双方均认可</w:t>
      </w:r>
      <w:r>
        <w:rPr>
          <w:rFonts w:hint="eastAsia"/>
          <w:sz w:val="30"/>
          <w:szCs w:val="30"/>
        </w:rPr>
        <w:t>2015</w:t>
      </w:r>
      <w:r>
        <w:rPr>
          <w:rFonts w:hint="eastAsia"/>
          <w:sz w:val="30"/>
          <w:szCs w:val="30"/>
        </w:rPr>
        <w:t>年</w:t>
      </w:r>
      <w:r>
        <w:rPr>
          <w:rFonts w:hint="eastAsia"/>
          <w:sz w:val="30"/>
          <w:szCs w:val="30"/>
        </w:rPr>
        <w:t>1</w:t>
      </w:r>
      <w:r>
        <w:rPr>
          <w:rFonts w:hint="eastAsia"/>
          <w:sz w:val="30"/>
          <w:szCs w:val="30"/>
        </w:rPr>
        <w:t>月底前的利息已付清，且无争议。</w:t>
      </w:r>
    </w:p>
    <w:p w14:paraId="72645FDD" w14:textId="77777777" w:rsidR="00000000" w:rsidRDefault="00500F94">
      <w:pPr>
        <w:spacing w:line="500" w:lineRule="atLeast"/>
        <w:ind w:firstLine="600"/>
        <w:divId w:val="1396276225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对原告要求被告承担约定月利率</w:t>
      </w:r>
      <w:r>
        <w:rPr>
          <w:rFonts w:hint="eastAsia"/>
          <w:sz w:val="30"/>
          <w:szCs w:val="30"/>
          <w:highlight w:val="yellow"/>
        </w:rPr>
        <w:t>2%</w:t>
      </w:r>
      <w:r>
        <w:rPr>
          <w:rFonts w:hint="eastAsia"/>
          <w:sz w:val="30"/>
          <w:szCs w:val="30"/>
          <w:highlight w:val="yellow"/>
        </w:rPr>
        <w:t>的请求，因该约定超出法律规定的标准，依法应予核减，按照银行同期贷款基准利率标准的四倍计算，超过部分不予支持。</w:t>
      </w:r>
    </w:p>
    <w:p w14:paraId="0FBE9940" w14:textId="77777777" w:rsidR="00000000" w:rsidRDefault="00500F94">
      <w:pPr>
        <w:spacing w:line="500" w:lineRule="atLeast"/>
        <w:ind w:firstLine="600"/>
        <w:divId w:val="134081553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  <w:highlight w:val="yellow"/>
        </w:rPr>
        <w:t>原告当庭放弃违约金的请求，这是其对自己权利的处分，符合法律规</w:t>
      </w:r>
      <w:r>
        <w:rPr>
          <w:rFonts w:hint="eastAsia"/>
          <w:sz w:val="30"/>
          <w:szCs w:val="30"/>
          <w:highlight w:val="yellow"/>
        </w:rPr>
        <w:t>定，予以准许</w:t>
      </w:r>
      <w:r>
        <w:rPr>
          <w:rFonts w:hint="eastAsia"/>
          <w:sz w:val="30"/>
          <w:szCs w:val="30"/>
        </w:rPr>
        <w:t>。被告杨志经本院合法传唤，无正当理由拒不到庭参加诉讼，应视为对抗辩权的放弃。据此，依据《中华人民共和国合同法》第二百零六条、第二百零七条、《最高人民法院关于人民法院审理借贷案件的若干意见》第六条及《中华人民共和国民事诉讼法》第一百四十四条之规定，判决如下：</w:t>
      </w:r>
    </w:p>
    <w:p w14:paraId="1E09D863" w14:textId="77777777" w:rsidR="00000000" w:rsidRDefault="00500F94">
      <w:pPr>
        <w:spacing w:line="500" w:lineRule="atLeast"/>
        <w:ind w:firstLine="600"/>
        <w:divId w:val="1380207712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一、被告姚文艾、杨志于本判决生效后十日内</w:t>
      </w:r>
      <w:r>
        <w:rPr>
          <w:rFonts w:hint="eastAsia"/>
          <w:sz w:val="30"/>
          <w:szCs w:val="30"/>
          <w:highlight w:val="yellow"/>
        </w:rPr>
        <w:t>归还原告刘啊顺款项</w:t>
      </w:r>
      <w:r>
        <w:rPr>
          <w:rFonts w:hint="eastAsia"/>
          <w:sz w:val="30"/>
          <w:szCs w:val="30"/>
          <w:highlight w:val="yellow"/>
        </w:rPr>
        <w:t>200000</w:t>
      </w:r>
      <w:r>
        <w:rPr>
          <w:rFonts w:hint="eastAsia"/>
          <w:sz w:val="30"/>
          <w:szCs w:val="30"/>
          <w:highlight w:val="yellow"/>
        </w:rPr>
        <w:t>元</w:t>
      </w:r>
      <w:r>
        <w:rPr>
          <w:rFonts w:hint="eastAsia"/>
          <w:sz w:val="30"/>
          <w:szCs w:val="30"/>
        </w:rPr>
        <w:t>，并</w:t>
      </w:r>
      <w:r>
        <w:rPr>
          <w:rFonts w:hint="eastAsia"/>
          <w:sz w:val="30"/>
          <w:szCs w:val="30"/>
          <w:highlight w:val="yellow"/>
        </w:rPr>
        <w:t>支付利息损失（自</w:t>
      </w:r>
      <w:r>
        <w:rPr>
          <w:rFonts w:hint="eastAsia"/>
          <w:sz w:val="30"/>
          <w:szCs w:val="30"/>
          <w:highlight w:val="yellow"/>
        </w:rPr>
        <w:t>2015</w:t>
      </w:r>
      <w:r>
        <w:rPr>
          <w:rFonts w:hint="eastAsia"/>
          <w:sz w:val="30"/>
          <w:szCs w:val="30"/>
          <w:highlight w:val="yellow"/>
        </w:rPr>
        <w:t>年</w:t>
      </w:r>
      <w:r>
        <w:rPr>
          <w:rFonts w:hint="eastAsia"/>
          <w:sz w:val="30"/>
          <w:szCs w:val="30"/>
          <w:highlight w:val="yellow"/>
        </w:rPr>
        <w:t>2</w:t>
      </w:r>
      <w:r>
        <w:rPr>
          <w:rFonts w:hint="eastAsia"/>
          <w:sz w:val="30"/>
          <w:szCs w:val="30"/>
          <w:highlight w:val="yellow"/>
        </w:rPr>
        <w:t>月</w:t>
      </w:r>
      <w:r>
        <w:rPr>
          <w:rFonts w:hint="eastAsia"/>
          <w:sz w:val="30"/>
          <w:szCs w:val="30"/>
          <w:highlight w:val="yellow"/>
        </w:rPr>
        <w:t>1</w:t>
      </w:r>
      <w:r>
        <w:rPr>
          <w:rFonts w:hint="eastAsia"/>
          <w:sz w:val="30"/>
          <w:szCs w:val="30"/>
          <w:highlight w:val="yellow"/>
        </w:rPr>
        <w:t>日起至付清之日止，按照中国人民银行规定的同期贷款基准利率标准的四倍计算）</w:t>
      </w:r>
      <w:r>
        <w:rPr>
          <w:rFonts w:hint="eastAsia"/>
          <w:sz w:val="30"/>
          <w:szCs w:val="30"/>
        </w:rPr>
        <w:t>；</w:t>
      </w:r>
    </w:p>
    <w:p w14:paraId="7ABF00EA" w14:textId="77777777" w:rsidR="00000000" w:rsidRDefault="00500F94">
      <w:pPr>
        <w:spacing w:line="500" w:lineRule="atLeast"/>
        <w:ind w:firstLine="600"/>
        <w:divId w:val="54757309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二、驳回原告刘啊顺的其他诉讼请求。</w:t>
      </w:r>
    </w:p>
    <w:p w14:paraId="0C92FEA2" w14:textId="77777777" w:rsidR="00000000" w:rsidRDefault="00500F94">
      <w:pPr>
        <w:spacing w:line="500" w:lineRule="atLeast"/>
        <w:ind w:firstLine="600"/>
        <w:divId w:val="17037034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案件受理费</w:t>
      </w:r>
      <w:r>
        <w:rPr>
          <w:rFonts w:hint="eastAsia"/>
          <w:sz w:val="30"/>
          <w:szCs w:val="30"/>
        </w:rPr>
        <w:t>5210</w:t>
      </w:r>
      <w:r>
        <w:rPr>
          <w:rFonts w:hint="eastAsia"/>
          <w:sz w:val="30"/>
          <w:szCs w:val="30"/>
        </w:rPr>
        <w:t>元，</w:t>
      </w:r>
      <w:r>
        <w:rPr>
          <w:rFonts w:hint="eastAsia"/>
          <w:sz w:val="30"/>
          <w:szCs w:val="30"/>
        </w:rPr>
        <w:t>减半收取</w:t>
      </w:r>
      <w:r>
        <w:rPr>
          <w:rFonts w:hint="eastAsia"/>
          <w:sz w:val="30"/>
          <w:szCs w:val="30"/>
        </w:rPr>
        <w:t>2605</w:t>
      </w:r>
      <w:r>
        <w:rPr>
          <w:rFonts w:hint="eastAsia"/>
          <w:sz w:val="30"/>
          <w:szCs w:val="30"/>
        </w:rPr>
        <w:t>元，原告刘啊顺负担</w:t>
      </w:r>
      <w:r>
        <w:rPr>
          <w:rFonts w:hint="eastAsia"/>
          <w:sz w:val="30"/>
          <w:szCs w:val="30"/>
        </w:rPr>
        <w:t>405</w:t>
      </w:r>
      <w:r>
        <w:rPr>
          <w:rFonts w:hint="eastAsia"/>
          <w:sz w:val="30"/>
          <w:szCs w:val="30"/>
        </w:rPr>
        <w:t>元，由被告姚文艾、杨志负担</w:t>
      </w:r>
      <w:r>
        <w:rPr>
          <w:rFonts w:hint="eastAsia"/>
          <w:sz w:val="30"/>
          <w:szCs w:val="30"/>
        </w:rPr>
        <w:t>2200</w:t>
      </w:r>
      <w:r>
        <w:rPr>
          <w:rFonts w:hint="eastAsia"/>
          <w:sz w:val="30"/>
          <w:szCs w:val="30"/>
        </w:rPr>
        <w:t>元。</w:t>
      </w:r>
    </w:p>
    <w:p w14:paraId="7E3F366F" w14:textId="77777777" w:rsidR="00000000" w:rsidRDefault="00500F94">
      <w:pPr>
        <w:spacing w:line="500" w:lineRule="atLeast"/>
        <w:ind w:firstLine="600"/>
        <w:divId w:val="230170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如不服本判决，可自判决书送达之日起十五日内，向本院递交上诉状，并按照对方当事人的人数提出副本，上诉于安徽省合肥市中级人民法院。</w:t>
      </w:r>
    </w:p>
    <w:p w14:paraId="5A183942" w14:textId="77777777" w:rsidR="00000000" w:rsidRDefault="00500F94">
      <w:pPr>
        <w:spacing w:line="500" w:lineRule="atLeast"/>
        <w:jc w:val="right"/>
        <w:divId w:val="154672167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审判员　　费广银</w:t>
      </w:r>
    </w:p>
    <w:p w14:paraId="6E597968" w14:textId="77777777" w:rsidR="00000000" w:rsidRDefault="00500F94">
      <w:pPr>
        <w:spacing w:line="500" w:lineRule="atLeast"/>
        <w:jc w:val="right"/>
        <w:divId w:val="93625772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二〇一五年七月十七日</w:t>
      </w:r>
    </w:p>
    <w:p w14:paraId="79938237" w14:textId="77777777" w:rsidR="00000000" w:rsidRDefault="00500F94">
      <w:pPr>
        <w:spacing w:line="500" w:lineRule="atLeast"/>
        <w:jc w:val="right"/>
        <w:divId w:val="177039232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书记员　　安文静</w:t>
      </w:r>
    </w:p>
    <w:p w14:paraId="2AF76680" w14:textId="77777777" w:rsidR="00000000" w:rsidRDefault="00500F94">
      <w:pPr>
        <w:spacing w:line="500" w:lineRule="atLeast"/>
        <w:ind w:firstLine="600"/>
        <w:divId w:val="557908356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附本判决适用的法律条文：</w:t>
      </w:r>
    </w:p>
    <w:p w14:paraId="70241357" w14:textId="77777777" w:rsidR="00000000" w:rsidRDefault="00500F94">
      <w:pPr>
        <w:spacing w:line="500" w:lineRule="atLeast"/>
        <w:ind w:firstLine="600"/>
        <w:divId w:val="96150100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《中华人民共和国合同法》</w:t>
      </w:r>
    </w:p>
    <w:p w14:paraId="3306DE74" w14:textId="77777777" w:rsidR="00000000" w:rsidRDefault="00500F94">
      <w:pPr>
        <w:spacing w:line="500" w:lineRule="atLeast"/>
        <w:ind w:firstLine="600"/>
        <w:divId w:val="613708969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第二百零六条借款人应当按照约定的期限返还借款。对借款期限没有约定或者约定不明确，依照本法第六十一条的规定仍不能确定的，借款人可以随时返还；贷款人可以催告借款人在合理期限内返还。</w:t>
      </w:r>
    </w:p>
    <w:p w14:paraId="2990C6B5" w14:textId="77777777" w:rsidR="00000000" w:rsidRDefault="00500F94">
      <w:pPr>
        <w:spacing w:line="500" w:lineRule="atLeast"/>
        <w:ind w:firstLine="600"/>
        <w:divId w:val="63649147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第二百零七条借款人未按照约定的期限返还借款的，应当按照约定或者国家有关规定支付逾期利息。</w:t>
      </w:r>
    </w:p>
    <w:p w14:paraId="3223DAEE" w14:textId="77777777" w:rsidR="00000000" w:rsidRDefault="00500F94">
      <w:pPr>
        <w:spacing w:line="500" w:lineRule="atLeast"/>
        <w:ind w:firstLine="600"/>
        <w:divId w:val="220288234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《最高人民法院关于人民法院审理借贷案件的若干意见》</w:t>
      </w:r>
    </w:p>
    <w:p w14:paraId="2492B9C0" w14:textId="77777777" w:rsidR="00000000" w:rsidRDefault="00500F94">
      <w:pPr>
        <w:spacing w:line="500" w:lineRule="atLeast"/>
        <w:ind w:firstLine="600"/>
        <w:divId w:val="929578187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第六条民间借贷的利率可以适当高于银行的利率，各地人民法院可根据本地区的实际情况具体掌握，但最高不得超过银行同类贷款利率的四倍（包含利率本数）。超出此限度的，超出部分的利息不予保护。</w:t>
      </w:r>
    </w:p>
    <w:p w14:paraId="2BECB3B2" w14:textId="77777777" w:rsidR="00000000" w:rsidRDefault="00500F94">
      <w:pPr>
        <w:spacing w:line="500" w:lineRule="atLeast"/>
        <w:ind w:firstLine="600"/>
        <w:divId w:val="1149371188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《中华人民共和国民事诉讼法》</w:t>
      </w:r>
    </w:p>
    <w:p w14:paraId="32B68F4D" w14:textId="77777777" w:rsidR="00000000" w:rsidRDefault="00500F94">
      <w:pPr>
        <w:spacing w:line="500" w:lineRule="atLeast"/>
        <w:ind w:firstLine="600"/>
        <w:divId w:val="2010937993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第一百四十四条被告经传票传唤的，无正当理由拒不到庭的，或者未经法庭许可中途退庭的，可以缺席判决。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8BF743" w14:textId="77777777" w:rsidR="00500F94" w:rsidRDefault="00500F94" w:rsidP="00500F94">
      <w:r>
        <w:separator/>
      </w:r>
    </w:p>
  </w:endnote>
  <w:endnote w:type="continuationSeparator" w:id="0">
    <w:p w14:paraId="39D33809" w14:textId="77777777" w:rsidR="00500F94" w:rsidRDefault="00500F94" w:rsidP="00500F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45C6F" w14:textId="77777777" w:rsidR="00500F94" w:rsidRDefault="00500F94" w:rsidP="00500F94">
      <w:r>
        <w:separator/>
      </w:r>
    </w:p>
  </w:footnote>
  <w:footnote w:type="continuationSeparator" w:id="0">
    <w:p w14:paraId="6EC54BFC" w14:textId="77777777" w:rsidR="00500F94" w:rsidRDefault="00500F94" w:rsidP="00500F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F94"/>
    <w:rsid w:val="00500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1509A2"/>
  <w15:chartTrackingRefBased/>
  <w15:docId w15:val="{E6656D0B-4782-4A7E-9B64-2F8D5DA8A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500F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00F94"/>
    <w:rPr>
      <w:rFonts w:ascii="宋体" w:eastAsia="宋体" w:hAnsi="宋体" w:cs="宋体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00F9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00F94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170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7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28823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3094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20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536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7309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08356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1829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896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7570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147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201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02331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7818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7728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501004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18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2170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539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7712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27622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56448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2167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1285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6383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3427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92327">
      <w:marLeft w:val="0"/>
      <w:marRight w:val="72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544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37993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355490">
      <w:marLeft w:val="0"/>
      <w:marRight w:val="0"/>
      <w:marTop w:val="10"/>
      <w:marBottom w:val="1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296</Words>
  <Characters>1690</Characters>
  <Application>Microsoft Office Word</Application>
  <DocSecurity>0</DocSecurity>
  <Lines>14</Lines>
  <Paragraphs>3</Paragraphs>
  <ScaleCrop>false</ScaleCrop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佳佳</dc:creator>
  <cp:keywords/>
  <dc:description/>
  <cp:lastModifiedBy>蒋 沛文</cp:lastModifiedBy>
  <cp:revision>2</cp:revision>
  <dcterms:created xsi:type="dcterms:W3CDTF">2024-05-11T15:28:00Z</dcterms:created>
  <dcterms:modified xsi:type="dcterms:W3CDTF">2024-05-11T15:28:00Z</dcterms:modified>
</cp:coreProperties>
</file>