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E251" w14:textId="77777777" w:rsidR="00000000" w:rsidRDefault="0098584D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08DE0968" w14:textId="77777777" w:rsidR="00000000" w:rsidRDefault="0098584D">
      <w:pPr>
        <w:spacing w:line="500" w:lineRule="atLeast"/>
        <w:jc w:val="center"/>
        <w:divId w:val="1533615316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491B954D" w14:textId="77777777" w:rsidR="00000000" w:rsidRDefault="0098584D">
      <w:pPr>
        <w:spacing w:line="500" w:lineRule="atLeast"/>
        <w:jc w:val="right"/>
        <w:divId w:val="2435322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）瑶民一初字第</w:t>
      </w:r>
      <w:r>
        <w:rPr>
          <w:rFonts w:hint="eastAsia"/>
          <w:sz w:val="30"/>
          <w:szCs w:val="30"/>
        </w:rPr>
        <w:t>02963</w:t>
      </w:r>
      <w:r>
        <w:rPr>
          <w:rFonts w:hint="eastAsia"/>
          <w:sz w:val="30"/>
          <w:szCs w:val="30"/>
        </w:rPr>
        <w:t>号</w:t>
      </w:r>
    </w:p>
    <w:p w14:paraId="423B7F7E" w14:textId="77777777" w:rsidR="00000000" w:rsidRDefault="0098584D">
      <w:pPr>
        <w:spacing w:line="500" w:lineRule="atLeast"/>
        <w:ind w:firstLine="600"/>
        <w:divId w:val="17446430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原告：王榕，女，</w:t>
      </w:r>
      <w:r>
        <w:rPr>
          <w:rFonts w:hint="eastAsia"/>
          <w:sz w:val="30"/>
          <w:szCs w:val="30"/>
        </w:rPr>
        <w:t>1987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7F96DA6A" w14:textId="77777777" w:rsidR="00000000" w:rsidRDefault="0098584D">
      <w:pPr>
        <w:spacing w:line="500" w:lineRule="atLeast"/>
        <w:ind w:firstLine="600"/>
        <w:divId w:val="12857669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委托代理人：苏柏庭，安徽百协律师事务所律师。</w:t>
      </w:r>
    </w:p>
    <w:p w14:paraId="594605F3" w14:textId="77777777" w:rsidR="00000000" w:rsidRDefault="0098584D">
      <w:pPr>
        <w:spacing w:line="500" w:lineRule="atLeast"/>
        <w:ind w:firstLine="600"/>
        <w:divId w:val="1555360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委托代理人：孙耀稳，安徽百协律师事务所律师。</w:t>
      </w:r>
    </w:p>
    <w:p w14:paraId="6E5F156A" w14:textId="77777777" w:rsidR="00000000" w:rsidRDefault="0098584D">
      <w:pPr>
        <w:spacing w:line="500" w:lineRule="atLeast"/>
        <w:ind w:firstLine="600"/>
        <w:divId w:val="2084173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被告：杨玲芝，女，</w:t>
      </w:r>
      <w:r>
        <w:rPr>
          <w:rFonts w:hint="eastAsia"/>
          <w:sz w:val="30"/>
          <w:szCs w:val="30"/>
        </w:rPr>
        <w:t>1972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50C5710D" w14:textId="77777777" w:rsidR="00000000" w:rsidRDefault="0098584D">
      <w:pPr>
        <w:spacing w:line="500" w:lineRule="atLeast"/>
        <w:ind w:firstLine="600"/>
        <w:divId w:val="16878304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原告王榕诉被告杨玲芝民间借贷纠纷一案，本院受理后，依法组成合议庭，公开开庭进行了审理。</w:t>
      </w:r>
      <w:r>
        <w:rPr>
          <w:rFonts w:hint="eastAsia"/>
          <w:sz w:val="30"/>
          <w:szCs w:val="30"/>
          <w:highlight w:val="yellow"/>
        </w:rPr>
        <w:t>原告王榕的委托代理人孙耀稳到庭参加诉讼。</w:t>
      </w:r>
      <w:r>
        <w:rPr>
          <w:rFonts w:hint="eastAsia"/>
          <w:sz w:val="30"/>
          <w:szCs w:val="30"/>
        </w:rPr>
        <w:t>被告杨玲芝经法院合法传唤无正当理由未到庭参加诉讼。本案现已审理终结。</w:t>
      </w:r>
    </w:p>
    <w:p w14:paraId="418EEF24" w14:textId="77777777" w:rsidR="00000000" w:rsidRDefault="0098584D">
      <w:pPr>
        <w:spacing w:line="500" w:lineRule="atLeast"/>
        <w:ind w:firstLine="600"/>
        <w:divId w:val="1447841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原告王榕诉称：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日被告从原告处借款，人民币共计</w:t>
      </w:r>
      <w:r>
        <w:rPr>
          <w:rFonts w:hint="eastAsia"/>
          <w:sz w:val="30"/>
          <w:szCs w:val="30"/>
        </w:rPr>
        <w:t>200000</w:t>
      </w:r>
      <w:r>
        <w:rPr>
          <w:rFonts w:hint="eastAsia"/>
          <w:sz w:val="30"/>
          <w:szCs w:val="30"/>
        </w:rPr>
        <w:t>元，约定借款利息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25000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月起，原告多次向被告催要借款，被告未予归还，为维护原告的合法权益，特起诉至法院，请求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、依法判令被告立即向原告归还借款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及利息</w:t>
      </w:r>
      <w:r>
        <w:rPr>
          <w:rFonts w:hint="eastAsia"/>
          <w:sz w:val="30"/>
          <w:szCs w:val="30"/>
          <w:highlight w:val="yellow"/>
        </w:rPr>
        <w:t>75000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  <w:highlight w:val="yellow"/>
        </w:rPr>
        <w:t>利息按约定年／</w:t>
      </w:r>
      <w:r>
        <w:rPr>
          <w:rFonts w:hint="eastAsia"/>
          <w:sz w:val="30"/>
          <w:szCs w:val="30"/>
          <w:highlight w:val="yellow"/>
        </w:rPr>
        <w:t>25000</w:t>
      </w:r>
      <w:r>
        <w:rPr>
          <w:rFonts w:hint="eastAsia"/>
          <w:sz w:val="30"/>
          <w:szCs w:val="30"/>
          <w:highlight w:val="yellow"/>
        </w:rPr>
        <w:t>元计算，自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日，并要求按照此利息继续计算至实际给付之日</w:t>
      </w:r>
      <w:r>
        <w:rPr>
          <w:rFonts w:hint="eastAsia"/>
          <w:sz w:val="30"/>
          <w:szCs w:val="30"/>
        </w:rPr>
        <w:t>）；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、本案诉讼费用全部由被告承担。</w:t>
      </w:r>
    </w:p>
    <w:p w14:paraId="237915BE" w14:textId="77777777" w:rsidR="00000000" w:rsidRDefault="0098584D">
      <w:pPr>
        <w:spacing w:line="500" w:lineRule="atLeast"/>
        <w:ind w:firstLine="600"/>
        <w:divId w:val="3265937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被告杨玲芝未作答辩。</w:t>
      </w:r>
    </w:p>
    <w:p w14:paraId="7743CF72" w14:textId="77777777" w:rsidR="00000000" w:rsidRDefault="0098584D">
      <w:pPr>
        <w:spacing w:line="500" w:lineRule="atLeast"/>
        <w:ind w:firstLine="600"/>
        <w:divId w:val="782570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  <w:highlight w:val="yellow"/>
        </w:rPr>
        <w:t>原告王榕与被告杨玲芝经人介绍相识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日，杨玲芝因资金缺乏，向原告提出借款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，原告表示同意。同日原告将借款</w:t>
      </w:r>
      <w:r>
        <w:rPr>
          <w:rFonts w:hint="eastAsia"/>
          <w:sz w:val="30"/>
          <w:szCs w:val="30"/>
        </w:rPr>
        <w:t>200000</w:t>
      </w:r>
      <w:r>
        <w:rPr>
          <w:rFonts w:hint="eastAsia"/>
          <w:sz w:val="30"/>
          <w:szCs w:val="30"/>
        </w:rPr>
        <w:t>元给被告，</w:t>
      </w:r>
      <w:r>
        <w:rPr>
          <w:rFonts w:hint="eastAsia"/>
          <w:sz w:val="30"/>
          <w:szCs w:val="30"/>
          <w:highlight w:val="yellow"/>
        </w:rPr>
        <w:t>向原告出具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元的收条</w:t>
      </w:r>
      <w:r>
        <w:rPr>
          <w:rFonts w:hint="eastAsia"/>
          <w:sz w:val="30"/>
          <w:szCs w:val="30"/>
        </w:rPr>
        <w:t>，借条载明年利息</w:t>
      </w:r>
      <w:r>
        <w:rPr>
          <w:rFonts w:hint="eastAsia"/>
          <w:sz w:val="30"/>
          <w:szCs w:val="30"/>
        </w:rPr>
        <w:t>25000</w:t>
      </w:r>
      <w:r>
        <w:rPr>
          <w:rFonts w:hint="eastAsia"/>
          <w:sz w:val="30"/>
          <w:szCs w:val="30"/>
        </w:rPr>
        <w:t>元。</w:t>
      </w:r>
      <w:r>
        <w:rPr>
          <w:rFonts w:hint="eastAsia"/>
          <w:sz w:val="30"/>
          <w:szCs w:val="30"/>
          <w:highlight w:val="yellow"/>
        </w:rPr>
        <w:t>因被告至今未归</w:t>
      </w:r>
      <w:r>
        <w:rPr>
          <w:rFonts w:hint="eastAsia"/>
          <w:sz w:val="30"/>
          <w:szCs w:val="30"/>
          <w:highlight w:val="yellow"/>
        </w:rPr>
        <w:lastRenderedPageBreak/>
        <w:t>还款项</w:t>
      </w:r>
      <w:r>
        <w:rPr>
          <w:rFonts w:hint="eastAsia"/>
          <w:sz w:val="30"/>
          <w:szCs w:val="30"/>
        </w:rPr>
        <w:t>，原告遂诉讼到法院，要求被告归还借款并支付利息等。</w:t>
      </w:r>
    </w:p>
    <w:p w14:paraId="7F7A35CE" w14:textId="77777777" w:rsidR="00000000" w:rsidRDefault="0098584D">
      <w:pPr>
        <w:spacing w:line="500" w:lineRule="atLeast"/>
        <w:ind w:firstLine="600"/>
        <w:divId w:val="1649826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以上事实，有借条、银行凭证及当事人的当庭陈述在案为证。</w:t>
      </w:r>
    </w:p>
    <w:p w14:paraId="0E6F2789" w14:textId="77777777" w:rsidR="00000000" w:rsidRDefault="0098584D">
      <w:pPr>
        <w:spacing w:line="500" w:lineRule="atLeast"/>
        <w:ind w:firstLine="600"/>
        <w:divId w:val="40913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本院认为，原、被告自愿达成借贷协议，意思表示真实，不违反法律的规定，合法有效。原告将借款</w:t>
      </w:r>
      <w:r>
        <w:rPr>
          <w:rFonts w:hint="eastAsia"/>
          <w:sz w:val="30"/>
          <w:szCs w:val="30"/>
        </w:rPr>
        <w:t>200000</w:t>
      </w:r>
      <w:r>
        <w:rPr>
          <w:rFonts w:hint="eastAsia"/>
          <w:sz w:val="30"/>
          <w:szCs w:val="30"/>
        </w:rPr>
        <w:t>元交付被告，有被告出具的收条为证，故对借款</w:t>
      </w:r>
      <w:r>
        <w:rPr>
          <w:rFonts w:hint="eastAsia"/>
          <w:sz w:val="30"/>
          <w:szCs w:val="30"/>
        </w:rPr>
        <w:t>200000</w:t>
      </w:r>
      <w:r>
        <w:rPr>
          <w:rFonts w:hint="eastAsia"/>
          <w:sz w:val="30"/>
          <w:szCs w:val="30"/>
        </w:rPr>
        <w:t>元的</w:t>
      </w:r>
      <w:r>
        <w:rPr>
          <w:rFonts w:hint="eastAsia"/>
          <w:sz w:val="30"/>
          <w:szCs w:val="30"/>
        </w:rPr>
        <w:t>事实本院予以确认。因双方在借条中未约定还款期限，原告可随时向被告主张权利，故对原告要求被告归还</w:t>
      </w:r>
      <w:r>
        <w:rPr>
          <w:rFonts w:hint="eastAsia"/>
          <w:sz w:val="30"/>
          <w:szCs w:val="30"/>
        </w:rPr>
        <w:t>200000</w:t>
      </w:r>
      <w:r>
        <w:rPr>
          <w:rFonts w:hint="eastAsia"/>
          <w:sz w:val="30"/>
          <w:szCs w:val="30"/>
        </w:rPr>
        <w:t>元借款的请求本院予以支持。双方在借条中约定年利息</w:t>
      </w:r>
      <w:r>
        <w:rPr>
          <w:rFonts w:hint="eastAsia"/>
          <w:sz w:val="30"/>
          <w:szCs w:val="30"/>
        </w:rPr>
        <w:t>25000</w:t>
      </w:r>
      <w:r>
        <w:rPr>
          <w:rFonts w:hint="eastAsia"/>
          <w:sz w:val="30"/>
          <w:szCs w:val="30"/>
        </w:rPr>
        <w:t>元，利率计算出年利率为</w:t>
      </w:r>
      <w:r>
        <w:rPr>
          <w:rFonts w:hint="eastAsia"/>
          <w:sz w:val="30"/>
          <w:szCs w:val="30"/>
        </w:rPr>
        <w:t>12.5%</w:t>
      </w:r>
      <w:r>
        <w:rPr>
          <w:rFonts w:hint="eastAsia"/>
          <w:sz w:val="30"/>
          <w:szCs w:val="30"/>
        </w:rPr>
        <w:t>，不超出相关司法解释的规定，原告的利息请求符合法律规定，本院予以支持。据此，依据《中华人民共和国民法通则》第九十条、第一百零八条、第一百三十四条第一款（四）、（七）项和《中华人民共和国民事诉讼法》第一百四十四条之规定，判决如下：</w:t>
      </w:r>
    </w:p>
    <w:p w14:paraId="594C6472" w14:textId="77777777" w:rsidR="00000000" w:rsidRDefault="0098584D">
      <w:pPr>
        <w:spacing w:line="500" w:lineRule="atLeast"/>
        <w:ind w:firstLine="600"/>
        <w:divId w:val="7930560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被告杨玲芝于本判决生效之日起十日内归还原告王榕借款</w:t>
      </w:r>
      <w:r>
        <w:rPr>
          <w:rFonts w:hint="eastAsia"/>
          <w:sz w:val="30"/>
          <w:szCs w:val="30"/>
          <w:highlight w:val="yellow"/>
        </w:rPr>
        <w:t>本金人民币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并</w:t>
      </w:r>
      <w:r>
        <w:rPr>
          <w:rFonts w:hint="eastAsia"/>
          <w:sz w:val="30"/>
          <w:szCs w:val="30"/>
          <w:highlight w:val="yellow"/>
        </w:rPr>
        <w:t>支付利息（</w:t>
      </w:r>
      <w:r>
        <w:rPr>
          <w:rFonts w:hint="eastAsia"/>
          <w:sz w:val="30"/>
          <w:szCs w:val="30"/>
          <w:highlight w:val="yellow"/>
        </w:rPr>
        <w:t>按照本金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元和年利率</w:t>
      </w:r>
      <w:r>
        <w:rPr>
          <w:rFonts w:hint="eastAsia"/>
          <w:sz w:val="30"/>
          <w:szCs w:val="30"/>
          <w:highlight w:val="yellow"/>
        </w:rPr>
        <w:t>12.5%</w:t>
      </w:r>
      <w:r>
        <w:rPr>
          <w:rFonts w:hint="eastAsia"/>
          <w:sz w:val="30"/>
          <w:szCs w:val="30"/>
          <w:highlight w:val="yellow"/>
        </w:rPr>
        <w:t>，从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日计算至本判决生效之日止）</w:t>
      </w:r>
      <w:r>
        <w:rPr>
          <w:rFonts w:hint="eastAsia"/>
          <w:sz w:val="30"/>
          <w:szCs w:val="30"/>
        </w:rPr>
        <w:t>。</w:t>
      </w:r>
    </w:p>
    <w:p w14:paraId="62B653A9" w14:textId="77777777" w:rsidR="00000000" w:rsidRDefault="0098584D">
      <w:pPr>
        <w:spacing w:line="500" w:lineRule="atLeast"/>
        <w:ind w:firstLine="600"/>
        <w:divId w:val="17065210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如未按本判决指定期间履行给付金钱义务，应当依照《中华人民共和国民事诉讼法》第二百五十三条之规定，加倍支付迟延履行期间的债务利息。</w:t>
      </w:r>
    </w:p>
    <w:p w14:paraId="07B469F7" w14:textId="77777777" w:rsidR="00000000" w:rsidRDefault="0098584D">
      <w:pPr>
        <w:spacing w:line="500" w:lineRule="atLeast"/>
        <w:ind w:firstLine="600"/>
        <w:divId w:val="12106504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5430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元，合计人民币</w:t>
      </w:r>
      <w:r>
        <w:rPr>
          <w:rFonts w:hint="eastAsia"/>
          <w:sz w:val="30"/>
          <w:szCs w:val="30"/>
        </w:rPr>
        <w:t>6230</w:t>
      </w:r>
      <w:r>
        <w:rPr>
          <w:rFonts w:hint="eastAsia"/>
          <w:sz w:val="30"/>
          <w:szCs w:val="30"/>
        </w:rPr>
        <w:t>元，由被告杨玲芝负担。</w:t>
      </w:r>
    </w:p>
    <w:p w14:paraId="2F51EDF7" w14:textId="77777777" w:rsidR="00000000" w:rsidRDefault="0098584D">
      <w:pPr>
        <w:spacing w:line="500" w:lineRule="atLeast"/>
        <w:ind w:firstLine="600"/>
        <w:divId w:val="19716628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7522F046" w14:textId="77777777" w:rsidR="00000000" w:rsidRDefault="0098584D">
      <w:pPr>
        <w:spacing w:line="500" w:lineRule="atLeast"/>
        <w:jc w:val="right"/>
        <w:divId w:val="6990868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徐基奎</w:t>
      </w:r>
    </w:p>
    <w:p w14:paraId="58689B93" w14:textId="77777777" w:rsidR="00000000" w:rsidRDefault="0098584D">
      <w:pPr>
        <w:spacing w:line="500" w:lineRule="atLeast"/>
        <w:jc w:val="right"/>
        <w:divId w:val="20032403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石　庆</w:t>
      </w:r>
    </w:p>
    <w:p w14:paraId="402530D7" w14:textId="77777777" w:rsidR="00000000" w:rsidRDefault="0098584D">
      <w:pPr>
        <w:spacing w:line="500" w:lineRule="atLeast"/>
        <w:jc w:val="right"/>
        <w:divId w:val="8776655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叶　铭</w:t>
      </w:r>
    </w:p>
    <w:p w14:paraId="6DCF8B28" w14:textId="77777777" w:rsidR="00000000" w:rsidRDefault="0098584D">
      <w:pPr>
        <w:spacing w:line="500" w:lineRule="atLeast"/>
        <w:jc w:val="right"/>
        <w:divId w:val="1257009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二〇一五年十二月五日</w:t>
      </w:r>
    </w:p>
    <w:p w14:paraId="4E1A82AE" w14:textId="77777777" w:rsidR="00000000" w:rsidRDefault="0098584D">
      <w:pPr>
        <w:spacing w:line="500" w:lineRule="atLeast"/>
        <w:jc w:val="right"/>
        <w:divId w:val="10569021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夏圣莉</w:t>
      </w:r>
    </w:p>
    <w:p w14:paraId="6A141E82" w14:textId="77777777" w:rsidR="00000000" w:rsidRDefault="0098584D">
      <w:pPr>
        <w:spacing w:line="500" w:lineRule="atLeast"/>
        <w:ind w:firstLine="600"/>
        <w:divId w:val="14848139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附：本案适用的法律条文</w:t>
      </w:r>
    </w:p>
    <w:p w14:paraId="20E33E24" w14:textId="77777777" w:rsidR="00000000" w:rsidRDefault="0098584D">
      <w:pPr>
        <w:spacing w:line="500" w:lineRule="atLeast"/>
        <w:ind w:firstLine="600"/>
        <w:divId w:val="19078421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《中华人民共和国民法通则》</w:t>
      </w:r>
    </w:p>
    <w:p w14:paraId="48D3A78C" w14:textId="77777777" w:rsidR="00000000" w:rsidRDefault="0098584D">
      <w:pPr>
        <w:spacing w:line="500" w:lineRule="atLeast"/>
        <w:ind w:firstLine="600"/>
        <w:divId w:val="9913691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第九十条合法的借贷关系受法律保护。</w:t>
      </w:r>
    </w:p>
    <w:p w14:paraId="7ACF6FBC" w14:textId="77777777" w:rsidR="00000000" w:rsidRDefault="0098584D">
      <w:pPr>
        <w:spacing w:line="500" w:lineRule="atLeast"/>
        <w:ind w:firstLine="600"/>
        <w:divId w:val="6049210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第一百零八条债务应当清偿。暂时无力偿还的，经债权人同意或者人民法院裁决，可以由债务人分期偿还。有能力偿还拒不偿还的，由人民法院判决强制偿还。</w:t>
      </w:r>
    </w:p>
    <w:p w14:paraId="02FE8340" w14:textId="77777777" w:rsidR="00000000" w:rsidRDefault="0098584D">
      <w:pPr>
        <w:spacing w:line="500" w:lineRule="atLeast"/>
        <w:ind w:firstLine="600"/>
        <w:divId w:val="14634952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第一百三十四条承担民事责任的方式主要有：</w:t>
      </w:r>
    </w:p>
    <w:p w14:paraId="78FDDCC7" w14:textId="77777777" w:rsidR="00000000" w:rsidRDefault="0098584D">
      <w:pPr>
        <w:spacing w:line="500" w:lineRule="atLeast"/>
        <w:ind w:firstLine="600"/>
        <w:divId w:val="19438037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（一）停止侵害；</w:t>
      </w:r>
    </w:p>
    <w:p w14:paraId="3E0BB6C8" w14:textId="77777777" w:rsidR="00000000" w:rsidRDefault="0098584D">
      <w:pPr>
        <w:spacing w:line="500" w:lineRule="atLeast"/>
        <w:ind w:firstLine="600"/>
        <w:divId w:val="17986003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（二）排除妨碍；</w:t>
      </w:r>
    </w:p>
    <w:p w14:paraId="626FE435" w14:textId="77777777" w:rsidR="00000000" w:rsidRDefault="0098584D">
      <w:pPr>
        <w:spacing w:line="500" w:lineRule="atLeast"/>
        <w:ind w:firstLine="600"/>
        <w:divId w:val="5799936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（三）消除危险；</w:t>
      </w:r>
    </w:p>
    <w:p w14:paraId="79929F04" w14:textId="77777777" w:rsidR="00000000" w:rsidRDefault="0098584D">
      <w:pPr>
        <w:spacing w:line="500" w:lineRule="atLeast"/>
        <w:ind w:firstLine="600"/>
        <w:divId w:val="4425749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（四）返还财产；</w:t>
      </w:r>
    </w:p>
    <w:p w14:paraId="08EB4D86" w14:textId="77777777" w:rsidR="00000000" w:rsidRDefault="0098584D">
      <w:pPr>
        <w:spacing w:line="500" w:lineRule="atLeast"/>
        <w:ind w:firstLine="600"/>
        <w:divId w:val="20082475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（五）恢复原状；</w:t>
      </w:r>
    </w:p>
    <w:p w14:paraId="4609C4E7" w14:textId="77777777" w:rsidR="00000000" w:rsidRDefault="0098584D">
      <w:pPr>
        <w:spacing w:line="500" w:lineRule="atLeast"/>
        <w:ind w:firstLine="600"/>
        <w:divId w:val="1848316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（六）修理、重作、更换；</w:t>
      </w:r>
    </w:p>
    <w:p w14:paraId="7FD3A6BC" w14:textId="77777777" w:rsidR="00000000" w:rsidRDefault="0098584D">
      <w:pPr>
        <w:spacing w:line="500" w:lineRule="atLeast"/>
        <w:ind w:firstLine="600"/>
        <w:divId w:val="2606028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（七）赔偿损失；</w:t>
      </w:r>
    </w:p>
    <w:p w14:paraId="75B06BCF" w14:textId="77777777" w:rsidR="00000000" w:rsidRDefault="0098584D">
      <w:pPr>
        <w:spacing w:line="500" w:lineRule="atLeast"/>
        <w:ind w:firstLine="600"/>
        <w:divId w:val="1724538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（八）支付违约金；</w:t>
      </w:r>
    </w:p>
    <w:p w14:paraId="0C24EB99" w14:textId="77777777" w:rsidR="00000000" w:rsidRDefault="0098584D">
      <w:pPr>
        <w:spacing w:line="500" w:lineRule="atLeast"/>
        <w:ind w:firstLine="600"/>
        <w:divId w:val="2694379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（九）消除影响、恢复名誉；</w:t>
      </w:r>
    </w:p>
    <w:p w14:paraId="7F6F08BF" w14:textId="77777777" w:rsidR="00000000" w:rsidRDefault="0098584D">
      <w:pPr>
        <w:spacing w:line="500" w:lineRule="atLeast"/>
        <w:ind w:firstLine="600"/>
        <w:divId w:val="10624073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（十）赔礼道歉。</w:t>
      </w:r>
    </w:p>
    <w:p w14:paraId="61AF821E" w14:textId="77777777" w:rsidR="00000000" w:rsidRDefault="0098584D">
      <w:pPr>
        <w:spacing w:line="500" w:lineRule="atLeast"/>
        <w:ind w:firstLine="600"/>
        <w:divId w:val="14543289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以上承担民事责任的方式，可以单独适用，也可以合并适用。</w:t>
      </w:r>
    </w:p>
    <w:p w14:paraId="251FA71F" w14:textId="77777777" w:rsidR="00000000" w:rsidRDefault="0098584D">
      <w:pPr>
        <w:spacing w:line="500" w:lineRule="atLeast"/>
        <w:ind w:firstLine="600"/>
        <w:divId w:val="7243301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4A5B0B28" w14:textId="77777777" w:rsidR="00000000" w:rsidRDefault="0098584D">
      <w:pPr>
        <w:spacing w:line="500" w:lineRule="atLeast"/>
        <w:ind w:firstLine="600"/>
        <w:divId w:val="371706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第一百四十四条被告经传票传唤，无正当理由拒不到庭的。或者未经法庭许可中途退庭的，可以缺席判决。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F16B8" w14:textId="77777777" w:rsidR="0098584D" w:rsidRDefault="0098584D" w:rsidP="0098584D">
      <w:r>
        <w:separator/>
      </w:r>
    </w:p>
  </w:endnote>
  <w:endnote w:type="continuationSeparator" w:id="0">
    <w:p w14:paraId="341EAE4C" w14:textId="77777777" w:rsidR="0098584D" w:rsidRDefault="0098584D" w:rsidP="0098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CE88" w14:textId="77777777" w:rsidR="0098584D" w:rsidRDefault="0098584D" w:rsidP="0098584D">
      <w:r>
        <w:separator/>
      </w:r>
    </w:p>
  </w:footnote>
  <w:footnote w:type="continuationSeparator" w:id="0">
    <w:p w14:paraId="1C29FA5E" w14:textId="77777777" w:rsidR="0098584D" w:rsidRDefault="0098584D" w:rsidP="00985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4D"/>
    <w:rsid w:val="0098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6C714"/>
  <w15:chartTrackingRefBased/>
  <w15:docId w15:val="{459AD11A-177D-4FE7-A491-0EF6197A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98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84D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8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84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3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06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0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095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1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0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8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6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3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2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8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9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7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6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0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86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1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0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54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1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12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3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9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9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2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9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3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0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3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21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7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8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30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5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anne</dc:creator>
  <cp:keywords/>
  <dc:description/>
  <cp:lastModifiedBy>蒋 沛文</cp:lastModifiedBy>
  <cp:revision>2</cp:revision>
  <dcterms:created xsi:type="dcterms:W3CDTF">2024-05-11T15:28:00Z</dcterms:created>
  <dcterms:modified xsi:type="dcterms:W3CDTF">2024-05-11T15:28:00Z</dcterms:modified>
</cp:coreProperties>
</file>