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3BA4" w14:textId="77777777" w:rsidR="00000000" w:rsidRDefault="00AB287D">
      <w:pPr>
        <w:spacing w:line="500" w:lineRule="atLeast"/>
        <w:jc w:val="center"/>
        <w:divId w:val="195968141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7952EEC5" w14:textId="77777777" w:rsidR="00000000" w:rsidRDefault="00AB287D">
      <w:pPr>
        <w:spacing w:line="500" w:lineRule="atLeast"/>
        <w:jc w:val="center"/>
        <w:divId w:val="151939495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D9F06DB" w14:textId="77777777" w:rsidR="00000000" w:rsidRDefault="00AB287D">
      <w:pPr>
        <w:spacing w:line="500" w:lineRule="atLeast"/>
        <w:jc w:val="right"/>
        <w:divId w:val="7226072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93</w:t>
      </w:r>
      <w:r>
        <w:rPr>
          <w:rFonts w:hint="eastAsia"/>
          <w:sz w:val="30"/>
          <w:szCs w:val="30"/>
        </w:rPr>
        <w:t>号</w:t>
      </w:r>
    </w:p>
    <w:p w14:paraId="58D6F32C" w14:textId="77777777" w:rsidR="00000000" w:rsidRDefault="00AB287D">
      <w:pPr>
        <w:spacing w:line="500" w:lineRule="atLeast"/>
        <w:ind w:firstLine="600"/>
        <w:divId w:val="13186569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原告：凌保国，男，</w:t>
      </w:r>
      <w:r>
        <w:rPr>
          <w:rFonts w:hint="eastAsia"/>
          <w:sz w:val="30"/>
          <w:szCs w:val="30"/>
        </w:rPr>
        <w:t>1956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日出生，汉族，住上海市闵行区。</w:t>
      </w:r>
    </w:p>
    <w:p w14:paraId="493BC350" w14:textId="77777777" w:rsidR="00000000" w:rsidRDefault="00AB287D">
      <w:pPr>
        <w:spacing w:line="500" w:lineRule="atLeast"/>
        <w:ind w:firstLine="600"/>
        <w:divId w:val="7311504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委托诉讼代理人：谈云祥，上海市光华律师事务所律师。</w:t>
      </w:r>
    </w:p>
    <w:p w14:paraId="14C0B639" w14:textId="77777777" w:rsidR="00000000" w:rsidRDefault="00AB287D">
      <w:pPr>
        <w:spacing w:line="500" w:lineRule="atLeast"/>
        <w:ind w:firstLine="600"/>
        <w:divId w:val="1272471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被告：吕金国，男，</w:t>
      </w:r>
      <w:r>
        <w:rPr>
          <w:rFonts w:hint="eastAsia"/>
          <w:sz w:val="30"/>
          <w:szCs w:val="30"/>
        </w:rPr>
        <w:t>1962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日出生，汉族，户籍地浙江省诸暨市。</w:t>
      </w:r>
    </w:p>
    <w:p w14:paraId="401B5A3C" w14:textId="77777777" w:rsidR="00000000" w:rsidRDefault="00AB287D">
      <w:pPr>
        <w:spacing w:line="500" w:lineRule="atLeast"/>
        <w:ind w:firstLine="600"/>
        <w:divId w:val="19329334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原告凌保国诉被告吕金国民间借贷纠纷一案，本院于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日立案后，依法适用简易程序，公开开庭进行了审理。</w:t>
      </w:r>
      <w:r>
        <w:rPr>
          <w:rFonts w:hint="eastAsia"/>
          <w:sz w:val="30"/>
          <w:szCs w:val="30"/>
          <w:highlight w:val="yellow"/>
        </w:rPr>
        <w:t>原告凌保国及其委托诉讼代理人谈云祥到庭参加诉讼</w:t>
      </w:r>
      <w:r>
        <w:rPr>
          <w:rFonts w:hint="eastAsia"/>
          <w:sz w:val="30"/>
          <w:szCs w:val="30"/>
        </w:rPr>
        <w:t>。被告吕金国经本院传票传唤，无正当理由拒不到庭，本院依法缺席审判。本案现已审理终结。</w:t>
      </w:r>
    </w:p>
    <w:p w14:paraId="74618C1B" w14:textId="77777777" w:rsidR="00000000" w:rsidRDefault="00AB287D">
      <w:pPr>
        <w:spacing w:line="500" w:lineRule="atLeast"/>
        <w:ind w:firstLine="600"/>
        <w:divId w:val="476057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原告凌保国向本院提出诉讼请求：</w:t>
      </w:r>
      <w:r>
        <w:rPr>
          <w:rFonts w:hint="eastAsia"/>
          <w:sz w:val="30"/>
          <w:szCs w:val="30"/>
          <w:highlight w:val="yellow"/>
        </w:rPr>
        <w:t>要求被告归还原告借款人民币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币种下同</w:t>
      </w:r>
      <w:r>
        <w:rPr>
          <w:rFonts w:hint="eastAsia"/>
          <w:sz w:val="30"/>
          <w:szCs w:val="30"/>
          <w:highlight w:val="yellow"/>
        </w:rPr>
        <w:t>)10</w:t>
      </w:r>
      <w:r>
        <w:rPr>
          <w:rFonts w:hint="eastAsia"/>
          <w:sz w:val="30"/>
          <w:szCs w:val="30"/>
          <w:highlight w:val="yellow"/>
        </w:rPr>
        <w:t>万元，并支付以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日起至实际还款日止，按年利息</w:t>
      </w:r>
      <w:r>
        <w:rPr>
          <w:rFonts w:hint="eastAsia"/>
          <w:sz w:val="30"/>
          <w:szCs w:val="30"/>
          <w:highlight w:val="yellow"/>
        </w:rPr>
        <w:t>15%</w:t>
      </w:r>
      <w:r>
        <w:rPr>
          <w:rFonts w:hint="eastAsia"/>
          <w:sz w:val="30"/>
          <w:szCs w:val="30"/>
          <w:highlight w:val="yellow"/>
        </w:rPr>
        <w:t>计算的逾期利息。</w:t>
      </w: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被告吕金国于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月中旬通过中间人杜达明，向原告借款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双方约定借款期限为一年，利息为一年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万元，该利息由被告另出具一份借条，但借条上将原告错写成杜达明。</w:t>
      </w:r>
      <w:r>
        <w:rPr>
          <w:rFonts w:hint="eastAsia"/>
          <w:sz w:val="30"/>
          <w:szCs w:val="30"/>
        </w:rPr>
        <w:t>经原告多次催讨后无果，故诉至法院。</w:t>
      </w:r>
    </w:p>
    <w:p w14:paraId="5D48DF9E" w14:textId="77777777" w:rsidR="00000000" w:rsidRDefault="00AB287D">
      <w:pPr>
        <w:spacing w:line="500" w:lineRule="atLeast"/>
        <w:ind w:firstLine="600"/>
        <w:divId w:val="12257958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被告吕金国未作答辩，也未提供证据</w:t>
      </w:r>
      <w:r>
        <w:rPr>
          <w:rFonts w:hint="eastAsia"/>
          <w:sz w:val="30"/>
          <w:szCs w:val="30"/>
        </w:rPr>
        <w:t>。</w:t>
      </w:r>
    </w:p>
    <w:p w14:paraId="4FB79B52" w14:textId="77777777" w:rsidR="00000000" w:rsidRDefault="00AB287D">
      <w:pPr>
        <w:spacing w:line="500" w:lineRule="atLeast"/>
        <w:ind w:firstLine="600"/>
        <w:divId w:val="1085152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被告吕金国于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日向原告出具借条一份，载明向凌保国借款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保证于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日还清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cyan"/>
        </w:rPr>
        <w:t>被告吕金国另向原告出具了一份结婚证复印件，表示结婚证上“黄旦清”系其配偶，故在借条上被告代黄丹青签名，认可该借款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另，被告又出具了欠杜达明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万元的借</w:t>
      </w:r>
      <w:r>
        <w:rPr>
          <w:rFonts w:hint="eastAsia"/>
          <w:sz w:val="30"/>
          <w:szCs w:val="30"/>
          <w:highlight w:val="yellow"/>
        </w:rPr>
        <w:lastRenderedPageBreak/>
        <w:t>条，原告表示系借款的利息，以此推算原、被告约定双方利息为年</w:t>
      </w:r>
      <w:r>
        <w:rPr>
          <w:rFonts w:hint="eastAsia"/>
          <w:sz w:val="30"/>
          <w:szCs w:val="30"/>
          <w:highlight w:val="yellow"/>
        </w:rPr>
        <w:t>15%</w:t>
      </w:r>
      <w:r>
        <w:rPr>
          <w:rFonts w:hint="eastAsia"/>
          <w:sz w:val="30"/>
          <w:szCs w:val="30"/>
          <w:highlight w:val="yellow"/>
        </w:rPr>
        <w:t>。</w:t>
      </w:r>
    </w:p>
    <w:p w14:paraId="51CE7A58" w14:textId="77777777" w:rsidR="00000000" w:rsidRDefault="00AB287D">
      <w:pPr>
        <w:spacing w:line="500" w:lineRule="atLeast"/>
        <w:ind w:firstLine="600"/>
        <w:divId w:val="1230117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另，原告提供的“黄丹青”的户籍信息与结婚证显示的出生年月日有误差，原告表示无法举证造成该误差的原因，故于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日撤回对黄旦清的起诉。</w:t>
      </w:r>
    </w:p>
    <w:p w14:paraId="79386ED6" w14:textId="77777777" w:rsidR="00000000" w:rsidRDefault="00AB287D">
      <w:pPr>
        <w:spacing w:line="500" w:lineRule="atLeast"/>
        <w:ind w:firstLine="600"/>
        <w:divId w:val="8723038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以上事实，有借条</w:t>
      </w:r>
      <w:r>
        <w:rPr>
          <w:rFonts w:hint="eastAsia"/>
          <w:sz w:val="30"/>
          <w:szCs w:val="30"/>
        </w:rPr>
        <w:t>及当事人陈述予以证实。</w:t>
      </w:r>
    </w:p>
    <w:p w14:paraId="05010507" w14:textId="77777777" w:rsidR="00000000" w:rsidRDefault="00AB287D">
      <w:pPr>
        <w:spacing w:line="500" w:lineRule="atLeast"/>
        <w:ind w:firstLine="600"/>
        <w:divId w:val="10787926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本院认为，合法的借贷关系受法律保护。被告向原告借款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万元，并出具了借条，原、被告之间的借贷关系依法成立，合法有效。现原告要求被告归还借款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万元，于法有据，本院应予支持。原告以他人的借条来推定原、被告双方约定的利息，非逻辑推理出的结果，与常理不符，故本院认定双方未约定利息，本院仅支持按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支付逾期还款利息。被告经本院依法传唤无正当理由未到庭参加诉讼，视为其放弃抗辩和质证的权利，由此产生的法律后果，由其自行承担。据此，根据《中华人民共和国合同法》第一百九十六条、第二百零六条、《中华人</w:t>
      </w:r>
      <w:r>
        <w:rPr>
          <w:rFonts w:hint="eastAsia"/>
          <w:sz w:val="30"/>
          <w:szCs w:val="30"/>
        </w:rPr>
        <w:t>民共和国民事诉讼法》第一百四十四条之规定，判决如下：</w:t>
      </w:r>
    </w:p>
    <w:p w14:paraId="132A85A2" w14:textId="77777777" w:rsidR="00000000" w:rsidRDefault="00AB287D">
      <w:pPr>
        <w:spacing w:line="500" w:lineRule="atLeast"/>
        <w:ind w:firstLine="600"/>
        <w:divId w:val="4811187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被告吕金国应于本判决生效之日起十日内归还原告凌保国借款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并支付以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日起至本判决生效之日止，按年息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计算的逾期还款利息</w:t>
      </w:r>
      <w:r>
        <w:rPr>
          <w:rFonts w:hint="eastAsia"/>
          <w:sz w:val="30"/>
          <w:szCs w:val="30"/>
        </w:rPr>
        <w:t>。</w:t>
      </w:r>
    </w:p>
    <w:p w14:paraId="61555225" w14:textId="77777777" w:rsidR="00000000" w:rsidRDefault="00AB287D">
      <w:pPr>
        <w:spacing w:line="500" w:lineRule="atLeast"/>
        <w:ind w:firstLine="600"/>
        <w:divId w:val="15550413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213D3B6C" w14:textId="77777777" w:rsidR="00000000" w:rsidRDefault="00AB287D">
      <w:pPr>
        <w:spacing w:line="500" w:lineRule="atLeast"/>
        <w:ind w:firstLine="600"/>
        <w:divId w:val="3958577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1,300</w:t>
      </w:r>
      <w:r>
        <w:rPr>
          <w:rFonts w:hint="eastAsia"/>
          <w:sz w:val="30"/>
          <w:szCs w:val="30"/>
        </w:rPr>
        <w:t>元，由被告吕金国负担。</w:t>
      </w:r>
    </w:p>
    <w:p w14:paraId="451D59E1" w14:textId="77777777" w:rsidR="00000000" w:rsidRDefault="00AB287D">
      <w:pPr>
        <w:spacing w:line="500" w:lineRule="atLeast"/>
        <w:ind w:firstLine="600"/>
        <w:divId w:val="4751438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如不服本判决，可在判决书送达之日起十五日内，向本院递交上诉状，并按对方当事人的人数或者代表人的人数提出副</w:t>
      </w:r>
      <w:r>
        <w:rPr>
          <w:rFonts w:hint="eastAsia"/>
          <w:sz w:val="30"/>
          <w:szCs w:val="30"/>
        </w:rPr>
        <w:t>本，上诉于上海市第一中级人民法院。</w:t>
      </w:r>
    </w:p>
    <w:p w14:paraId="120DD6B2" w14:textId="77777777" w:rsidR="00000000" w:rsidRDefault="00AB287D">
      <w:pPr>
        <w:spacing w:line="500" w:lineRule="atLeast"/>
        <w:jc w:val="right"/>
        <w:divId w:val="18086237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薛美芳</w:t>
      </w:r>
    </w:p>
    <w:p w14:paraId="37F228DB" w14:textId="77777777" w:rsidR="00000000" w:rsidRDefault="00AB287D">
      <w:pPr>
        <w:spacing w:line="500" w:lineRule="atLeast"/>
        <w:jc w:val="right"/>
        <w:divId w:val="96472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二〇一七年二月十四日</w:t>
      </w:r>
    </w:p>
    <w:p w14:paraId="60162A41" w14:textId="77777777" w:rsidR="00000000" w:rsidRDefault="00AB287D">
      <w:pPr>
        <w:spacing w:line="500" w:lineRule="atLeast"/>
        <w:jc w:val="right"/>
        <w:divId w:val="8923550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宰湘屏</w:t>
      </w:r>
    </w:p>
    <w:p w14:paraId="4D5FF181" w14:textId="77777777" w:rsidR="00000000" w:rsidRDefault="00AB287D">
      <w:pPr>
        <w:spacing w:line="500" w:lineRule="atLeast"/>
        <w:ind w:firstLine="600"/>
        <w:divId w:val="17929404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4C0BF4C" w14:textId="77777777" w:rsidR="00000000" w:rsidRDefault="00AB287D">
      <w:pPr>
        <w:spacing w:line="500" w:lineRule="atLeast"/>
        <w:ind w:firstLine="600"/>
        <w:divId w:val="7837709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2177B3DB" w14:textId="77777777" w:rsidR="00000000" w:rsidRDefault="00AB287D">
      <w:pPr>
        <w:spacing w:line="500" w:lineRule="atLeast"/>
        <w:ind w:firstLine="600"/>
        <w:divId w:val="11852933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083BAC1B" w14:textId="77777777" w:rsidR="00000000" w:rsidRDefault="00AB287D">
      <w:pPr>
        <w:spacing w:line="500" w:lineRule="atLeast"/>
        <w:ind w:firstLine="600"/>
        <w:divId w:val="4705587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74464F96" w14:textId="77777777" w:rsidR="00000000" w:rsidRDefault="00AB287D">
      <w:pPr>
        <w:spacing w:line="500" w:lineRule="atLeast"/>
        <w:ind w:firstLine="600"/>
        <w:divId w:val="8549960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48682E25" w14:textId="77777777" w:rsidR="00000000" w:rsidRDefault="00AB287D">
      <w:pPr>
        <w:spacing w:line="500" w:lineRule="atLeast"/>
        <w:ind w:firstLine="600"/>
        <w:divId w:val="3392839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</w:t>
      </w:r>
      <w:r>
        <w:rPr>
          <w:rFonts w:hint="eastAsia"/>
          <w:sz w:val="30"/>
          <w:szCs w:val="30"/>
        </w:rPr>
        <w:t>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639A" w14:textId="77777777" w:rsidR="00AB287D" w:rsidRDefault="00AB287D" w:rsidP="00AB287D">
      <w:r>
        <w:separator/>
      </w:r>
    </w:p>
  </w:endnote>
  <w:endnote w:type="continuationSeparator" w:id="0">
    <w:p w14:paraId="0908A8B4" w14:textId="77777777" w:rsidR="00AB287D" w:rsidRDefault="00AB287D" w:rsidP="00AB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16A2" w14:textId="77777777" w:rsidR="00AB287D" w:rsidRDefault="00AB287D" w:rsidP="00AB287D">
      <w:r>
        <w:separator/>
      </w:r>
    </w:p>
  </w:footnote>
  <w:footnote w:type="continuationSeparator" w:id="0">
    <w:p w14:paraId="27AF7B30" w14:textId="77777777" w:rsidR="00AB287D" w:rsidRDefault="00AB287D" w:rsidP="00AB2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7D"/>
    <w:rsid w:val="00AB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B44FD"/>
  <w15:chartTrackingRefBased/>
  <w15:docId w15:val="{4F42CA1C-118A-4872-8E99-5F25A927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2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287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8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287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20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57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9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7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7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8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7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4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9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0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4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6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4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2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9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9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3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4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4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星翰</dc:creator>
  <cp:keywords/>
  <dc:description/>
  <cp:lastModifiedBy>蒋 沛文</cp:lastModifiedBy>
  <cp:revision>2</cp:revision>
  <dcterms:created xsi:type="dcterms:W3CDTF">2024-05-11T15:29:00Z</dcterms:created>
  <dcterms:modified xsi:type="dcterms:W3CDTF">2024-05-11T15:29:00Z</dcterms:modified>
</cp:coreProperties>
</file>