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44BA" w14:textId="77777777" w:rsidR="00000000" w:rsidRDefault="00A5390F">
      <w:pPr>
        <w:spacing w:line="500" w:lineRule="atLeast"/>
        <w:jc w:val="center"/>
        <w:divId w:val="111406171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178E48FF" w14:textId="77777777" w:rsidR="00000000" w:rsidRDefault="00A5390F">
      <w:pPr>
        <w:spacing w:line="500" w:lineRule="atLeast"/>
        <w:jc w:val="center"/>
        <w:divId w:val="164700378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89325AB" w14:textId="77777777" w:rsidR="00000000" w:rsidRDefault="00A5390F">
      <w:pPr>
        <w:spacing w:line="500" w:lineRule="atLeast"/>
        <w:jc w:val="right"/>
        <w:divId w:val="12327360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27075</w:t>
      </w:r>
      <w:r>
        <w:rPr>
          <w:rFonts w:hint="eastAsia"/>
          <w:sz w:val="30"/>
          <w:szCs w:val="30"/>
        </w:rPr>
        <w:t>号</w:t>
      </w:r>
    </w:p>
    <w:p w14:paraId="5018F274" w14:textId="77777777" w:rsidR="00000000" w:rsidRDefault="00A5390F">
      <w:pPr>
        <w:spacing w:line="500" w:lineRule="atLeast"/>
        <w:ind w:firstLine="600"/>
        <w:divId w:val="20822894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原告：王祚成，男，</w:t>
      </w:r>
      <w:r>
        <w:rPr>
          <w:rFonts w:hint="eastAsia"/>
          <w:sz w:val="30"/>
          <w:szCs w:val="30"/>
        </w:rPr>
        <w:t>1980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日出生，汉族，户籍地江苏省。</w:t>
      </w:r>
    </w:p>
    <w:p w14:paraId="681A241B" w14:textId="77777777" w:rsidR="00000000" w:rsidRDefault="00A5390F">
      <w:pPr>
        <w:spacing w:line="500" w:lineRule="atLeast"/>
        <w:ind w:firstLine="600"/>
        <w:divId w:val="21026003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委托诉讼代理人：周亮，北京市盈科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苏州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律师事务所律师。</w:t>
      </w:r>
    </w:p>
    <w:p w14:paraId="4DE80317" w14:textId="77777777" w:rsidR="00000000" w:rsidRDefault="00A5390F">
      <w:pPr>
        <w:spacing w:line="500" w:lineRule="atLeast"/>
        <w:ind w:firstLine="600"/>
        <w:divId w:val="19079549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委托诉讼代理人：李星颖，北京市盈科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苏州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律师事务所律师。</w:t>
      </w:r>
    </w:p>
    <w:p w14:paraId="58CB56AE" w14:textId="77777777" w:rsidR="00000000" w:rsidRDefault="00A5390F">
      <w:pPr>
        <w:spacing w:line="500" w:lineRule="atLeast"/>
        <w:ind w:firstLine="600"/>
        <w:divId w:val="20871456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被告：靳军，男，</w:t>
      </w:r>
      <w:r>
        <w:rPr>
          <w:rFonts w:hint="eastAsia"/>
          <w:sz w:val="30"/>
          <w:szCs w:val="30"/>
        </w:rPr>
        <w:t>1982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日出生，汉族，户籍地江苏省宿迁市。</w:t>
      </w:r>
    </w:p>
    <w:p w14:paraId="0BC93C70" w14:textId="77777777" w:rsidR="00000000" w:rsidRDefault="00A5390F">
      <w:pPr>
        <w:spacing w:line="500" w:lineRule="atLeast"/>
        <w:ind w:firstLine="600"/>
        <w:divId w:val="5517745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原告王祚成与被告靳军民间借贷纠纷一案，本院于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日立案受理后，先适用简易程序审理，后依法组成合议庭适用普通程序于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原告王祚成的委托诉讼代理人李星颖到庭参加了诉讼</w:t>
      </w:r>
      <w:r>
        <w:rPr>
          <w:rFonts w:hint="eastAsia"/>
          <w:sz w:val="30"/>
          <w:szCs w:val="30"/>
        </w:rPr>
        <w:t>。被告靳军经本院合法传唤无正当理由拒不到庭，本院依法缺席审判。本案现已审理终结。</w:t>
      </w:r>
    </w:p>
    <w:p w14:paraId="42204564" w14:textId="77777777" w:rsidR="00000000" w:rsidRDefault="00A5390F">
      <w:pPr>
        <w:spacing w:line="500" w:lineRule="atLeast"/>
        <w:ind w:firstLine="600"/>
        <w:divId w:val="7799593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原告王祚成诉称，</w:t>
      </w:r>
      <w:r>
        <w:rPr>
          <w:rFonts w:hint="eastAsia"/>
          <w:sz w:val="30"/>
          <w:szCs w:val="30"/>
          <w:highlight w:val="yellow"/>
        </w:rPr>
        <w:t>原告与被告系朋友关系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日，因被告表示其需要资金周转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故向原告提出借款</w:t>
      </w:r>
      <w:r>
        <w:rPr>
          <w:rFonts w:hint="eastAsia"/>
          <w:sz w:val="30"/>
          <w:szCs w:val="30"/>
          <w:highlight w:val="yellow"/>
        </w:rPr>
        <w:t>40</w:t>
      </w:r>
      <w:r>
        <w:rPr>
          <w:rFonts w:hint="eastAsia"/>
          <w:sz w:val="30"/>
          <w:szCs w:val="30"/>
          <w:highlight w:val="yellow"/>
        </w:rPr>
        <w:t>万元，并出具借条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原告按约履行了借款义务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但借款到期后，被告并未按时归还，并一直拖欠至今</w:t>
      </w:r>
      <w:r>
        <w:rPr>
          <w:rFonts w:hint="eastAsia"/>
          <w:sz w:val="30"/>
          <w:szCs w:val="30"/>
        </w:rPr>
        <w:t>。现原告为维护自身合法权益，故起诉，要求：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判令被告归还原告借款本金</w:t>
      </w:r>
      <w:r>
        <w:rPr>
          <w:rFonts w:hint="eastAsia"/>
          <w:sz w:val="30"/>
          <w:szCs w:val="30"/>
          <w:highlight w:val="yellow"/>
        </w:rPr>
        <w:t>400,000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，并支付原告利息，以</w:t>
      </w:r>
      <w:r>
        <w:rPr>
          <w:rFonts w:hint="eastAsia"/>
          <w:sz w:val="30"/>
          <w:szCs w:val="30"/>
          <w:highlight w:val="yellow"/>
        </w:rPr>
        <w:t>400,000</w:t>
      </w:r>
      <w:r>
        <w:rPr>
          <w:rFonts w:hint="eastAsia"/>
          <w:sz w:val="30"/>
          <w:szCs w:val="30"/>
          <w:highlight w:val="yellow"/>
        </w:rPr>
        <w:t>元为本金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日起至实际归还之日止，按月利率</w:t>
      </w:r>
      <w:r>
        <w:rPr>
          <w:rFonts w:hint="eastAsia"/>
          <w:sz w:val="30"/>
          <w:szCs w:val="30"/>
          <w:highlight w:val="yellow"/>
        </w:rPr>
        <w:t>2.2%</w:t>
      </w:r>
      <w:r>
        <w:rPr>
          <w:rFonts w:hint="eastAsia"/>
          <w:sz w:val="30"/>
          <w:szCs w:val="30"/>
          <w:highlight w:val="yellow"/>
        </w:rPr>
        <w:t>的标准计算</w:t>
      </w:r>
      <w:r>
        <w:rPr>
          <w:rFonts w:hint="eastAsia"/>
          <w:sz w:val="30"/>
          <w:szCs w:val="30"/>
        </w:rPr>
        <w:t>;2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确认原告对被告位于本市浦东新区南芦公路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产权证号：沪房地浦字</w:t>
      </w:r>
      <w:r>
        <w:rPr>
          <w:rFonts w:hint="eastAsia"/>
          <w:sz w:val="30"/>
          <w:szCs w:val="30"/>
          <w:highlight w:val="yellow"/>
        </w:rPr>
        <w:t>(2014)</w:t>
      </w:r>
      <w:r>
        <w:rPr>
          <w:rFonts w:hint="eastAsia"/>
          <w:sz w:val="30"/>
          <w:szCs w:val="30"/>
          <w:highlight w:val="yellow"/>
        </w:rPr>
        <w:t>第</w:t>
      </w:r>
      <w:r>
        <w:rPr>
          <w:rFonts w:hint="eastAsia"/>
          <w:sz w:val="30"/>
          <w:szCs w:val="30"/>
          <w:highlight w:val="yellow"/>
        </w:rPr>
        <w:t>211234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房屋拍卖、变卖款享有优先受偿权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、本案诉讼费由被告承担。</w:t>
      </w:r>
    </w:p>
    <w:p w14:paraId="6B12E9B6" w14:textId="77777777" w:rsidR="00000000" w:rsidRDefault="00A5390F">
      <w:pPr>
        <w:spacing w:line="500" w:lineRule="atLeast"/>
        <w:ind w:firstLine="600"/>
        <w:divId w:val="5115358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被告靳军未作答辩亦未提供任何证据。</w:t>
      </w:r>
    </w:p>
    <w:p w14:paraId="4F9CE9E5" w14:textId="77777777" w:rsidR="00000000" w:rsidRDefault="00A5390F">
      <w:pPr>
        <w:spacing w:line="500" w:lineRule="atLeast"/>
        <w:ind w:firstLine="600"/>
        <w:divId w:val="321542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日，被告靳军作为借款人向原告王祚成出具借条一份</w:t>
      </w:r>
      <w:r>
        <w:rPr>
          <w:rFonts w:hint="eastAsia"/>
          <w:sz w:val="30"/>
          <w:szCs w:val="30"/>
        </w:rPr>
        <w:t>，载明：“</w:t>
      </w:r>
      <w:r>
        <w:rPr>
          <w:rFonts w:hint="eastAsia"/>
          <w:sz w:val="30"/>
          <w:szCs w:val="30"/>
          <w:highlight w:val="yellow"/>
        </w:rPr>
        <w:t>今借到王祚成交付的现金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经双方仔细清点后确认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共计人民币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大写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肆拾万元整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小写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￥</w:t>
      </w:r>
      <w:r>
        <w:rPr>
          <w:rFonts w:hint="eastAsia"/>
          <w:sz w:val="30"/>
          <w:szCs w:val="30"/>
          <w:highlight w:val="yellow"/>
        </w:rPr>
        <w:t>400,000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。该笔借款用于合法使用，</w:t>
      </w:r>
      <w:r>
        <w:rPr>
          <w:rFonts w:hint="eastAsia"/>
          <w:sz w:val="30"/>
          <w:szCs w:val="30"/>
          <w:highlight w:val="yellow"/>
        </w:rPr>
        <w:t>借期为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个月，利息为月息</w:t>
      </w:r>
      <w:r>
        <w:rPr>
          <w:rFonts w:hint="eastAsia"/>
          <w:sz w:val="30"/>
          <w:szCs w:val="30"/>
          <w:highlight w:val="yellow"/>
        </w:rPr>
        <w:t>2.2%</w:t>
      </w:r>
      <w:r>
        <w:rPr>
          <w:rFonts w:hint="eastAsia"/>
          <w:sz w:val="30"/>
          <w:szCs w:val="30"/>
        </w:rPr>
        <w:t>，借款人承诺：</w:t>
      </w:r>
      <w:r>
        <w:rPr>
          <w:rFonts w:hint="eastAsia"/>
          <w:sz w:val="30"/>
          <w:szCs w:val="30"/>
          <w:highlight w:val="yellow"/>
        </w:rPr>
        <w:t>到期保证还清借款本息，如逾期自愿按照银行同期贷款利息的四倍计付利息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从借款日开始计算，直至还清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并</w:t>
      </w:r>
      <w:r>
        <w:rPr>
          <w:rFonts w:hint="eastAsia"/>
          <w:sz w:val="30"/>
          <w:szCs w:val="30"/>
          <w:highlight w:val="yellow"/>
        </w:rPr>
        <w:t>承担出借人为实现债权而发生的一切费用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包括但不限于诉讼费、律师费、评估费、拍卖费等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。</w:t>
      </w:r>
      <w:r>
        <w:rPr>
          <w:rFonts w:hint="eastAsia"/>
          <w:sz w:val="30"/>
          <w:szCs w:val="30"/>
        </w:rPr>
        <w:t>本借据签字或盖章即生效。”</w:t>
      </w:r>
      <w:r>
        <w:rPr>
          <w:rFonts w:hint="eastAsia"/>
          <w:sz w:val="30"/>
          <w:szCs w:val="30"/>
          <w:highlight w:val="yellow"/>
        </w:rPr>
        <w:t>同日，原告通过银行转账方式向被告履行了出借义务。</w:t>
      </w:r>
    </w:p>
    <w:p w14:paraId="51C5DCEB" w14:textId="77777777" w:rsidR="00000000" w:rsidRDefault="00A5390F">
      <w:pPr>
        <w:spacing w:line="500" w:lineRule="atLeast"/>
        <w:ind w:firstLine="600"/>
        <w:divId w:val="7391309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另查明，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日，原告作为出借人暨抵押权人与被告作为借款人、抵押人签订房产抵押借款合同一份，</w:t>
      </w:r>
      <w:r>
        <w:rPr>
          <w:rFonts w:hint="eastAsia"/>
          <w:sz w:val="30"/>
          <w:szCs w:val="30"/>
        </w:rPr>
        <w:t>确认将被告名下位于本市浦东新区南芦公路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弄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室房产进行抵押，</w:t>
      </w:r>
      <w:r>
        <w:rPr>
          <w:rFonts w:hint="eastAsia"/>
          <w:sz w:val="30"/>
          <w:szCs w:val="30"/>
          <w:highlight w:val="yellow"/>
        </w:rPr>
        <w:t>债权数额为</w:t>
      </w:r>
      <w:r>
        <w:rPr>
          <w:rFonts w:hint="eastAsia"/>
          <w:sz w:val="30"/>
          <w:szCs w:val="30"/>
          <w:highlight w:val="yellow"/>
        </w:rPr>
        <w:t>400,000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借款期限共计</w:t>
      </w:r>
      <w:r>
        <w:rPr>
          <w:rFonts w:hint="eastAsia"/>
          <w:sz w:val="30"/>
          <w:szCs w:val="30"/>
          <w:highlight w:val="yellow"/>
        </w:rPr>
        <w:t>36</w:t>
      </w:r>
      <w:r>
        <w:rPr>
          <w:rFonts w:hint="eastAsia"/>
          <w:sz w:val="30"/>
          <w:szCs w:val="30"/>
          <w:highlight w:val="yellow"/>
        </w:rPr>
        <w:t>个月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预计自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借款月利率为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。合同另对其他事项进行了约定。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日，原告登记为本市浦东新区南芦公路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弄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室房产的抵押权人，登记的债权数额为</w:t>
      </w:r>
      <w:r>
        <w:rPr>
          <w:rFonts w:hint="eastAsia"/>
          <w:sz w:val="30"/>
          <w:szCs w:val="30"/>
        </w:rPr>
        <w:t>400,000</w:t>
      </w:r>
      <w:r>
        <w:rPr>
          <w:rFonts w:hint="eastAsia"/>
          <w:sz w:val="30"/>
          <w:szCs w:val="30"/>
        </w:rPr>
        <w:t>元，债务履行期限从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日，登记证明号为浦</w:t>
      </w:r>
      <w:r>
        <w:rPr>
          <w:rFonts w:hint="eastAsia"/>
          <w:sz w:val="30"/>
          <w:szCs w:val="30"/>
        </w:rPr>
        <w:t>XXXXXXXXXXXX</w:t>
      </w:r>
      <w:r>
        <w:rPr>
          <w:rFonts w:hint="eastAsia"/>
          <w:sz w:val="30"/>
          <w:szCs w:val="30"/>
        </w:rPr>
        <w:t>。</w:t>
      </w:r>
    </w:p>
    <w:p w14:paraId="2EB8FE56" w14:textId="77777777" w:rsidR="00000000" w:rsidRDefault="00A5390F">
      <w:pPr>
        <w:spacing w:line="500" w:lineRule="atLeast"/>
        <w:ind w:firstLine="600"/>
        <w:divId w:val="18317477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再查明，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日，被告靳军被案外人起诉至本市宝山区人民法院要求其归还借款</w:t>
      </w:r>
      <w:r>
        <w:rPr>
          <w:rFonts w:hint="eastAsia"/>
          <w:sz w:val="30"/>
          <w:szCs w:val="30"/>
        </w:rPr>
        <w:t>100,000</w:t>
      </w:r>
      <w:r>
        <w:rPr>
          <w:rFonts w:hint="eastAsia"/>
          <w:sz w:val="30"/>
          <w:szCs w:val="30"/>
        </w:rPr>
        <w:t>元并支付利息，上述法院于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日作出依法判决。后案外人于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日向上述法院申请强制执行，但被告至今仍未履行。</w:t>
      </w:r>
    </w:p>
    <w:p w14:paraId="0A01F05A" w14:textId="77777777" w:rsidR="00000000" w:rsidRDefault="00A5390F">
      <w:pPr>
        <w:spacing w:line="500" w:lineRule="atLeast"/>
        <w:ind w:firstLine="600"/>
        <w:divId w:val="3623652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以上事实，由原告提供的借条、不动产登记簿、转账凭证、房产抵押借款合同等证据及当事人的庭审陈述，并均经庭审质证所证实</w:t>
      </w:r>
      <w:r>
        <w:rPr>
          <w:rFonts w:hint="eastAsia"/>
          <w:sz w:val="30"/>
          <w:szCs w:val="30"/>
        </w:rPr>
        <w:t>。</w:t>
      </w:r>
    </w:p>
    <w:p w14:paraId="076E6EA3" w14:textId="77777777" w:rsidR="00000000" w:rsidRDefault="00A5390F">
      <w:pPr>
        <w:spacing w:line="500" w:lineRule="atLeast"/>
        <w:ind w:firstLine="600"/>
        <w:divId w:val="13803247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自然人之间的合法借贷关系受法律保护。被告靳军签字确认之借条、房产抵押借款合同系其真实意思表示具有法律效力，被告应及时归还借款，并按约定支付相关利息，现被告至今未能归还上述款项，显属不当，应承担相应的民事责任，且被告亦以其实际行为显示可能存在丧失履行债务的能力，</w:t>
      </w:r>
      <w:r>
        <w:rPr>
          <w:rFonts w:hint="eastAsia"/>
          <w:sz w:val="30"/>
          <w:szCs w:val="30"/>
          <w:highlight w:val="yellow"/>
        </w:rPr>
        <w:t>故原告现要求被告归还借款本金并支</w:t>
      </w:r>
      <w:r>
        <w:rPr>
          <w:rFonts w:hint="eastAsia"/>
          <w:sz w:val="30"/>
          <w:szCs w:val="30"/>
          <w:highlight w:val="yellow"/>
        </w:rPr>
        <w:t>付利息之诉讼请求，于法有据，本院予以支持，但对于借款利息及逾期还款利息，总计不应超过年利率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的标准</w:t>
      </w:r>
      <w:r>
        <w:rPr>
          <w:rFonts w:hint="eastAsia"/>
          <w:sz w:val="30"/>
          <w:szCs w:val="30"/>
        </w:rPr>
        <w:t>。被告靳军经本院合法传唤无正当理由拒不到庭，系其放弃了自己的诉讼权利，因此产生的法律后果由其自行承担。据此，依照《中华人民共和国合同法》第一百九十六条、第二百零六条、第二百零七条、《中华人民共和国民事诉讼法》第一百四十四条之规定，判决如下：</w:t>
      </w:r>
    </w:p>
    <w:p w14:paraId="329710B3" w14:textId="77777777" w:rsidR="00000000" w:rsidRDefault="00A5390F">
      <w:pPr>
        <w:spacing w:line="500" w:lineRule="atLeast"/>
        <w:ind w:firstLine="600"/>
        <w:divId w:val="18027687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被告靳军于本判决生效之日起十日内归还原告王祚成借款本金</w:t>
      </w:r>
      <w:r>
        <w:rPr>
          <w:rFonts w:hint="eastAsia"/>
          <w:sz w:val="30"/>
          <w:szCs w:val="30"/>
          <w:highlight w:val="yellow"/>
        </w:rPr>
        <w:t>400,000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68686051" w14:textId="77777777" w:rsidR="00000000" w:rsidRDefault="00A5390F">
      <w:pPr>
        <w:spacing w:line="500" w:lineRule="atLeast"/>
        <w:ind w:firstLine="600"/>
        <w:divId w:val="10288732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二、被告靳军于本判决生效之日起十日内支付原告王祚成以</w:t>
      </w:r>
      <w:r>
        <w:rPr>
          <w:rFonts w:hint="eastAsia"/>
          <w:sz w:val="30"/>
          <w:szCs w:val="30"/>
        </w:rPr>
        <w:t>400,000</w:t>
      </w:r>
      <w:r>
        <w:rPr>
          <w:rFonts w:hint="eastAsia"/>
          <w:sz w:val="30"/>
          <w:szCs w:val="30"/>
        </w:rPr>
        <w:t>元为本金，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日起至实际付清之日止，按年利率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的标准计算的借款利息及逾期还款利息</w:t>
      </w:r>
      <w:r>
        <w:rPr>
          <w:rFonts w:hint="eastAsia"/>
          <w:sz w:val="30"/>
          <w:szCs w:val="30"/>
        </w:rPr>
        <w:t>；</w:t>
      </w:r>
    </w:p>
    <w:p w14:paraId="0743F399" w14:textId="77777777" w:rsidR="00000000" w:rsidRDefault="00A5390F">
      <w:pPr>
        <w:spacing w:line="500" w:lineRule="atLeast"/>
        <w:ind w:firstLine="600"/>
        <w:divId w:val="20697230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三、被告靳军如不能履行上述第一、第二条所规定的付款义务，</w:t>
      </w:r>
      <w:r>
        <w:rPr>
          <w:rFonts w:hint="eastAsia"/>
          <w:sz w:val="30"/>
          <w:szCs w:val="30"/>
          <w:highlight w:val="yellow"/>
        </w:rPr>
        <w:t>原告王祚成有权以被告靳军名下的位于上海市浦东新区南芦公路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室之抵押房屋折价或以拍卖、变卖该房屋所得价款中优先受偿</w:t>
      </w:r>
      <w:r>
        <w:rPr>
          <w:rFonts w:hint="eastAsia"/>
          <w:sz w:val="30"/>
          <w:szCs w:val="30"/>
        </w:rPr>
        <w:t>。</w:t>
      </w:r>
    </w:p>
    <w:p w14:paraId="54E4E4D6" w14:textId="77777777" w:rsidR="00000000" w:rsidRDefault="00A5390F">
      <w:pPr>
        <w:spacing w:line="500" w:lineRule="atLeast"/>
        <w:ind w:firstLine="600"/>
        <w:divId w:val="17557798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负有金钱给付义务的当事人如未按判决指定的期间履行给付义务，应当依照《中华人民共和国民事诉讼法》第二百五十三条之规定，加倍支付迟延履行期间的债务利息。</w:t>
      </w:r>
    </w:p>
    <w:p w14:paraId="6C2BBEAE" w14:textId="77777777" w:rsidR="00000000" w:rsidRDefault="00A5390F">
      <w:pPr>
        <w:spacing w:line="500" w:lineRule="atLeast"/>
        <w:ind w:firstLine="600"/>
        <w:divId w:val="14427983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9,964.80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10,524.80</w:t>
      </w:r>
      <w:r>
        <w:rPr>
          <w:rFonts w:hint="eastAsia"/>
          <w:sz w:val="30"/>
          <w:szCs w:val="30"/>
        </w:rPr>
        <w:t>元，由被告靳军负担。</w:t>
      </w:r>
    </w:p>
    <w:p w14:paraId="653F0A5A" w14:textId="77777777" w:rsidR="00000000" w:rsidRDefault="00A5390F">
      <w:pPr>
        <w:spacing w:line="500" w:lineRule="atLeast"/>
        <w:ind w:firstLine="600"/>
        <w:divId w:val="106179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3E7D0353" w14:textId="77777777" w:rsidR="00000000" w:rsidRDefault="00A5390F">
      <w:pPr>
        <w:spacing w:line="500" w:lineRule="atLeast"/>
        <w:jc w:val="right"/>
        <w:divId w:val="13605490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薛　靓</w:t>
      </w:r>
    </w:p>
    <w:p w14:paraId="5CF55ED1" w14:textId="77777777" w:rsidR="00000000" w:rsidRDefault="00A5390F">
      <w:pPr>
        <w:spacing w:line="500" w:lineRule="atLeast"/>
        <w:jc w:val="right"/>
        <w:divId w:val="5573225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顾月英</w:t>
      </w:r>
    </w:p>
    <w:p w14:paraId="4C4365B2" w14:textId="77777777" w:rsidR="00000000" w:rsidRDefault="00A5390F">
      <w:pPr>
        <w:spacing w:line="500" w:lineRule="atLeast"/>
        <w:jc w:val="right"/>
        <w:divId w:val="16730723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杨　立</w:t>
      </w:r>
    </w:p>
    <w:p w14:paraId="50A13B79" w14:textId="77777777" w:rsidR="00000000" w:rsidRDefault="00A5390F">
      <w:pPr>
        <w:spacing w:line="500" w:lineRule="atLeast"/>
        <w:jc w:val="right"/>
        <w:divId w:val="10373871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二〇一九年七月二十三日</w:t>
      </w:r>
    </w:p>
    <w:p w14:paraId="54737AAE" w14:textId="77777777" w:rsidR="00000000" w:rsidRDefault="00A5390F">
      <w:pPr>
        <w:spacing w:line="500" w:lineRule="atLeast"/>
        <w:jc w:val="right"/>
        <w:divId w:val="13233896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徐旻琰</w:t>
      </w:r>
    </w:p>
    <w:p w14:paraId="6D364A5D" w14:textId="77777777" w:rsidR="00000000" w:rsidRDefault="00A5390F">
      <w:pPr>
        <w:spacing w:line="500" w:lineRule="atLeast"/>
        <w:ind w:firstLine="600"/>
        <w:divId w:val="15553920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6CFB3DD" w14:textId="77777777" w:rsidR="00000000" w:rsidRDefault="00A5390F">
      <w:pPr>
        <w:spacing w:line="500" w:lineRule="atLeast"/>
        <w:ind w:firstLine="600"/>
        <w:divId w:val="508863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9341CA5" w14:textId="77777777" w:rsidR="00000000" w:rsidRDefault="00A5390F">
      <w:pPr>
        <w:spacing w:line="500" w:lineRule="atLeast"/>
        <w:ind w:firstLine="600"/>
        <w:divId w:val="6568036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5F3BCD57" w14:textId="77777777" w:rsidR="00000000" w:rsidRDefault="00A5390F">
      <w:pPr>
        <w:spacing w:line="500" w:lineRule="atLeast"/>
        <w:ind w:firstLine="600"/>
        <w:divId w:val="5705843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44175EC" w14:textId="77777777" w:rsidR="00000000" w:rsidRDefault="00A5390F">
      <w:pPr>
        <w:spacing w:line="500" w:lineRule="atLeast"/>
        <w:ind w:firstLine="600"/>
        <w:divId w:val="1984689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2E55A71E" w14:textId="77777777" w:rsidR="00000000" w:rsidRDefault="00A5390F">
      <w:pPr>
        <w:spacing w:line="500" w:lineRule="atLeast"/>
        <w:ind w:firstLine="600"/>
        <w:divId w:val="13878721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26F8EF35" w14:textId="77777777" w:rsidR="00000000" w:rsidRDefault="00A5390F">
      <w:pPr>
        <w:spacing w:line="500" w:lineRule="atLeast"/>
        <w:ind w:firstLine="600"/>
        <w:divId w:val="7112668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9A9C" w14:textId="77777777" w:rsidR="00A5390F" w:rsidRDefault="00A5390F" w:rsidP="00A5390F">
      <w:r>
        <w:separator/>
      </w:r>
    </w:p>
  </w:endnote>
  <w:endnote w:type="continuationSeparator" w:id="0">
    <w:p w14:paraId="313DB9FB" w14:textId="77777777" w:rsidR="00A5390F" w:rsidRDefault="00A5390F" w:rsidP="00A5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9EC5" w14:textId="77777777" w:rsidR="00A5390F" w:rsidRDefault="00A5390F" w:rsidP="00A5390F">
      <w:r>
        <w:separator/>
      </w:r>
    </w:p>
  </w:footnote>
  <w:footnote w:type="continuationSeparator" w:id="0">
    <w:p w14:paraId="0D0F1EBD" w14:textId="77777777" w:rsidR="00A5390F" w:rsidRDefault="00A5390F" w:rsidP="00A53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0F"/>
    <w:rsid w:val="00A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80BBD"/>
  <w15:chartTrackingRefBased/>
  <w15:docId w15:val="{6DF71156-3531-436C-BA44-A5A8F551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5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0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0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9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3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9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2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8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5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58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3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6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8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9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3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2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9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7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66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02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7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1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3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0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7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35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8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7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9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0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3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2024-05-11T15:29:00Z</dcterms:created>
  <dcterms:modified xsi:type="dcterms:W3CDTF">2024-05-11T15:29:00Z</dcterms:modified>
</cp:coreProperties>
</file>