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BFE54" w14:textId="77777777" w:rsidR="00000000" w:rsidRDefault="00A739BD">
      <w:pPr>
        <w:spacing w:line="500" w:lineRule="atLeast"/>
        <w:jc w:val="center"/>
        <w:divId w:val="1308436491"/>
        <w:rPr>
          <w:rFonts w:ascii="黑体" w:eastAsia="黑体" w:hAnsi="黑体"/>
          <w:sz w:val="36"/>
          <w:szCs w:val="36"/>
        </w:rPr>
      </w:pPr>
      <w:r>
        <w:rPr>
          <w:rFonts w:ascii="黑体" w:eastAsia="黑体" w:hAnsi="黑体" w:hint="eastAsia"/>
          <w:sz w:val="36"/>
          <w:szCs w:val="36"/>
        </w:rPr>
        <w:t>安徽省合肥市包河区人民法院</w:t>
      </w:r>
    </w:p>
    <w:p w14:paraId="2818C8CA" w14:textId="77777777" w:rsidR="00000000" w:rsidRDefault="00A739BD">
      <w:pPr>
        <w:spacing w:line="500" w:lineRule="atLeast"/>
        <w:jc w:val="center"/>
        <w:divId w:val="115973413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9DBB2EA" w14:textId="77777777" w:rsidR="00000000" w:rsidRDefault="00A739BD">
      <w:pPr>
        <w:spacing w:line="500" w:lineRule="atLeast"/>
        <w:jc w:val="right"/>
        <w:divId w:val="1731733236"/>
        <w:rPr>
          <w:rFonts w:hint="eastAsia"/>
          <w:sz w:val="30"/>
          <w:szCs w:val="30"/>
        </w:rPr>
      </w:pPr>
      <w:r>
        <w:rPr>
          <w:rFonts w:hint="eastAsia"/>
          <w:sz w:val="30"/>
          <w:szCs w:val="30"/>
        </w:rPr>
        <w:t>（</w:t>
      </w:r>
      <w:r>
        <w:rPr>
          <w:rFonts w:hint="eastAsia"/>
          <w:sz w:val="30"/>
          <w:szCs w:val="30"/>
        </w:rPr>
        <w:t>2016</w:t>
      </w:r>
      <w:r>
        <w:rPr>
          <w:rFonts w:hint="eastAsia"/>
          <w:sz w:val="30"/>
          <w:szCs w:val="30"/>
        </w:rPr>
        <w:t>）皖</w:t>
      </w:r>
      <w:r>
        <w:rPr>
          <w:rFonts w:hint="eastAsia"/>
          <w:sz w:val="30"/>
          <w:szCs w:val="30"/>
        </w:rPr>
        <w:t>0111</w:t>
      </w:r>
      <w:r>
        <w:rPr>
          <w:rFonts w:hint="eastAsia"/>
          <w:sz w:val="30"/>
          <w:szCs w:val="30"/>
        </w:rPr>
        <w:t>民初</w:t>
      </w:r>
      <w:r>
        <w:rPr>
          <w:rFonts w:hint="eastAsia"/>
          <w:sz w:val="30"/>
          <w:szCs w:val="30"/>
        </w:rPr>
        <w:t>7304</w:t>
      </w:r>
      <w:r>
        <w:rPr>
          <w:rFonts w:hint="eastAsia"/>
          <w:sz w:val="30"/>
          <w:szCs w:val="30"/>
        </w:rPr>
        <w:t>号</w:t>
      </w:r>
    </w:p>
    <w:p w14:paraId="5C6BAA6D" w14:textId="77777777" w:rsidR="00000000" w:rsidRDefault="00A739BD">
      <w:pPr>
        <w:spacing w:line="500" w:lineRule="atLeast"/>
        <w:ind w:firstLine="600"/>
        <w:divId w:val="1830512907"/>
        <w:rPr>
          <w:rFonts w:hint="eastAsia"/>
          <w:sz w:val="30"/>
          <w:szCs w:val="30"/>
        </w:rPr>
      </w:pPr>
      <w:r>
        <w:rPr>
          <w:rFonts w:hint="eastAsia"/>
          <w:sz w:val="30"/>
          <w:szCs w:val="30"/>
          <w:highlight w:val="yellow"/>
        </w:rPr>
        <w:t>原告：王红</w:t>
      </w:r>
      <w:r>
        <w:rPr>
          <w:rFonts w:hint="eastAsia"/>
          <w:sz w:val="30"/>
          <w:szCs w:val="30"/>
        </w:rPr>
        <w:t>，女，</w:t>
      </w:r>
      <w:r>
        <w:rPr>
          <w:rFonts w:hint="eastAsia"/>
          <w:sz w:val="30"/>
          <w:szCs w:val="30"/>
        </w:rPr>
        <w:t>1966</w:t>
      </w:r>
      <w:r>
        <w:rPr>
          <w:rFonts w:hint="eastAsia"/>
          <w:sz w:val="30"/>
          <w:szCs w:val="30"/>
        </w:rPr>
        <w:t>年</w:t>
      </w:r>
      <w:r>
        <w:rPr>
          <w:rFonts w:hint="eastAsia"/>
          <w:sz w:val="30"/>
          <w:szCs w:val="30"/>
        </w:rPr>
        <w:t>10</w:t>
      </w:r>
      <w:r>
        <w:rPr>
          <w:rFonts w:hint="eastAsia"/>
          <w:sz w:val="30"/>
          <w:szCs w:val="30"/>
        </w:rPr>
        <w:t>月</w:t>
      </w:r>
      <w:r>
        <w:rPr>
          <w:rFonts w:hint="eastAsia"/>
          <w:sz w:val="30"/>
          <w:szCs w:val="30"/>
        </w:rPr>
        <w:t>9</w:t>
      </w:r>
      <w:r>
        <w:rPr>
          <w:rFonts w:hint="eastAsia"/>
          <w:sz w:val="30"/>
          <w:szCs w:val="30"/>
        </w:rPr>
        <w:t>月出生，汉族，合肥市百货大楼营业员，户籍地安徽省合肥市庐阳区，经常居住地安徽省合肥市庐阳区。</w:t>
      </w:r>
    </w:p>
    <w:p w14:paraId="2975F542" w14:textId="77777777" w:rsidR="00000000" w:rsidRDefault="00A739BD">
      <w:pPr>
        <w:spacing w:line="500" w:lineRule="atLeast"/>
        <w:ind w:firstLine="600"/>
        <w:divId w:val="2060739169"/>
        <w:rPr>
          <w:rFonts w:hint="eastAsia"/>
          <w:sz w:val="30"/>
          <w:szCs w:val="30"/>
        </w:rPr>
      </w:pPr>
      <w:r>
        <w:rPr>
          <w:rFonts w:hint="eastAsia"/>
          <w:sz w:val="30"/>
          <w:szCs w:val="30"/>
        </w:rPr>
        <w:t>委托代理人：欧明杰，安徽徽都律师事务所律师。</w:t>
      </w:r>
    </w:p>
    <w:p w14:paraId="2D4EC0C4" w14:textId="77777777" w:rsidR="00000000" w:rsidRDefault="00A739BD">
      <w:pPr>
        <w:spacing w:line="500" w:lineRule="atLeast"/>
        <w:ind w:firstLine="600"/>
        <w:divId w:val="1298678936"/>
        <w:rPr>
          <w:rFonts w:hint="eastAsia"/>
          <w:sz w:val="30"/>
          <w:szCs w:val="30"/>
        </w:rPr>
      </w:pPr>
      <w:r>
        <w:rPr>
          <w:rFonts w:hint="eastAsia"/>
          <w:sz w:val="30"/>
          <w:szCs w:val="30"/>
        </w:rPr>
        <w:t>委托代理人：宋健，安徽徽都律师事务所实习律师。</w:t>
      </w:r>
    </w:p>
    <w:p w14:paraId="4145E63C" w14:textId="77777777" w:rsidR="00000000" w:rsidRDefault="00A739BD">
      <w:pPr>
        <w:spacing w:line="500" w:lineRule="atLeast"/>
        <w:ind w:firstLine="600"/>
        <w:divId w:val="249392421"/>
        <w:rPr>
          <w:rFonts w:hint="eastAsia"/>
          <w:sz w:val="30"/>
          <w:szCs w:val="30"/>
        </w:rPr>
      </w:pPr>
      <w:r>
        <w:rPr>
          <w:rFonts w:hint="eastAsia"/>
          <w:sz w:val="30"/>
          <w:szCs w:val="30"/>
          <w:highlight w:val="yellow"/>
        </w:rPr>
        <w:t>被告：胡军</w:t>
      </w:r>
      <w:r>
        <w:rPr>
          <w:rFonts w:hint="eastAsia"/>
          <w:sz w:val="30"/>
          <w:szCs w:val="30"/>
        </w:rPr>
        <w:t>，女，</w:t>
      </w:r>
      <w:r>
        <w:rPr>
          <w:rFonts w:hint="eastAsia"/>
          <w:sz w:val="30"/>
          <w:szCs w:val="30"/>
        </w:rPr>
        <w:t>1967</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日出生，汉族，无业，住安徽省合肥市包河区。</w:t>
      </w:r>
    </w:p>
    <w:p w14:paraId="319E6D21" w14:textId="77777777" w:rsidR="00000000" w:rsidRDefault="00A739BD">
      <w:pPr>
        <w:spacing w:line="500" w:lineRule="atLeast"/>
        <w:ind w:firstLine="600"/>
        <w:divId w:val="1392653991"/>
        <w:rPr>
          <w:rFonts w:hint="eastAsia"/>
          <w:sz w:val="30"/>
          <w:szCs w:val="30"/>
        </w:rPr>
      </w:pPr>
      <w:r>
        <w:rPr>
          <w:rFonts w:hint="eastAsia"/>
          <w:sz w:val="30"/>
          <w:szCs w:val="30"/>
        </w:rPr>
        <w:t>委托代理人：何杰，安徽为信律师事务所律师。</w:t>
      </w:r>
    </w:p>
    <w:p w14:paraId="25CD62F5" w14:textId="77777777" w:rsidR="00000000" w:rsidRDefault="00A739BD">
      <w:pPr>
        <w:spacing w:line="500" w:lineRule="atLeast"/>
        <w:ind w:firstLine="600"/>
        <w:divId w:val="1227646749"/>
        <w:rPr>
          <w:rFonts w:hint="eastAsia"/>
          <w:sz w:val="30"/>
          <w:szCs w:val="30"/>
        </w:rPr>
      </w:pPr>
      <w:r>
        <w:rPr>
          <w:rFonts w:hint="eastAsia"/>
          <w:sz w:val="30"/>
          <w:szCs w:val="30"/>
          <w:highlight w:val="yellow"/>
        </w:rPr>
        <w:t>被告：李薇</w:t>
      </w:r>
      <w:r>
        <w:rPr>
          <w:rFonts w:hint="eastAsia"/>
          <w:sz w:val="30"/>
          <w:szCs w:val="30"/>
        </w:rPr>
        <w:t>，女，</w:t>
      </w:r>
      <w:r>
        <w:rPr>
          <w:rFonts w:hint="eastAsia"/>
          <w:sz w:val="30"/>
          <w:szCs w:val="30"/>
        </w:rPr>
        <w:t>1981</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日出生，汉族，无业，住安徽省合肥市庐阳区。</w:t>
      </w:r>
    </w:p>
    <w:p w14:paraId="535A0DEB" w14:textId="77777777" w:rsidR="00000000" w:rsidRDefault="00A739BD">
      <w:pPr>
        <w:spacing w:line="500" w:lineRule="atLeast"/>
        <w:ind w:firstLine="600"/>
        <w:divId w:val="1722707519"/>
        <w:rPr>
          <w:rFonts w:hint="eastAsia"/>
          <w:sz w:val="30"/>
          <w:szCs w:val="30"/>
        </w:rPr>
      </w:pPr>
      <w:r>
        <w:rPr>
          <w:rFonts w:hint="eastAsia"/>
          <w:sz w:val="30"/>
          <w:szCs w:val="30"/>
        </w:rPr>
        <w:t>委托代理人：胡安杨，安徽众城高昕律师事务所律师。</w:t>
      </w:r>
    </w:p>
    <w:p w14:paraId="40D4E410" w14:textId="77777777" w:rsidR="00000000" w:rsidRDefault="00A739BD">
      <w:pPr>
        <w:spacing w:line="500" w:lineRule="atLeast"/>
        <w:ind w:firstLine="600"/>
        <w:divId w:val="339311405"/>
        <w:rPr>
          <w:rFonts w:hint="eastAsia"/>
          <w:sz w:val="30"/>
          <w:szCs w:val="30"/>
        </w:rPr>
      </w:pPr>
      <w:r>
        <w:rPr>
          <w:rFonts w:hint="eastAsia"/>
          <w:sz w:val="30"/>
          <w:szCs w:val="30"/>
        </w:rPr>
        <w:t>原告王红与被告胡军、李薇民间借贷纠纷一案，本院于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日受理后，依法适用简易程序，公开开庭进行了审理。</w:t>
      </w:r>
      <w:r>
        <w:rPr>
          <w:rFonts w:hint="eastAsia"/>
          <w:sz w:val="30"/>
          <w:szCs w:val="30"/>
          <w:highlight w:val="yellow"/>
        </w:rPr>
        <w:t>原告王红及其委托代理人欧明杰、宋健，被告胡军的委托代理人何杰，被告李薇的委托代理人胡安杨到庭参加诉讼。</w:t>
      </w:r>
      <w:r>
        <w:rPr>
          <w:rFonts w:hint="eastAsia"/>
          <w:sz w:val="30"/>
          <w:szCs w:val="30"/>
        </w:rPr>
        <w:t>本案现已审理终结。</w:t>
      </w:r>
    </w:p>
    <w:p w14:paraId="423DFEAC" w14:textId="77777777" w:rsidR="00000000" w:rsidRDefault="00A739BD">
      <w:pPr>
        <w:spacing w:line="500" w:lineRule="atLeast"/>
        <w:ind w:firstLine="600"/>
        <w:divId w:val="508176345"/>
        <w:rPr>
          <w:rFonts w:hint="eastAsia"/>
          <w:sz w:val="30"/>
          <w:szCs w:val="30"/>
        </w:rPr>
      </w:pPr>
      <w:r>
        <w:rPr>
          <w:rFonts w:hint="eastAsia"/>
          <w:sz w:val="30"/>
          <w:szCs w:val="30"/>
        </w:rPr>
        <w:t>原告王红向本院提出诉讼请求：</w:t>
      </w:r>
      <w:r>
        <w:rPr>
          <w:rFonts w:hint="eastAsia"/>
          <w:sz w:val="30"/>
          <w:szCs w:val="30"/>
        </w:rPr>
        <w:t>1</w:t>
      </w:r>
      <w:r>
        <w:rPr>
          <w:rFonts w:hint="eastAsia"/>
          <w:sz w:val="30"/>
          <w:szCs w:val="30"/>
        </w:rPr>
        <w:t>、胡军、李薇</w:t>
      </w:r>
      <w:r>
        <w:rPr>
          <w:rFonts w:hint="eastAsia"/>
          <w:sz w:val="30"/>
          <w:szCs w:val="30"/>
          <w:highlight w:val="yellow"/>
        </w:rPr>
        <w:t>偿还借款本金</w:t>
      </w:r>
      <w:r>
        <w:rPr>
          <w:rFonts w:hint="eastAsia"/>
          <w:sz w:val="30"/>
          <w:szCs w:val="30"/>
          <w:highlight w:val="yellow"/>
        </w:rPr>
        <w:t>12</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、胡军、李薇</w:t>
      </w:r>
      <w:r>
        <w:rPr>
          <w:rFonts w:hint="eastAsia"/>
          <w:sz w:val="30"/>
          <w:szCs w:val="30"/>
          <w:highlight w:val="yellow"/>
        </w:rPr>
        <w:t>支付借款利息，利息以</w:t>
      </w:r>
      <w:r>
        <w:rPr>
          <w:rFonts w:hint="eastAsia"/>
          <w:sz w:val="30"/>
          <w:szCs w:val="30"/>
          <w:highlight w:val="yellow"/>
        </w:rPr>
        <w:t>12</w:t>
      </w:r>
      <w:r>
        <w:rPr>
          <w:rFonts w:hint="eastAsia"/>
          <w:sz w:val="30"/>
          <w:szCs w:val="30"/>
          <w:highlight w:val="yellow"/>
        </w:rPr>
        <w:t>万元为基数</w:t>
      </w:r>
      <w:r>
        <w:rPr>
          <w:rFonts w:hint="eastAsia"/>
          <w:sz w:val="30"/>
          <w:szCs w:val="30"/>
        </w:rPr>
        <w:t>，</w:t>
      </w:r>
      <w:r>
        <w:rPr>
          <w:rFonts w:hint="eastAsia"/>
          <w:sz w:val="30"/>
          <w:szCs w:val="30"/>
          <w:highlight w:val="yellow"/>
        </w:rPr>
        <w:t>月利率</w:t>
      </w:r>
      <w:r>
        <w:rPr>
          <w:rFonts w:hint="eastAsia"/>
          <w:sz w:val="30"/>
          <w:szCs w:val="30"/>
          <w:highlight w:val="yellow"/>
        </w:rPr>
        <w:t>1.5%</w:t>
      </w:r>
      <w:r>
        <w:rPr>
          <w:rFonts w:hint="eastAsia"/>
          <w:sz w:val="30"/>
          <w:szCs w:val="30"/>
        </w:rPr>
        <w:t>，</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27</w:t>
      </w:r>
      <w:r>
        <w:rPr>
          <w:rFonts w:hint="eastAsia"/>
          <w:sz w:val="30"/>
          <w:szCs w:val="30"/>
          <w:highlight w:val="yellow"/>
        </w:rPr>
        <w:t>日计算至实际还款日止</w:t>
      </w:r>
      <w:r>
        <w:rPr>
          <w:rFonts w:hint="eastAsia"/>
          <w:sz w:val="30"/>
          <w:szCs w:val="30"/>
        </w:rPr>
        <w:t>（</w:t>
      </w:r>
      <w:r>
        <w:rPr>
          <w:rFonts w:hint="eastAsia"/>
          <w:sz w:val="30"/>
          <w:szCs w:val="30"/>
          <w:highlight w:val="yellow"/>
        </w:rPr>
        <w:t>暂计算到</w:t>
      </w:r>
      <w:r>
        <w:rPr>
          <w:rFonts w:hint="eastAsia"/>
          <w:sz w:val="30"/>
          <w:szCs w:val="30"/>
          <w:highlight w:val="yellow"/>
        </w:rPr>
        <w:t>2</w:t>
      </w:r>
      <w:r>
        <w:rPr>
          <w:rFonts w:hint="eastAsia"/>
          <w:sz w:val="30"/>
          <w:szCs w:val="30"/>
          <w:highlight w:val="yellow"/>
        </w:rPr>
        <w:t>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27</w:t>
      </w:r>
      <w:r>
        <w:rPr>
          <w:rFonts w:hint="eastAsia"/>
          <w:sz w:val="30"/>
          <w:szCs w:val="30"/>
          <w:highlight w:val="yellow"/>
        </w:rPr>
        <w:t>日，共</w:t>
      </w:r>
      <w:r>
        <w:rPr>
          <w:rFonts w:hint="eastAsia"/>
          <w:sz w:val="30"/>
          <w:szCs w:val="30"/>
          <w:highlight w:val="yellow"/>
        </w:rPr>
        <w:t>52200</w:t>
      </w:r>
      <w:r>
        <w:rPr>
          <w:rFonts w:hint="eastAsia"/>
          <w:sz w:val="30"/>
          <w:szCs w:val="30"/>
          <w:highlight w:val="yellow"/>
        </w:rPr>
        <w:t>元</w:t>
      </w:r>
      <w:r>
        <w:rPr>
          <w:rFonts w:hint="eastAsia"/>
          <w:sz w:val="30"/>
          <w:szCs w:val="30"/>
        </w:rPr>
        <w:t>）；</w:t>
      </w:r>
      <w:r>
        <w:rPr>
          <w:rFonts w:hint="eastAsia"/>
          <w:sz w:val="30"/>
          <w:szCs w:val="30"/>
        </w:rPr>
        <w:t>3</w:t>
      </w:r>
      <w:r>
        <w:rPr>
          <w:rFonts w:hint="eastAsia"/>
          <w:sz w:val="30"/>
          <w:szCs w:val="30"/>
        </w:rPr>
        <w:t>、诉讼费用由胡军、李薇承担。事实和理由：</w:t>
      </w:r>
      <w:r>
        <w:rPr>
          <w:rFonts w:hint="eastAsia"/>
          <w:sz w:val="30"/>
          <w:szCs w:val="30"/>
          <w:highlight w:val="yellow"/>
        </w:rPr>
        <w:t>2013</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w:t>
      </w:r>
      <w:r>
        <w:rPr>
          <w:rFonts w:hint="eastAsia"/>
          <w:sz w:val="30"/>
          <w:szCs w:val="30"/>
        </w:rPr>
        <w:t>，被告胡军、李薇向原告王红</w:t>
      </w:r>
      <w:r>
        <w:rPr>
          <w:rFonts w:hint="eastAsia"/>
          <w:sz w:val="30"/>
          <w:szCs w:val="30"/>
          <w:highlight w:val="yellow"/>
        </w:rPr>
        <w:t>借款</w:t>
      </w:r>
      <w:r>
        <w:rPr>
          <w:rFonts w:hint="eastAsia"/>
          <w:sz w:val="30"/>
          <w:szCs w:val="30"/>
          <w:highlight w:val="yellow"/>
        </w:rPr>
        <w:t>14</w:t>
      </w:r>
      <w:r>
        <w:rPr>
          <w:rFonts w:hint="eastAsia"/>
          <w:sz w:val="30"/>
          <w:szCs w:val="30"/>
          <w:highlight w:val="yellow"/>
        </w:rPr>
        <w:t>万元</w:t>
      </w:r>
      <w:r>
        <w:rPr>
          <w:rFonts w:hint="eastAsia"/>
          <w:sz w:val="30"/>
          <w:szCs w:val="30"/>
        </w:rPr>
        <w:t>，胡军向王红出具</w:t>
      </w:r>
      <w:r>
        <w:rPr>
          <w:rFonts w:hint="eastAsia"/>
          <w:sz w:val="30"/>
          <w:szCs w:val="30"/>
          <w:highlight w:val="yellow"/>
        </w:rPr>
        <w:t>借条</w:t>
      </w:r>
      <w:r>
        <w:rPr>
          <w:rFonts w:hint="eastAsia"/>
          <w:sz w:val="30"/>
          <w:szCs w:val="30"/>
        </w:rPr>
        <w:t>一张，按照胡军、李薇的要求，王红于当日将借款</w:t>
      </w:r>
      <w:r>
        <w:rPr>
          <w:rFonts w:hint="eastAsia"/>
          <w:sz w:val="30"/>
          <w:szCs w:val="30"/>
          <w:highlight w:val="yellow"/>
        </w:rPr>
        <w:t>通过兴业银行转账给李薇</w:t>
      </w:r>
      <w:r>
        <w:rPr>
          <w:rFonts w:hint="eastAsia"/>
          <w:sz w:val="30"/>
          <w:szCs w:val="30"/>
        </w:rPr>
        <w:t>，双方</w:t>
      </w:r>
      <w:r>
        <w:rPr>
          <w:rFonts w:hint="eastAsia"/>
          <w:sz w:val="30"/>
          <w:szCs w:val="30"/>
          <w:highlight w:val="yellow"/>
        </w:rPr>
        <w:t>口头约定月利率</w:t>
      </w:r>
      <w:r>
        <w:rPr>
          <w:rFonts w:hint="eastAsia"/>
          <w:sz w:val="30"/>
          <w:szCs w:val="30"/>
          <w:highlight w:val="yellow"/>
        </w:rPr>
        <w:t>1.5%</w:t>
      </w:r>
      <w:r>
        <w:rPr>
          <w:rFonts w:hint="eastAsia"/>
          <w:sz w:val="30"/>
          <w:szCs w:val="30"/>
        </w:rPr>
        <w:t>。从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月份起胡</w:t>
      </w:r>
      <w:r>
        <w:rPr>
          <w:rFonts w:hint="eastAsia"/>
          <w:sz w:val="30"/>
          <w:szCs w:val="30"/>
        </w:rPr>
        <w:lastRenderedPageBreak/>
        <w:t>军、李薇及其亲属每月通过转账向王红支付利息直至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27</w:t>
      </w:r>
      <w:r>
        <w:rPr>
          <w:rFonts w:hint="eastAsia"/>
          <w:sz w:val="30"/>
          <w:szCs w:val="30"/>
        </w:rPr>
        <w:t>日。</w:t>
      </w:r>
      <w:r>
        <w:rPr>
          <w:rFonts w:hint="eastAsia"/>
          <w:sz w:val="30"/>
          <w:szCs w:val="30"/>
        </w:rPr>
        <w:t>2015</w:t>
      </w:r>
      <w:r>
        <w:rPr>
          <w:rFonts w:hint="eastAsia"/>
          <w:sz w:val="30"/>
          <w:szCs w:val="30"/>
        </w:rPr>
        <w:t>年胡军、李薇偿还了</w:t>
      </w:r>
      <w:r>
        <w:rPr>
          <w:rFonts w:hint="eastAsia"/>
          <w:sz w:val="30"/>
          <w:szCs w:val="30"/>
        </w:rPr>
        <w:t>2</w:t>
      </w:r>
      <w:r>
        <w:rPr>
          <w:rFonts w:hint="eastAsia"/>
          <w:sz w:val="30"/>
          <w:szCs w:val="30"/>
        </w:rPr>
        <w:t>万元本金。</w:t>
      </w:r>
    </w:p>
    <w:p w14:paraId="5F5FE38D" w14:textId="77777777" w:rsidR="00000000" w:rsidRDefault="00A739BD">
      <w:pPr>
        <w:spacing w:line="500" w:lineRule="atLeast"/>
        <w:ind w:firstLine="600"/>
        <w:divId w:val="1285042515"/>
        <w:rPr>
          <w:rFonts w:hint="eastAsia"/>
          <w:sz w:val="30"/>
          <w:szCs w:val="30"/>
        </w:rPr>
      </w:pPr>
      <w:r>
        <w:rPr>
          <w:rFonts w:hint="eastAsia"/>
          <w:sz w:val="30"/>
          <w:szCs w:val="30"/>
        </w:rPr>
        <w:t>被告胡军辩称，</w:t>
      </w:r>
      <w:r>
        <w:rPr>
          <w:rFonts w:hint="eastAsia"/>
          <w:sz w:val="30"/>
          <w:szCs w:val="30"/>
        </w:rPr>
        <w:t>1</w:t>
      </w:r>
      <w:r>
        <w:rPr>
          <w:rFonts w:hint="eastAsia"/>
          <w:sz w:val="30"/>
          <w:szCs w:val="30"/>
        </w:rPr>
        <w:t>、王红出借</w:t>
      </w:r>
      <w:r>
        <w:rPr>
          <w:rFonts w:hint="eastAsia"/>
          <w:sz w:val="30"/>
          <w:szCs w:val="30"/>
        </w:rPr>
        <w:t>14</w:t>
      </w:r>
      <w:r>
        <w:rPr>
          <w:rFonts w:hint="eastAsia"/>
          <w:sz w:val="30"/>
          <w:szCs w:val="30"/>
        </w:rPr>
        <w:t>万元属实，但借款的实际使用人是胡燕飞。王红借款给胡燕飞目的是通过胡燕飞放贷赚取利息。从还款明细可以</w:t>
      </w:r>
      <w:r>
        <w:rPr>
          <w:rFonts w:hint="eastAsia"/>
          <w:sz w:val="30"/>
          <w:szCs w:val="30"/>
        </w:rPr>
        <w:t>看出，胡燕飞偿还了部分款项。</w:t>
      </w:r>
      <w:r>
        <w:rPr>
          <w:rFonts w:hint="eastAsia"/>
          <w:sz w:val="30"/>
          <w:szCs w:val="30"/>
        </w:rPr>
        <w:t>2</w:t>
      </w:r>
      <w:r>
        <w:rPr>
          <w:rFonts w:hint="eastAsia"/>
          <w:sz w:val="30"/>
          <w:szCs w:val="30"/>
        </w:rPr>
        <w:t>、被告李薇系胡燕飞公司的财务人员，王红的借款是转入李薇名下，通过李薇转给胡燕飞。因王红与胡燕飞不熟，所以胡军出具了借条，借款应由胡燕飞偿还。</w:t>
      </w:r>
      <w:r>
        <w:rPr>
          <w:rFonts w:hint="eastAsia"/>
          <w:sz w:val="30"/>
          <w:szCs w:val="30"/>
        </w:rPr>
        <w:t>3</w:t>
      </w:r>
      <w:r>
        <w:rPr>
          <w:rFonts w:hint="eastAsia"/>
          <w:sz w:val="30"/>
          <w:szCs w:val="30"/>
        </w:rPr>
        <w:t>、王红和胡军没有约定借款利息，胡军和胡燕飞陆续还款项，应该扣除。</w:t>
      </w:r>
    </w:p>
    <w:p w14:paraId="7CA9749B" w14:textId="77777777" w:rsidR="00000000" w:rsidRDefault="00A739BD">
      <w:pPr>
        <w:spacing w:line="500" w:lineRule="atLeast"/>
        <w:ind w:firstLine="600"/>
        <w:divId w:val="1129011040"/>
        <w:rPr>
          <w:rFonts w:hint="eastAsia"/>
          <w:sz w:val="30"/>
          <w:szCs w:val="30"/>
        </w:rPr>
      </w:pPr>
      <w:r>
        <w:rPr>
          <w:rFonts w:hint="eastAsia"/>
          <w:sz w:val="30"/>
          <w:szCs w:val="30"/>
        </w:rPr>
        <w:t>被告李薇辩称，</w:t>
      </w:r>
      <w:r>
        <w:rPr>
          <w:rFonts w:hint="eastAsia"/>
          <w:sz w:val="30"/>
          <w:szCs w:val="30"/>
        </w:rPr>
        <w:t>1</w:t>
      </w:r>
      <w:r>
        <w:rPr>
          <w:rFonts w:hint="eastAsia"/>
          <w:sz w:val="30"/>
          <w:szCs w:val="30"/>
        </w:rPr>
        <w:t>、本人与王红互不相识，借条上没有本人的签字，借贷关系是在王红和胡军之间产生的。</w:t>
      </w:r>
      <w:r>
        <w:rPr>
          <w:rFonts w:hint="eastAsia"/>
          <w:sz w:val="30"/>
          <w:szCs w:val="30"/>
        </w:rPr>
        <w:t>2</w:t>
      </w:r>
      <w:r>
        <w:rPr>
          <w:rFonts w:hint="eastAsia"/>
          <w:sz w:val="30"/>
          <w:szCs w:val="30"/>
        </w:rPr>
        <w:t>、王红在起诉书中所载明被告李薇的出生日期、家庭地址等身份信息均与本人身份信息不符。另王红提供的李薇户籍证明材料（有照片）也不是涉案银行账户的个人信息。据此，李薇请求驳回王红要求李</w:t>
      </w:r>
      <w:r>
        <w:rPr>
          <w:rFonts w:hint="eastAsia"/>
          <w:sz w:val="30"/>
          <w:szCs w:val="30"/>
        </w:rPr>
        <w:t>薇承担责任诉讼请求。</w:t>
      </w:r>
    </w:p>
    <w:p w14:paraId="0BEB5D17" w14:textId="77777777" w:rsidR="00000000" w:rsidRDefault="00A739BD">
      <w:pPr>
        <w:spacing w:line="500" w:lineRule="atLeast"/>
        <w:ind w:firstLine="600"/>
        <w:divId w:val="378020134"/>
        <w:rPr>
          <w:rFonts w:hint="eastAsia"/>
          <w:sz w:val="30"/>
          <w:szCs w:val="30"/>
        </w:rPr>
      </w:pPr>
      <w:r>
        <w:rPr>
          <w:rFonts w:hint="eastAsia"/>
          <w:sz w:val="30"/>
          <w:szCs w:val="30"/>
        </w:rPr>
        <w:t>本院经审理认定的事实如下：对于当事人双方没有争议的是王红出借借款</w:t>
      </w:r>
      <w:r>
        <w:rPr>
          <w:rFonts w:hint="eastAsia"/>
          <w:sz w:val="30"/>
          <w:szCs w:val="30"/>
        </w:rPr>
        <w:t>14</w:t>
      </w:r>
      <w:r>
        <w:rPr>
          <w:rFonts w:hint="eastAsia"/>
          <w:sz w:val="30"/>
          <w:szCs w:val="30"/>
        </w:rPr>
        <w:t>万元的事实，本院予以确认。当事人有争议的是</w:t>
      </w:r>
      <w:r>
        <w:rPr>
          <w:rFonts w:hint="eastAsia"/>
          <w:sz w:val="30"/>
          <w:szCs w:val="30"/>
        </w:rPr>
        <w:t>1</w:t>
      </w:r>
      <w:r>
        <w:rPr>
          <w:rFonts w:hint="eastAsia"/>
          <w:sz w:val="30"/>
          <w:szCs w:val="30"/>
        </w:rPr>
        <w:t>、借款主体如何认定；</w:t>
      </w:r>
      <w:r>
        <w:rPr>
          <w:rFonts w:hint="eastAsia"/>
          <w:sz w:val="30"/>
          <w:szCs w:val="30"/>
        </w:rPr>
        <w:t>2</w:t>
      </w:r>
      <w:r>
        <w:rPr>
          <w:rFonts w:hint="eastAsia"/>
          <w:sz w:val="30"/>
          <w:szCs w:val="30"/>
        </w:rPr>
        <w:t>、已偿还借款本金如何认定；</w:t>
      </w:r>
      <w:r>
        <w:rPr>
          <w:rFonts w:hint="eastAsia"/>
          <w:sz w:val="30"/>
          <w:szCs w:val="30"/>
        </w:rPr>
        <w:t>3</w:t>
      </w:r>
      <w:r>
        <w:rPr>
          <w:rFonts w:hint="eastAsia"/>
          <w:sz w:val="30"/>
          <w:szCs w:val="30"/>
        </w:rPr>
        <w:t>、有无约定利息，如果约定了，利息是多少。</w:t>
      </w:r>
      <w:r>
        <w:rPr>
          <w:rFonts w:hint="eastAsia"/>
          <w:sz w:val="30"/>
          <w:szCs w:val="30"/>
          <w:highlight w:val="yellow"/>
        </w:rPr>
        <w:t>关于借款主体的认定，王红提交了</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26</w:t>
      </w:r>
      <w:r>
        <w:rPr>
          <w:rFonts w:hint="eastAsia"/>
          <w:sz w:val="30"/>
          <w:szCs w:val="30"/>
          <w:highlight w:val="yellow"/>
        </w:rPr>
        <w:t>日的借款人为胡军的借条一份，借条载明“今借到王红人民币壹拾肆万元正”，有</w:t>
      </w:r>
      <w:r>
        <w:rPr>
          <w:rFonts w:hint="eastAsia"/>
          <w:sz w:val="30"/>
          <w:szCs w:val="30"/>
          <w:highlight w:val="yellow"/>
        </w:rPr>
        <w:t>14</w:t>
      </w:r>
      <w:r>
        <w:rPr>
          <w:rFonts w:hint="eastAsia"/>
          <w:sz w:val="30"/>
          <w:szCs w:val="30"/>
          <w:highlight w:val="yellow"/>
        </w:rPr>
        <w:t>万元的银行转账凭证予以证明</w:t>
      </w:r>
      <w:r>
        <w:rPr>
          <w:rFonts w:hint="eastAsia"/>
          <w:sz w:val="30"/>
          <w:szCs w:val="30"/>
        </w:rPr>
        <w:t>。胡军主张王红出借</w:t>
      </w:r>
      <w:r>
        <w:rPr>
          <w:rFonts w:hint="eastAsia"/>
          <w:sz w:val="30"/>
          <w:szCs w:val="30"/>
        </w:rPr>
        <w:t>14</w:t>
      </w:r>
      <w:r>
        <w:rPr>
          <w:rFonts w:hint="eastAsia"/>
          <w:sz w:val="30"/>
          <w:szCs w:val="30"/>
        </w:rPr>
        <w:t>万元的实际使用人是胡燕飞，且</w:t>
      </w:r>
      <w:r>
        <w:rPr>
          <w:rFonts w:hint="eastAsia"/>
          <w:sz w:val="30"/>
          <w:szCs w:val="30"/>
        </w:rPr>
        <w:t>14</w:t>
      </w:r>
      <w:r>
        <w:rPr>
          <w:rFonts w:hint="eastAsia"/>
          <w:sz w:val="30"/>
          <w:szCs w:val="30"/>
        </w:rPr>
        <w:t>万元是转入李薇账户的，但未能提供相反证据予以反驳，本院认定借款主体为胡军。</w:t>
      </w:r>
      <w:r>
        <w:rPr>
          <w:rFonts w:hint="eastAsia"/>
          <w:sz w:val="30"/>
          <w:szCs w:val="30"/>
          <w:highlight w:val="yellow"/>
        </w:rPr>
        <w:t>关于已偿还</w:t>
      </w:r>
      <w:r>
        <w:rPr>
          <w:rFonts w:hint="eastAsia"/>
          <w:sz w:val="30"/>
          <w:szCs w:val="30"/>
          <w:highlight w:val="yellow"/>
        </w:rPr>
        <w:t>借款本金、利息的认定，王红提交其徽商银行卡的交易明细证明</w:t>
      </w:r>
      <w:r>
        <w:rPr>
          <w:rFonts w:hint="eastAsia"/>
          <w:sz w:val="30"/>
          <w:szCs w:val="30"/>
          <w:highlight w:val="yellow"/>
        </w:rPr>
        <w:t>2013</w:t>
      </w:r>
      <w:r>
        <w:rPr>
          <w:rFonts w:hint="eastAsia"/>
          <w:sz w:val="30"/>
          <w:szCs w:val="30"/>
          <w:highlight w:val="yellow"/>
        </w:rPr>
        <w:t>年</w:t>
      </w:r>
      <w:r>
        <w:rPr>
          <w:rFonts w:hint="eastAsia"/>
          <w:sz w:val="30"/>
          <w:szCs w:val="30"/>
          <w:highlight w:val="yellow"/>
        </w:rPr>
        <w:t>5</w:t>
      </w:r>
      <w:r>
        <w:rPr>
          <w:rFonts w:hint="eastAsia"/>
          <w:sz w:val="30"/>
          <w:szCs w:val="30"/>
          <w:highlight w:val="yellow"/>
        </w:rPr>
        <w:t>月至</w:t>
      </w:r>
      <w:r>
        <w:rPr>
          <w:rFonts w:hint="eastAsia"/>
          <w:sz w:val="30"/>
          <w:szCs w:val="30"/>
          <w:highlight w:val="yellow"/>
        </w:rPr>
        <w:t>2014</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日被告支付</w:t>
      </w:r>
      <w:r>
        <w:rPr>
          <w:rFonts w:hint="eastAsia"/>
          <w:sz w:val="30"/>
          <w:szCs w:val="30"/>
          <w:highlight w:val="yellow"/>
        </w:rPr>
        <w:t>23100</w:t>
      </w:r>
      <w:r>
        <w:rPr>
          <w:rFonts w:hint="eastAsia"/>
          <w:sz w:val="30"/>
          <w:szCs w:val="30"/>
          <w:highlight w:val="yellow"/>
        </w:rPr>
        <w:t>元利息、</w:t>
      </w:r>
      <w:r>
        <w:rPr>
          <w:rFonts w:hint="eastAsia"/>
          <w:sz w:val="30"/>
          <w:szCs w:val="30"/>
          <w:highlight w:val="yellow"/>
        </w:rPr>
        <w:t>2014</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-2015</w:t>
      </w:r>
      <w:r>
        <w:rPr>
          <w:rFonts w:hint="eastAsia"/>
          <w:sz w:val="30"/>
          <w:szCs w:val="30"/>
          <w:highlight w:val="yellow"/>
        </w:rPr>
        <w:t>年</w:t>
      </w:r>
      <w:r>
        <w:rPr>
          <w:rFonts w:hint="eastAsia"/>
          <w:sz w:val="30"/>
          <w:szCs w:val="30"/>
          <w:highlight w:val="yellow"/>
        </w:rPr>
        <w:t>9</w:t>
      </w:r>
      <w:r>
        <w:rPr>
          <w:rFonts w:hint="eastAsia"/>
          <w:sz w:val="30"/>
          <w:szCs w:val="30"/>
          <w:highlight w:val="yellow"/>
        </w:rPr>
        <w:t>月被告偿还借款本金</w:t>
      </w:r>
      <w:r>
        <w:rPr>
          <w:rFonts w:hint="eastAsia"/>
          <w:sz w:val="30"/>
          <w:szCs w:val="30"/>
          <w:highlight w:val="yellow"/>
        </w:rPr>
        <w:t>21000</w:t>
      </w:r>
      <w:r>
        <w:rPr>
          <w:rFonts w:hint="eastAsia"/>
          <w:sz w:val="30"/>
          <w:szCs w:val="30"/>
          <w:highlight w:val="yellow"/>
        </w:rPr>
        <w:t>万元（其中王红自认现金支付</w:t>
      </w:r>
      <w:r>
        <w:rPr>
          <w:rFonts w:hint="eastAsia"/>
          <w:sz w:val="30"/>
          <w:szCs w:val="30"/>
          <w:highlight w:val="yellow"/>
        </w:rPr>
        <w:t>3000</w:t>
      </w:r>
      <w:r>
        <w:rPr>
          <w:rFonts w:hint="eastAsia"/>
          <w:sz w:val="30"/>
          <w:szCs w:val="30"/>
          <w:highlight w:val="yellow"/>
        </w:rPr>
        <w:t>元）</w:t>
      </w:r>
      <w:r>
        <w:rPr>
          <w:rFonts w:hint="eastAsia"/>
          <w:sz w:val="30"/>
          <w:szCs w:val="30"/>
        </w:rPr>
        <w:t>，鉴于还款数额和频率无法推算出哪一部分是本金哪一部分是利息，且无法推算出利率标准，视为双方对利息约定不明，对于王红主张的借期内的利息，本院不予以支持。胡军主张上述款项均为偿还借款本金，本院予以确认。</w:t>
      </w:r>
    </w:p>
    <w:p w14:paraId="5F5EFBB8" w14:textId="77777777" w:rsidR="00000000" w:rsidRDefault="00A739BD">
      <w:pPr>
        <w:spacing w:line="500" w:lineRule="atLeast"/>
        <w:ind w:firstLine="600"/>
        <w:divId w:val="938028598"/>
        <w:rPr>
          <w:rFonts w:hint="eastAsia"/>
          <w:sz w:val="30"/>
          <w:szCs w:val="30"/>
        </w:rPr>
      </w:pPr>
      <w:r>
        <w:rPr>
          <w:rFonts w:hint="eastAsia"/>
          <w:sz w:val="30"/>
          <w:szCs w:val="30"/>
        </w:rPr>
        <w:t>本院认为，王红和胡军之间的借贷有借条、转款凭证、银行交易明细等证据予以证实，结合上述事实的认定，借</w:t>
      </w:r>
      <w:r>
        <w:rPr>
          <w:rFonts w:hint="eastAsia"/>
          <w:sz w:val="30"/>
          <w:szCs w:val="30"/>
        </w:rPr>
        <w:t>款本金应确定为</w:t>
      </w:r>
      <w:r>
        <w:rPr>
          <w:rFonts w:hint="eastAsia"/>
          <w:sz w:val="30"/>
          <w:szCs w:val="30"/>
        </w:rPr>
        <w:t>95900</w:t>
      </w:r>
      <w:r>
        <w:rPr>
          <w:rFonts w:hint="eastAsia"/>
          <w:sz w:val="30"/>
          <w:szCs w:val="30"/>
        </w:rPr>
        <w:t>元。王红应胡军要求将借款转入李薇账户，王红并不认识李薇本人，且借条中无李薇签名，王红与李薇之间并没有形成借款合意，故王红认为李薇应承担共同还款责任的主张，本院不予支持。</w:t>
      </w:r>
      <w:r>
        <w:rPr>
          <w:rFonts w:hint="eastAsia"/>
          <w:sz w:val="30"/>
          <w:szCs w:val="30"/>
          <w:highlight w:val="yellow"/>
        </w:rPr>
        <w:t>依据王红的银行交易流水，无法推算出利率标准，视为双方对利息约定不明，对于王红主张口头约定月利率</w:t>
      </w:r>
      <w:r>
        <w:rPr>
          <w:rFonts w:hint="eastAsia"/>
          <w:sz w:val="30"/>
          <w:szCs w:val="30"/>
          <w:highlight w:val="yellow"/>
        </w:rPr>
        <w:t>1.5%</w:t>
      </w:r>
      <w:r>
        <w:rPr>
          <w:rFonts w:hint="eastAsia"/>
          <w:sz w:val="30"/>
          <w:szCs w:val="30"/>
          <w:highlight w:val="yellow"/>
        </w:rPr>
        <w:t>，本院不予采信</w:t>
      </w:r>
      <w:r>
        <w:rPr>
          <w:rFonts w:hint="eastAsia"/>
          <w:sz w:val="30"/>
          <w:szCs w:val="30"/>
        </w:rPr>
        <w:t>。因双方未约定还款期限，故在王红主张权利后胡军理应偿还借款本金</w:t>
      </w:r>
      <w:r>
        <w:rPr>
          <w:rFonts w:hint="eastAsia"/>
          <w:sz w:val="30"/>
          <w:szCs w:val="30"/>
          <w:highlight w:val="yellow"/>
        </w:rPr>
        <w:t>并支付自起诉次日起的相应利息</w:t>
      </w:r>
      <w:r>
        <w:rPr>
          <w:rFonts w:hint="eastAsia"/>
          <w:sz w:val="30"/>
          <w:szCs w:val="30"/>
        </w:rPr>
        <w:t>。据此，依照《中华人民共和国民法通则》第一百零六条第一款、《中华人民共和国合同法》第二百零六条、第二百零七条、第二</w:t>
      </w:r>
      <w:r>
        <w:rPr>
          <w:rFonts w:hint="eastAsia"/>
          <w:sz w:val="30"/>
          <w:szCs w:val="30"/>
        </w:rPr>
        <w:t>百一十一条、《最高人民法院关于审理民间借贷案件适用法律若干问题的规定》第二十九条、《最高人民法院关于适</w:t>
      </w:r>
      <w:r>
        <w:rPr>
          <w:rFonts w:hint="eastAsia"/>
          <w:sz w:val="30"/>
          <w:szCs w:val="30"/>
        </w:rPr>
        <w:t>用</w:t>
      </w:r>
      <w:r>
        <w:rPr>
          <w:rFonts w:hint="eastAsia"/>
          <w:sz w:val="30"/>
          <w:szCs w:val="30"/>
        </w:rPr>
        <w:t>的解释》第九十条的规定、《最高人民法院关于人民法院审理借贷案件的若干意见》第九条之规定，判决如下：</w:t>
      </w:r>
    </w:p>
    <w:p w14:paraId="59EB9CCE" w14:textId="77777777" w:rsidR="00000000" w:rsidRDefault="00A739BD">
      <w:pPr>
        <w:spacing w:line="500" w:lineRule="atLeast"/>
        <w:ind w:firstLine="600"/>
        <w:divId w:val="1860584317"/>
        <w:rPr>
          <w:rFonts w:hint="eastAsia"/>
          <w:sz w:val="30"/>
          <w:szCs w:val="30"/>
        </w:rPr>
      </w:pPr>
      <w:r>
        <w:rPr>
          <w:rFonts w:hint="eastAsia"/>
          <w:sz w:val="30"/>
          <w:szCs w:val="30"/>
        </w:rPr>
        <w:t>一、被告胡军于本判决生效之日起十日内偿还原告王红</w:t>
      </w:r>
      <w:r>
        <w:rPr>
          <w:rFonts w:hint="eastAsia"/>
          <w:sz w:val="30"/>
          <w:szCs w:val="30"/>
          <w:highlight w:val="yellow"/>
        </w:rPr>
        <w:t>借款</w:t>
      </w:r>
      <w:r>
        <w:rPr>
          <w:rFonts w:hint="eastAsia"/>
          <w:sz w:val="30"/>
          <w:szCs w:val="30"/>
          <w:highlight w:val="yellow"/>
        </w:rPr>
        <w:t>95900</w:t>
      </w:r>
      <w:r>
        <w:rPr>
          <w:rFonts w:hint="eastAsia"/>
          <w:sz w:val="30"/>
          <w:szCs w:val="30"/>
          <w:highlight w:val="yellow"/>
        </w:rPr>
        <w:t>元</w:t>
      </w:r>
      <w:r>
        <w:rPr>
          <w:rFonts w:hint="eastAsia"/>
          <w:sz w:val="30"/>
          <w:szCs w:val="30"/>
        </w:rPr>
        <w:t>，并</w:t>
      </w:r>
      <w:r>
        <w:rPr>
          <w:rFonts w:hint="eastAsia"/>
          <w:sz w:val="30"/>
          <w:szCs w:val="30"/>
          <w:highlight w:val="yellow"/>
        </w:rPr>
        <w:t>支付自起诉次日起的逾期利息</w:t>
      </w:r>
      <w:r>
        <w:rPr>
          <w:rFonts w:hint="eastAsia"/>
          <w:sz w:val="30"/>
          <w:szCs w:val="30"/>
        </w:rPr>
        <w:t>（利息计算方法：以</w:t>
      </w:r>
      <w:r>
        <w:rPr>
          <w:rFonts w:hint="eastAsia"/>
          <w:sz w:val="30"/>
          <w:szCs w:val="30"/>
        </w:rPr>
        <w:t>95900</w:t>
      </w:r>
      <w:r>
        <w:rPr>
          <w:rFonts w:hint="eastAsia"/>
          <w:sz w:val="30"/>
          <w:szCs w:val="30"/>
        </w:rPr>
        <w:t>元为基数，</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18</w:t>
      </w:r>
      <w:r>
        <w:rPr>
          <w:rFonts w:hint="eastAsia"/>
          <w:sz w:val="30"/>
          <w:szCs w:val="30"/>
          <w:highlight w:val="yellow"/>
        </w:rPr>
        <w:t>日起按照年利率</w:t>
      </w:r>
      <w:r>
        <w:rPr>
          <w:rFonts w:hint="eastAsia"/>
          <w:sz w:val="30"/>
          <w:szCs w:val="30"/>
          <w:highlight w:val="yellow"/>
        </w:rPr>
        <w:t>6%</w:t>
      </w:r>
      <w:r>
        <w:rPr>
          <w:rFonts w:hint="eastAsia"/>
          <w:sz w:val="30"/>
          <w:szCs w:val="30"/>
          <w:highlight w:val="yellow"/>
        </w:rPr>
        <w:t>的标准顺延计算至借款付清之日</w:t>
      </w:r>
      <w:r>
        <w:rPr>
          <w:rFonts w:hint="eastAsia"/>
          <w:sz w:val="30"/>
          <w:szCs w:val="30"/>
        </w:rPr>
        <w:t>）；</w:t>
      </w:r>
    </w:p>
    <w:p w14:paraId="3EEB784E" w14:textId="77777777" w:rsidR="00000000" w:rsidRDefault="00A739BD">
      <w:pPr>
        <w:spacing w:line="500" w:lineRule="atLeast"/>
        <w:ind w:firstLine="600"/>
        <w:divId w:val="843861688"/>
        <w:rPr>
          <w:rFonts w:hint="eastAsia"/>
          <w:sz w:val="30"/>
          <w:szCs w:val="30"/>
        </w:rPr>
      </w:pPr>
      <w:r>
        <w:rPr>
          <w:rFonts w:hint="eastAsia"/>
          <w:sz w:val="30"/>
          <w:szCs w:val="30"/>
        </w:rPr>
        <w:t>二、驳回原告王红的其他诉讼请求。</w:t>
      </w:r>
    </w:p>
    <w:p w14:paraId="6A7330A2" w14:textId="77777777" w:rsidR="00000000" w:rsidRDefault="00A739BD">
      <w:pPr>
        <w:spacing w:line="500" w:lineRule="atLeast"/>
        <w:ind w:firstLine="600"/>
        <w:divId w:val="2128043992"/>
        <w:rPr>
          <w:rFonts w:hint="eastAsia"/>
          <w:sz w:val="30"/>
          <w:szCs w:val="30"/>
        </w:rPr>
      </w:pPr>
      <w:r>
        <w:rPr>
          <w:rFonts w:hint="eastAsia"/>
          <w:sz w:val="30"/>
          <w:szCs w:val="30"/>
        </w:rPr>
        <w:t>如果未按本判决指定的期限履行给付金钱义务，应当依照《中华人民共和国民事</w:t>
      </w:r>
      <w:r>
        <w:rPr>
          <w:rFonts w:hint="eastAsia"/>
          <w:sz w:val="30"/>
          <w:szCs w:val="30"/>
        </w:rPr>
        <w:t>诉讼法》第二百五十三条之规定加倍支付迟延履行期间的债务利息。</w:t>
      </w:r>
    </w:p>
    <w:p w14:paraId="601DB10F" w14:textId="77777777" w:rsidR="00000000" w:rsidRDefault="00A739BD">
      <w:pPr>
        <w:spacing w:line="500" w:lineRule="atLeast"/>
        <w:ind w:firstLine="600"/>
        <w:divId w:val="180049330"/>
        <w:rPr>
          <w:rFonts w:hint="eastAsia"/>
          <w:sz w:val="30"/>
          <w:szCs w:val="30"/>
        </w:rPr>
      </w:pPr>
      <w:r>
        <w:rPr>
          <w:rFonts w:hint="eastAsia"/>
          <w:sz w:val="30"/>
          <w:szCs w:val="30"/>
        </w:rPr>
        <w:t>案件受理费减半收取为</w:t>
      </w:r>
      <w:r>
        <w:rPr>
          <w:rFonts w:hint="eastAsia"/>
          <w:sz w:val="30"/>
          <w:szCs w:val="30"/>
        </w:rPr>
        <w:t>1872</w:t>
      </w:r>
      <w:r>
        <w:rPr>
          <w:rFonts w:hint="eastAsia"/>
          <w:sz w:val="30"/>
          <w:szCs w:val="30"/>
        </w:rPr>
        <w:t>元，由原告王红负担</w:t>
      </w:r>
      <w:r>
        <w:rPr>
          <w:rFonts w:hint="eastAsia"/>
          <w:sz w:val="30"/>
          <w:szCs w:val="30"/>
        </w:rPr>
        <w:t>376</w:t>
      </w:r>
      <w:r>
        <w:rPr>
          <w:rFonts w:hint="eastAsia"/>
          <w:sz w:val="30"/>
          <w:szCs w:val="30"/>
        </w:rPr>
        <w:t>元，被告胡军负担</w:t>
      </w:r>
      <w:r>
        <w:rPr>
          <w:rFonts w:hint="eastAsia"/>
          <w:sz w:val="30"/>
          <w:szCs w:val="30"/>
        </w:rPr>
        <w:t>1496</w:t>
      </w:r>
      <w:r>
        <w:rPr>
          <w:rFonts w:hint="eastAsia"/>
          <w:sz w:val="30"/>
          <w:szCs w:val="30"/>
        </w:rPr>
        <w:t>元。</w:t>
      </w:r>
    </w:p>
    <w:p w14:paraId="6E1E701A" w14:textId="77777777" w:rsidR="00000000" w:rsidRDefault="00A739BD">
      <w:pPr>
        <w:spacing w:line="500" w:lineRule="atLeast"/>
        <w:ind w:firstLine="600"/>
        <w:divId w:val="1069227585"/>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20BF859D" w14:textId="77777777" w:rsidR="00000000" w:rsidRDefault="00A739BD">
      <w:pPr>
        <w:spacing w:line="500" w:lineRule="atLeast"/>
        <w:jc w:val="right"/>
        <w:divId w:val="804549057"/>
        <w:rPr>
          <w:rFonts w:hint="eastAsia"/>
          <w:sz w:val="30"/>
          <w:szCs w:val="30"/>
        </w:rPr>
      </w:pPr>
      <w:r>
        <w:rPr>
          <w:rFonts w:hint="eastAsia"/>
          <w:sz w:val="30"/>
          <w:szCs w:val="30"/>
        </w:rPr>
        <w:t>审判员　　倪友柱</w:t>
      </w:r>
    </w:p>
    <w:p w14:paraId="6E75AEBA" w14:textId="77777777" w:rsidR="00000000" w:rsidRDefault="00A739BD">
      <w:pPr>
        <w:spacing w:line="500" w:lineRule="atLeast"/>
        <w:jc w:val="right"/>
        <w:divId w:val="282885348"/>
        <w:rPr>
          <w:rFonts w:hint="eastAsia"/>
          <w:sz w:val="30"/>
          <w:szCs w:val="30"/>
        </w:rPr>
      </w:pPr>
      <w:r>
        <w:rPr>
          <w:rFonts w:hint="eastAsia"/>
          <w:sz w:val="30"/>
          <w:szCs w:val="30"/>
        </w:rPr>
        <w:t>二〇一六年十一月四日</w:t>
      </w:r>
    </w:p>
    <w:p w14:paraId="33BCF57B" w14:textId="77777777" w:rsidR="00000000" w:rsidRDefault="00A739BD">
      <w:pPr>
        <w:spacing w:line="500" w:lineRule="atLeast"/>
        <w:jc w:val="right"/>
        <w:divId w:val="1945771988"/>
        <w:rPr>
          <w:rFonts w:hint="eastAsia"/>
          <w:sz w:val="30"/>
          <w:szCs w:val="30"/>
        </w:rPr>
      </w:pPr>
      <w:r>
        <w:rPr>
          <w:rFonts w:hint="eastAsia"/>
          <w:sz w:val="30"/>
          <w:szCs w:val="30"/>
        </w:rPr>
        <w:t>书记员　　程业英</w:t>
      </w:r>
    </w:p>
    <w:p w14:paraId="73223657" w14:textId="77777777" w:rsidR="00000000" w:rsidRDefault="00A739BD">
      <w:pPr>
        <w:spacing w:line="500" w:lineRule="atLeast"/>
        <w:ind w:firstLine="600"/>
        <w:divId w:val="319509340"/>
        <w:rPr>
          <w:rFonts w:hint="eastAsia"/>
          <w:sz w:val="30"/>
          <w:szCs w:val="30"/>
        </w:rPr>
      </w:pPr>
      <w:r>
        <w:rPr>
          <w:rFonts w:hint="eastAsia"/>
          <w:sz w:val="30"/>
          <w:szCs w:val="30"/>
        </w:rPr>
        <w:t>附：本案适用的法律条文</w:t>
      </w:r>
    </w:p>
    <w:p w14:paraId="028B8C77" w14:textId="77777777" w:rsidR="00000000" w:rsidRDefault="00A739BD">
      <w:pPr>
        <w:spacing w:line="500" w:lineRule="atLeast"/>
        <w:ind w:firstLine="600"/>
        <w:divId w:val="2144888411"/>
        <w:rPr>
          <w:rFonts w:hint="eastAsia"/>
          <w:sz w:val="30"/>
          <w:szCs w:val="30"/>
        </w:rPr>
      </w:pPr>
      <w:r>
        <w:rPr>
          <w:rFonts w:hint="eastAsia"/>
          <w:sz w:val="30"/>
          <w:szCs w:val="30"/>
        </w:rPr>
        <w:t>1</w:t>
      </w:r>
      <w:r>
        <w:rPr>
          <w:rFonts w:hint="eastAsia"/>
          <w:sz w:val="30"/>
          <w:szCs w:val="30"/>
        </w:rPr>
        <w:t>、《中华人民共和国民法通则》</w:t>
      </w:r>
    </w:p>
    <w:p w14:paraId="3E98513A" w14:textId="77777777" w:rsidR="00000000" w:rsidRDefault="00A739BD">
      <w:pPr>
        <w:spacing w:line="500" w:lineRule="atLeast"/>
        <w:ind w:firstLine="600"/>
        <w:divId w:val="1488522192"/>
        <w:rPr>
          <w:rFonts w:hint="eastAsia"/>
          <w:sz w:val="30"/>
          <w:szCs w:val="30"/>
        </w:rPr>
      </w:pPr>
      <w:r>
        <w:rPr>
          <w:rFonts w:hint="eastAsia"/>
          <w:sz w:val="30"/>
          <w:szCs w:val="30"/>
        </w:rPr>
        <w:t>第一百零六条公民、法人违反合同或者不履行其他义务的，应当承担民事责任。</w:t>
      </w:r>
    </w:p>
    <w:p w14:paraId="7470E70D" w14:textId="77777777" w:rsidR="00000000" w:rsidRDefault="00A739BD">
      <w:pPr>
        <w:spacing w:line="500" w:lineRule="atLeast"/>
        <w:ind w:firstLine="600"/>
        <w:divId w:val="1177304712"/>
        <w:rPr>
          <w:rFonts w:hint="eastAsia"/>
          <w:sz w:val="30"/>
          <w:szCs w:val="30"/>
        </w:rPr>
      </w:pPr>
      <w:r>
        <w:rPr>
          <w:rFonts w:hint="eastAsia"/>
          <w:sz w:val="30"/>
          <w:szCs w:val="30"/>
        </w:rPr>
        <w:t>公民、法人由于过错侵害国家的、集体的财产，侵害他人财产、人身的，应当承担民事责任。</w:t>
      </w:r>
    </w:p>
    <w:p w14:paraId="2A5CCB6B" w14:textId="77777777" w:rsidR="00000000" w:rsidRDefault="00A739BD">
      <w:pPr>
        <w:spacing w:line="500" w:lineRule="atLeast"/>
        <w:ind w:firstLine="600"/>
        <w:divId w:val="2007509195"/>
        <w:rPr>
          <w:rFonts w:hint="eastAsia"/>
          <w:sz w:val="30"/>
          <w:szCs w:val="30"/>
        </w:rPr>
      </w:pPr>
      <w:r>
        <w:rPr>
          <w:rFonts w:hint="eastAsia"/>
          <w:sz w:val="30"/>
          <w:szCs w:val="30"/>
        </w:rPr>
        <w:t>没有过错，但法律规定应当承担民事责任的，应当承担民事责任。</w:t>
      </w:r>
    </w:p>
    <w:p w14:paraId="44F49EB7" w14:textId="77777777" w:rsidR="00000000" w:rsidRDefault="00A739BD">
      <w:pPr>
        <w:spacing w:line="500" w:lineRule="atLeast"/>
        <w:ind w:firstLine="600"/>
        <w:divId w:val="436951141"/>
        <w:rPr>
          <w:rFonts w:hint="eastAsia"/>
          <w:sz w:val="30"/>
          <w:szCs w:val="30"/>
        </w:rPr>
      </w:pPr>
      <w:r>
        <w:rPr>
          <w:rFonts w:hint="eastAsia"/>
          <w:sz w:val="30"/>
          <w:szCs w:val="30"/>
        </w:rPr>
        <w:t>2</w:t>
      </w:r>
      <w:r>
        <w:rPr>
          <w:rFonts w:hint="eastAsia"/>
          <w:sz w:val="30"/>
          <w:szCs w:val="30"/>
        </w:rPr>
        <w:t>、《中华人民共和国合同法》</w:t>
      </w:r>
    </w:p>
    <w:p w14:paraId="777999F6" w14:textId="77777777" w:rsidR="00000000" w:rsidRDefault="00A739BD">
      <w:pPr>
        <w:spacing w:line="500" w:lineRule="atLeast"/>
        <w:ind w:firstLine="600"/>
        <w:divId w:val="1089543855"/>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F145726" w14:textId="77777777" w:rsidR="00000000" w:rsidRDefault="00A739BD">
      <w:pPr>
        <w:spacing w:line="500" w:lineRule="atLeast"/>
        <w:ind w:firstLine="600"/>
        <w:divId w:val="803935497"/>
        <w:rPr>
          <w:rFonts w:hint="eastAsia"/>
          <w:sz w:val="30"/>
          <w:szCs w:val="30"/>
        </w:rPr>
      </w:pPr>
      <w:r>
        <w:rPr>
          <w:rFonts w:hint="eastAsia"/>
          <w:sz w:val="30"/>
          <w:szCs w:val="30"/>
        </w:rPr>
        <w:t>第二百零七条借款人未按照约定的期限返还借款的，应当按照约定或者国家有关规定支付逾期利息。</w:t>
      </w:r>
    </w:p>
    <w:p w14:paraId="1A600C1F" w14:textId="77777777" w:rsidR="00000000" w:rsidRDefault="00A739BD">
      <w:pPr>
        <w:spacing w:line="500" w:lineRule="atLeast"/>
        <w:ind w:firstLine="600"/>
        <w:divId w:val="2134395812"/>
        <w:rPr>
          <w:rFonts w:hint="eastAsia"/>
          <w:sz w:val="30"/>
          <w:szCs w:val="30"/>
        </w:rPr>
      </w:pPr>
      <w:r>
        <w:rPr>
          <w:rFonts w:hint="eastAsia"/>
          <w:sz w:val="30"/>
          <w:szCs w:val="30"/>
        </w:rPr>
        <w:t>第二百一十一条自然人之间的借款合同对支付利息没有约定或者约定不明确的，视为不支付利息。自然人之间的借款合同约定支付利息的，借款的利率不得违反国家有关限制借款利率的规定。</w:t>
      </w:r>
    </w:p>
    <w:p w14:paraId="71BDC764" w14:textId="77777777" w:rsidR="00000000" w:rsidRDefault="00A739BD">
      <w:pPr>
        <w:spacing w:line="500" w:lineRule="atLeast"/>
        <w:ind w:firstLine="600"/>
        <w:divId w:val="1960607490"/>
        <w:rPr>
          <w:rFonts w:hint="eastAsia"/>
          <w:sz w:val="30"/>
          <w:szCs w:val="30"/>
        </w:rPr>
      </w:pPr>
      <w:r>
        <w:rPr>
          <w:rFonts w:hint="eastAsia"/>
          <w:sz w:val="30"/>
          <w:szCs w:val="30"/>
        </w:rPr>
        <w:t>3</w:t>
      </w:r>
      <w:r>
        <w:rPr>
          <w:rFonts w:hint="eastAsia"/>
          <w:sz w:val="30"/>
          <w:szCs w:val="30"/>
        </w:rPr>
        <w:t>、《最高人民法院关于审理民间借贷案件适用法律若干问题的规定》</w:t>
      </w:r>
    </w:p>
    <w:p w14:paraId="18974822" w14:textId="77777777" w:rsidR="00000000" w:rsidRDefault="00A739BD">
      <w:pPr>
        <w:spacing w:line="500" w:lineRule="atLeast"/>
        <w:ind w:firstLine="600"/>
        <w:divId w:val="215971768"/>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7EB6FD1D" w14:textId="77777777" w:rsidR="00000000" w:rsidRDefault="00A739BD">
      <w:pPr>
        <w:spacing w:line="500" w:lineRule="atLeast"/>
        <w:ind w:firstLine="600"/>
        <w:divId w:val="2084984634"/>
        <w:rPr>
          <w:rFonts w:hint="eastAsia"/>
          <w:sz w:val="30"/>
          <w:szCs w:val="30"/>
        </w:rPr>
      </w:pPr>
      <w:r>
        <w:rPr>
          <w:rFonts w:hint="eastAsia"/>
          <w:sz w:val="30"/>
          <w:szCs w:val="30"/>
        </w:rPr>
        <w:t>未约定逾期利率或者约定不明的，人民法院可以区分不同情况处理：</w:t>
      </w:r>
    </w:p>
    <w:p w14:paraId="4D194DA7" w14:textId="77777777" w:rsidR="00000000" w:rsidRDefault="00A739BD">
      <w:pPr>
        <w:spacing w:line="500" w:lineRule="atLeast"/>
        <w:ind w:firstLine="600"/>
        <w:divId w:val="1596555012"/>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5EC4CCEB" w14:textId="77777777" w:rsidR="00000000" w:rsidRDefault="00A739BD">
      <w:pPr>
        <w:spacing w:line="500" w:lineRule="atLeast"/>
        <w:ind w:firstLine="600"/>
        <w:divId w:val="2104259473"/>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p w14:paraId="3EF637A0" w14:textId="77777777" w:rsidR="00000000" w:rsidRDefault="00A739BD">
      <w:pPr>
        <w:spacing w:line="500" w:lineRule="atLeast"/>
        <w:ind w:firstLine="600"/>
        <w:divId w:val="954602865"/>
        <w:rPr>
          <w:rFonts w:hint="eastAsia"/>
          <w:sz w:val="30"/>
          <w:szCs w:val="30"/>
        </w:rPr>
      </w:pPr>
      <w:r>
        <w:rPr>
          <w:rFonts w:hint="eastAsia"/>
          <w:sz w:val="30"/>
          <w:szCs w:val="30"/>
        </w:rPr>
        <w:t>4</w:t>
      </w:r>
      <w:r>
        <w:rPr>
          <w:rFonts w:hint="eastAsia"/>
          <w:sz w:val="30"/>
          <w:szCs w:val="30"/>
        </w:rPr>
        <w:t>、《最高人民法院关于适</w:t>
      </w:r>
      <w:r>
        <w:rPr>
          <w:rFonts w:hint="eastAsia"/>
          <w:sz w:val="30"/>
          <w:szCs w:val="30"/>
        </w:rPr>
        <w:t>用</w:t>
      </w:r>
      <w:r>
        <w:rPr>
          <w:rFonts w:hint="eastAsia"/>
          <w:sz w:val="30"/>
          <w:szCs w:val="30"/>
        </w:rPr>
        <w:t>的解释》</w:t>
      </w:r>
    </w:p>
    <w:p w14:paraId="06C0D051" w14:textId="77777777" w:rsidR="00000000" w:rsidRDefault="00A739BD">
      <w:pPr>
        <w:spacing w:line="500" w:lineRule="atLeast"/>
        <w:ind w:firstLine="600"/>
        <w:divId w:val="760223597"/>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2E046913" w14:textId="77777777" w:rsidR="00000000" w:rsidRDefault="00A739BD">
      <w:pPr>
        <w:spacing w:line="500" w:lineRule="atLeast"/>
        <w:ind w:firstLine="600"/>
        <w:divId w:val="851410478"/>
        <w:rPr>
          <w:rFonts w:hint="eastAsia"/>
          <w:sz w:val="30"/>
          <w:szCs w:val="30"/>
        </w:rPr>
      </w:pPr>
      <w:r>
        <w:rPr>
          <w:rFonts w:hint="eastAsia"/>
          <w:sz w:val="30"/>
          <w:szCs w:val="30"/>
        </w:rPr>
        <w:t>在作出判决前，当事人未能提供证据或者证明不足以证明其事实主张的，由负有举证证明责任的当事人承担不利的后果。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824CC" w14:textId="77777777" w:rsidR="00A739BD" w:rsidRDefault="00A739BD" w:rsidP="00A739BD">
      <w:r>
        <w:separator/>
      </w:r>
    </w:p>
  </w:endnote>
  <w:endnote w:type="continuationSeparator" w:id="0">
    <w:p w14:paraId="7FE27D10" w14:textId="77777777" w:rsidR="00A739BD" w:rsidRDefault="00A739BD" w:rsidP="00A73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D9D6" w14:textId="77777777" w:rsidR="00A739BD" w:rsidRDefault="00A739BD" w:rsidP="00A739BD">
      <w:r>
        <w:separator/>
      </w:r>
    </w:p>
  </w:footnote>
  <w:footnote w:type="continuationSeparator" w:id="0">
    <w:p w14:paraId="30B1CC25" w14:textId="77777777" w:rsidR="00A739BD" w:rsidRDefault="00A739BD" w:rsidP="00A739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739BD"/>
    <w:rsid w:val="00A73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19C059"/>
  <w15:chartTrackingRefBased/>
  <w15:docId w15:val="{0279EB61-D13C-4F88-BA9C-650CDF8A2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A739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39BD"/>
    <w:rPr>
      <w:rFonts w:ascii="宋体" w:eastAsia="宋体" w:hAnsi="宋体" w:cs="宋体"/>
      <w:sz w:val="18"/>
      <w:szCs w:val="18"/>
    </w:rPr>
  </w:style>
  <w:style w:type="paragraph" w:styleId="a5">
    <w:name w:val="footer"/>
    <w:basedOn w:val="a"/>
    <w:link w:val="a6"/>
    <w:uiPriority w:val="99"/>
    <w:unhideWhenUsed/>
    <w:rsid w:val="00A739BD"/>
    <w:pPr>
      <w:tabs>
        <w:tab w:val="center" w:pos="4153"/>
        <w:tab w:val="right" w:pos="8306"/>
      </w:tabs>
      <w:snapToGrid w:val="0"/>
    </w:pPr>
    <w:rPr>
      <w:sz w:val="18"/>
      <w:szCs w:val="18"/>
    </w:rPr>
  </w:style>
  <w:style w:type="character" w:customStyle="1" w:styleId="a6">
    <w:name w:val="页脚 字符"/>
    <w:basedOn w:val="a0"/>
    <w:link w:val="a5"/>
    <w:uiPriority w:val="99"/>
    <w:rsid w:val="00A739BD"/>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49330">
      <w:marLeft w:val="0"/>
      <w:marRight w:val="0"/>
      <w:marTop w:val="10"/>
      <w:marBottom w:val="10"/>
      <w:divBdr>
        <w:top w:val="none" w:sz="0" w:space="0" w:color="auto"/>
        <w:left w:val="none" w:sz="0" w:space="0" w:color="auto"/>
        <w:bottom w:val="none" w:sz="0" w:space="0" w:color="auto"/>
        <w:right w:val="none" w:sz="0" w:space="0" w:color="auto"/>
      </w:divBdr>
    </w:div>
    <w:div w:id="215971768">
      <w:marLeft w:val="0"/>
      <w:marRight w:val="0"/>
      <w:marTop w:val="10"/>
      <w:marBottom w:val="10"/>
      <w:divBdr>
        <w:top w:val="none" w:sz="0" w:space="0" w:color="auto"/>
        <w:left w:val="none" w:sz="0" w:space="0" w:color="auto"/>
        <w:bottom w:val="none" w:sz="0" w:space="0" w:color="auto"/>
        <w:right w:val="none" w:sz="0" w:space="0" w:color="auto"/>
      </w:divBdr>
    </w:div>
    <w:div w:id="249392421">
      <w:marLeft w:val="0"/>
      <w:marRight w:val="0"/>
      <w:marTop w:val="10"/>
      <w:marBottom w:val="10"/>
      <w:divBdr>
        <w:top w:val="none" w:sz="0" w:space="0" w:color="auto"/>
        <w:left w:val="none" w:sz="0" w:space="0" w:color="auto"/>
        <w:bottom w:val="none" w:sz="0" w:space="0" w:color="auto"/>
        <w:right w:val="none" w:sz="0" w:space="0" w:color="auto"/>
      </w:divBdr>
    </w:div>
    <w:div w:id="282885348">
      <w:marLeft w:val="0"/>
      <w:marRight w:val="720"/>
      <w:marTop w:val="10"/>
      <w:marBottom w:val="10"/>
      <w:divBdr>
        <w:top w:val="none" w:sz="0" w:space="0" w:color="auto"/>
        <w:left w:val="none" w:sz="0" w:space="0" w:color="auto"/>
        <w:bottom w:val="none" w:sz="0" w:space="0" w:color="auto"/>
        <w:right w:val="none" w:sz="0" w:space="0" w:color="auto"/>
      </w:divBdr>
    </w:div>
    <w:div w:id="319509340">
      <w:marLeft w:val="0"/>
      <w:marRight w:val="0"/>
      <w:marTop w:val="10"/>
      <w:marBottom w:val="10"/>
      <w:divBdr>
        <w:top w:val="none" w:sz="0" w:space="0" w:color="auto"/>
        <w:left w:val="none" w:sz="0" w:space="0" w:color="auto"/>
        <w:bottom w:val="none" w:sz="0" w:space="0" w:color="auto"/>
        <w:right w:val="none" w:sz="0" w:space="0" w:color="auto"/>
      </w:divBdr>
    </w:div>
    <w:div w:id="339311405">
      <w:marLeft w:val="0"/>
      <w:marRight w:val="0"/>
      <w:marTop w:val="10"/>
      <w:marBottom w:val="10"/>
      <w:divBdr>
        <w:top w:val="none" w:sz="0" w:space="0" w:color="auto"/>
        <w:left w:val="none" w:sz="0" w:space="0" w:color="auto"/>
        <w:bottom w:val="none" w:sz="0" w:space="0" w:color="auto"/>
        <w:right w:val="none" w:sz="0" w:space="0" w:color="auto"/>
      </w:divBdr>
    </w:div>
    <w:div w:id="378020134">
      <w:marLeft w:val="0"/>
      <w:marRight w:val="0"/>
      <w:marTop w:val="10"/>
      <w:marBottom w:val="10"/>
      <w:divBdr>
        <w:top w:val="none" w:sz="0" w:space="0" w:color="auto"/>
        <w:left w:val="none" w:sz="0" w:space="0" w:color="auto"/>
        <w:bottom w:val="none" w:sz="0" w:space="0" w:color="auto"/>
        <w:right w:val="none" w:sz="0" w:space="0" w:color="auto"/>
      </w:divBdr>
    </w:div>
    <w:div w:id="436951141">
      <w:marLeft w:val="0"/>
      <w:marRight w:val="0"/>
      <w:marTop w:val="10"/>
      <w:marBottom w:val="10"/>
      <w:divBdr>
        <w:top w:val="none" w:sz="0" w:space="0" w:color="auto"/>
        <w:left w:val="none" w:sz="0" w:space="0" w:color="auto"/>
        <w:bottom w:val="none" w:sz="0" w:space="0" w:color="auto"/>
        <w:right w:val="none" w:sz="0" w:space="0" w:color="auto"/>
      </w:divBdr>
    </w:div>
    <w:div w:id="508176345">
      <w:marLeft w:val="0"/>
      <w:marRight w:val="0"/>
      <w:marTop w:val="10"/>
      <w:marBottom w:val="10"/>
      <w:divBdr>
        <w:top w:val="none" w:sz="0" w:space="0" w:color="auto"/>
        <w:left w:val="none" w:sz="0" w:space="0" w:color="auto"/>
        <w:bottom w:val="none" w:sz="0" w:space="0" w:color="auto"/>
        <w:right w:val="none" w:sz="0" w:space="0" w:color="auto"/>
      </w:divBdr>
    </w:div>
    <w:div w:id="760223597">
      <w:marLeft w:val="0"/>
      <w:marRight w:val="0"/>
      <w:marTop w:val="10"/>
      <w:marBottom w:val="10"/>
      <w:divBdr>
        <w:top w:val="none" w:sz="0" w:space="0" w:color="auto"/>
        <w:left w:val="none" w:sz="0" w:space="0" w:color="auto"/>
        <w:bottom w:val="none" w:sz="0" w:space="0" w:color="auto"/>
        <w:right w:val="none" w:sz="0" w:space="0" w:color="auto"/>
      </w:divBdr>
    </w:div>
    <w:div w:id="803935497">
      <w:marLeft w:val="0"/>
      <w:marRight w:val="0"/>
      <w:marTop w:val="10"/>
      <w:marBottom w:val="10"/>
      <w:divBdr>
        <w:top w:val="none" w:sz="0" w:space="0" w:color="auto"/>
        <w:left w:val="none" w:sz="0" w:space="0" w:color="auto"/>
        <w:bottom w:val="none" w:sz="0" w:space="0" w:color="auto"/>
        <w:right w:val="none" w:sz="0" w:space="0" w:color="auto"/>
      </w:divBdr>
    </w:div>
    <w:div w:id="804549057">
      <w:marLeft w:val="0"/>
      <w:marRight w:val="720"/>
      <w:marTop w:val="10"/>
      <w:marBottom w:val="10"/>
      <w:divBdr>
        <w:top w:val="none" w:sz="0" w:space="0" w:color="auto"/>
        <w:left w:val="none" w:sz="0" w:space="0" w:color="auto"/>
        <w:bottom w:val="none" w:sz="0" w:space="0" w:color="auto"/>
        <w:right w:val="none" w:sz="0" w:space="0" w:color="auto"/>
      </w:divBdr>
    </w:div>
    <w:div w:id="843861688">
      <w:marLeft w:val="0"/>
      <w:marRight w:val="0"/>
      <w:marTop w:val="10"/>
      <w:marBottom w:val="10"/>
      <w:divBdr>
        <w:top w:val="none" w:sz="0" w:space="0" w:color="auto"/>
        <w:left w:val="none" w:sz="0" w:space="0" w:color="auto"/>
        <w:bottom w:val="none" w:sz="0" w:space="0" w:color="auto"/>
        <w:right w:val="none" w:sz="0" w:space="0" w:color="auto"/>
      </w:divBdr>
    </w:div>
    <w:div w:id="851410478">
      <w:marLeft w:val="0"/>
      <w:marRight w:val="0"/>
      <w:marTop w:val="10"/>
      <w:marBottom w:val="10"/>
      <w:divBdr>
        <w:top w:val="none" w:sz="0" w:space="0" w:color="auto"/>
        <w:left w:val="none" w:sz="0" w:space="0" w:color="auto"/>
        <w:bottom w:val="none" w:sz="0" w:space="0" w:color="auto"/>
        <w:right w:val="none" w:sz="0" w:space="0" w:color="auto"/>
      </w:divBdr>
    </w:div>
    <w:div w:id="938028598">
      <w:marLeft w:val="0"/>
      <w:marRight w:val="0"/>
      <w:marTop w:val="10"/>
      <w:marBottom w:val="10"/>
      <w:divBdr>
        <w:top w:val="none" w:sz="0" w:space="0" w:color="auto"/>
        <w:left w:val="none" w:sz="0" w:space="0" w:color="auto"/>
        <w:bottom w:val="none" w:sz="0" w:space="0" w:color="auto"/>
        <w:right w:val="none" w:sz="0" w:space="0" w:color="auto"/>
      </w:divBdr>
    </w:div>
    <w:div w:id="954602865">
      <w:marLeft w:val="0"/>
      <w:marRight w:val="0"/>
      <w:marTop w:val="10"/>
      <w:marBottom w:val="10"/>
      <w:divBdr>
        <w:top w:val="none" w:sz="0" w:space="0" w:color="auto"/>
        <w:left w:val="none" w:sz="0" w:space="0" w:color="auto"/>
        <w:bottom w:val="none" w:sz="0" w:space="0" w:color="auto"/>
        <w:right w:val="none" w:sz="0" w:space="0" w:color="auto"/>
      </w:divBdr>
    </w:div>
    <w:div w:id="1069227585">
      <w:marLeft w:val="0"/>
      <w:marRight w:val="0"/>
      <w:marTop w:val="10"/>
      <w:marBottom w:val="10"/>
      <w:divBdr>
        <w:top w:val="none" w:sz="0" w:space="0" w:color="auto"/>
        <w:left w:val="none" w:sz="0" w:space="0" w:color="auto"/>
        <w:bottom w:val="none" w:sz="0" w:space="0" w:color="auto"/>
        <w:right w:val="none" w:sz="0" w:space="0" w:color="auto"/>
      </w:divBdr>
    </w:div>
    <w:div w:id="1089543855">
      <w:marLeft w:val="0"/>
      <w:marRight w:val="0"/>
      <w:marTop w:val="10"/>
      <w:marBottom w:val="10"/>
      <w:divBdr>
        <w:top w:val="none" w:sz="0" w:space="0" w:color="auto"/>
        <w:left w:val="none" w:sz="0" w:space="0" w:color="auto"/>
        <w:bottom w:val="none" w:sz="0" w:space="0" w:color="auto"/>
        <w:right w:val="none" w:sz="0" w:space="0" w:color="auto"/>
      </w:divBdr>
    </w:div>
    <w:div w:id="1129011040">
      <w:marLeft w:val="0"/>
      <w:marRight w:val="0"/>
      <w:marTop w:val="10"/>
      <w:marBottom w:val="10"/>
      <w:divBdr>
        <w:top w:val="none" w:sz="0" w:space="0" w:color="auto"/>
        <w:left w:val="none" w:sz="0" w:space="0" w:color="auto"/>
        <w:bottom w:val="none" w:sz="0" w:space="0" w:color="auto"/>
        <w:right w:val="none" w:sz="0" w:space="0" w:color="auto"/>
      </w:divBdr>
    </w:div>
    <w:div w:id="1159734137">
      <w:marLeft w:val="0"/>
      <w:marRight w:val="0"/>
      <w:marTop w:val="10"/>
      <w:marBottom w:val="10"/>
      <w:divBdr>
        <w:top w:val="none" w:sz="0" w:space="0" w:color="auto"/>
        <w:left w:val="none" w:sz="0" w:space="0" w:color="auto"/>
        <w:bottom w:val="none" w:sz="0" w:space="0" w:color="auto"/>
        <w:right w:val="none" w:sz="0" w:space="0" w:color="auto"/>
      </w:divBdr>
    </w:div>
    <w:div w:id="1177304712">
      <w:marLeft w:val="0"/>
      <w:marRight w:val="0"/>
      <w:marTop w:val="10"/>
      <w:marBottom w:val="10"/>
      <w:divBdr>
        <w:top w:val="none" w:sz="0" w:space="0" w:color="auto"/>
        <w:left w:val="none" w:sz="0" w:space="0" w:color="auto"/>
        <w:bottom w:val="none" w:sz="0" w:space="0" w:color="auto"/>
        <w:right w:val="none" w:sz="0" w:space="0" w:color="auto"/>
      </w:divBdr>
    </w:div>
    <w:div w:id="1227646749">
      <w:marLeft w:val="0"/>
      <w:marRight w:val="0"/>
      <w:marTop w:val="10"/>
      <w:marBottom w:val="10"/>
      <w:divBdr>
        <w:top w:val="none" w:sz="0" w:space="0" w:color="auto"/>
        <w:left w:val="none" w:sz="0" w:space="0" w:color="auto"/>
        <w:bottom w:val="none" w:sz="0" w:space="0" w:color="auto"/>
        <w:right w:val="none" w:sz="0" w:space="0" w:color="auto"/>
      </w:divBdr>
    </w:div>
    <w:div w:id="1285042515">
      <w:marLeft w:val="0"/>
      <w:marRight w:val="0"/>
      <w:marTop w:val="10"/>
      <w:marBottom w:val="10"/>
      <w:divBdr>
        <w:top w:val="none" w:sz="0" w:space="0" w:color="auto"/>
        <w:left w:val="none" w:sz="0" w:space="0" w:color="auto"/>
        <w:bottom w:val="none" w:sz="0" w:space="0" w:color="auto"/>
        <w:right w:val="none" w:sz="0" w:space="0" w:color="auto"/>
      </w:divBdr>
    </w:div>
    <w:div w:id="1298678936">
      <w:marLeft w:val="0"/>
      <w:marRight w:val="0"/>
      <w:marTop w:val="10"/>
      <w:marBottom w:val="10"/>
      <w:divBdr>
        <w:top w:val="none" w:sz="0" w:space="0" w:color="auto"/>
        <w:left w:val="none" w:sz="0" w:space="0" w:color="auto"/>
        <w:bottom w:val="none" w:sz="0" w:space="0" w:color="auto"/>
        <w:right w:val="none" w:sz="0" w:space="0" w:color="auto"/>
      </w:divBdr>
    </w:div>
    <w:div w:id="1308436491">
      <w:marLeft w:val="0"/>
      <w:marRight w:val="0"/>
      <w:marTop w:val="10"/>
      <w:marBottom w:val="10"/>
      <w:divBdr>
        <w:top w:val="none" w:sz="0" w:space="0" w:color="auto"/>
        <w:left w:val="none" w:sz="0" w:space="0" w:color="auto"/>
        <w:bottom w:val="none" w:sz="0" w:space="0" w:color="auto"/>
        <w:right w:val="none" w:sz="0" w:space="0" w:color="auto"/>
      </w:divBdr>
    </w:div>
    <w:div w:id="1392653991">
      <w:marLeft w:val="0"/>
      <w:marRight w:val="0"/>
      <w:marTop w:val="10"/>
      <w:marBottom w:val="10"/>
      <w:divBdr>
        <w:top w:val="none" w:sz="0" w:space="0" w:color="auto"/>
        <w:left w:val="none" w:sz="0" w:space="0" w:color="auto"/>
        <w:bottom w:val="none" w:sz="0" w:space="0" w:color="auto"/>
        <w:right w:val="none" w:sz="0" w:space="0" w:color="auto"/>
      </w:divBdr>
    </w:div>
    <w:div w:id="1488522192">
      <w:marLeft w:val="0"/>
      <w:marRight w:val="0"/>
      <w:marTop w:val="10"/>
      <w:marBottom w:val="10"/>
      <w:divBdr>
        <w:top w:val="none" w:sz="0" w:space="0" w:color="auto"/>
        <w:left w:val="none" w:sz="0" w:space="0" w:color="auto"/>
        <w:bottom w:val="none" w:sz="0" w:space="0" w:color="auto"/>
        <w:right w:val="none" w:sz="0" w:space="0" w:color="auto"/>
      </w:divBdr>
    </w:div>
    <w:div w:id="1596555012">
      <w:marLeft w:val="0"/>
      <w:marRight w:val="0"/>
      <w:marTop w:val="10"/>
      <w:marBottom w:val="10"/>
      <w:divBdr>
        <w:top w:val="none" w:sz="0" w:space="0" w:color="auto"/>
        <w:left w:val="none" w:sz="0" w:space="0" w:color="auto"/>
        <w:bottom w:val="none" w:sz="0" w:space="0" w:color="auto"/>
        <w:right w:val="none" w:sz="0" w:space="0" w:color="auto"/>
      </w:divBdr>
    </w:div>
    <w:div w:id="1722707519">
      <w:marLeft w:val="0"/>
      <w:marRight w:val="0"/>
      <w:marTop w:val="10"/>
      <w:marBottom w:val="10"/>
      <w:divBdr>
        <w:top w:val="none" w:sz="0" w:space="0" w:color="auto"/>
        <w:left w:val="none" w:sz="0" w:space="0" w:color="auto"/>
        <w:bottom w:val="none" w:sz="0" w:space="0" w:color="auto"/>
        <w:right w:val="none" w:sz="0" w:space="0" w:color="auto"/>
      </w:divBdr>
    </w:div>
    <w:div w:id="1731733236">
      <w:marLeft w:val="0"/>
      <w:marRight w:val="0"/>
      <w:marTop w:val="10"/>
      <w:marBottom w:val="10"/>
      <w:divBdr>
        <w:top w:val="none" w:sz="0" w:space="0" w:color="auto"/>
        <w:left w:val="none" w:sz="0" w:space="0" w:color="auto"/>
        <w:bottom w:val="none" w:sz="0" w:space="0" w:color="auto"/>
        <w:right w:val="none" w:sz="0" w:space="0" w:color="auto"/>
      </w:divBdr>
    </w:div>
    <w:div w:id="1830512907">
      <w:marLeft w:val="0"/>
      <w:marRight w:val="0"/>
      <w:marTop w:val="10"/>
      <w:marBottom w:val="10"/>
      <w:divBdr>
        <w:top w:val="none" w:sz="0" w:space="0" w:color="auto"/>
        <w:left w:val="none" w:sz="0" w:space="0" w:color="auto"/>
        <w:bottom w:val="none" w:sz="0" w:space="0" w:color="auto"/>
        <w:right w:val="none" w:sz="0" w:space="0" w:color="auto"/>
      </w:divBdr>
    </w:div>
    <w:div w:id="1860584317">
      <w:marLeft w:val="0"/>
      <w:marRight w:val="0"/>
      <w:marTop w:val="10"/>
      <w:marBottom w:val="10"/>
      <w:divBdr>
        <w:top w:val="none" w:sz="0" w:space="0" w:color="auto"/>
        <w:left w:val="none" w:sz="0" w:space="0" w:color="auto"/>
        <w:bottom w:val="none" w:sz="0" w:space="0" w:color="auto"/>
        <w:right w:val="none" w:sz="0" w:space="0" w:color="auto"/>
      </w:divBdr>
    </w:div>
    <w:div w:id="1945771988">
      <w:marLeft w:val="0"/>
      <w:marRight w:val="720"/>
      <w:marTop w:val="10"/>
      <w:marBottom w:val="10"/>
      <w:divBdr>
        <w:top w:val="none" w:sz="0" w:space="0" w:color="auto"/>
        <w:left w:val="none" w:sz="0" w:space="0" w:color="auto"/>
        <w:bottom w:val="none" w:sz="0" w:space="0" w:color="auto"/>
        <w:right w:val="none" w:sz="0" w:space="0" w:color="auto"/>
      </w:divBdr>
    </w:div>
    <w:div w:id="1960607490">
      <w:marLeft w:val="0"/>
      <w:marRight w:val="0"/>
      <w:marTop w:val="10"/>
      <w:marBottom w:val="10"/>
      <w:divBdr>
        <w:top w:val="none" w:sz="0" w:space="0" w:color="auto"/>
        <w:left w:val="none" w:sz="0" w:space="0" w:color="auto"/>
        <w:bottom w:val="none" w:sz="0" w:space="0" w:color="auto"/>
        <w:right w:val="none" w:sz="0" w:space="0" w:color="auto"/>
      </w:divBdr>
    </w:div>
    <w:div w:id="2007509195">
      <w:marLeft w:val="0"/>
      <w:marRight w:val="0"/>
      <w:marTop w:val="10"/>
      <w:marBottom w:val="10"/>
      <w:divBdr>
        <w:top w:val="none" w:sz="0" w:space="0" w:color="auto"/>
        <w:left w:val="none" w:sz="0" w:space="0" w:color="auto"/>
        <w:bottom w:val="none" w:sz="0" w:space="0" w:color="auto"/>
        <w:right w:val="none" w:sz="0" w:space="0" w:color="auto"/>
      </w:divBdr>
    </w:div>
    <w:div w:id="2060739169">
      <w:marLeft w:val="0"/>
      <w:marRight w:val="0"/>
      <w:marTop w:val="10"/>
      <w:marBottom w:val="10"/>
      <w:divBdr>
        <w:top w:val="none" w:sz="0" w:space="0" w:color="auto"/>
        <w:left w:val="none" w:sz="0" w:space="0" w:color="auto"/>
        <w:bottom w:val="none" w:sz="0" w:space="0" w:color="auto"/>
        <w:right w:val="none" w:sz="0" w:space="0" w:color="auto"/>
      </w:divBdr>
    </w:div>
    <w:div w:id="2084984634">
      <w:marLeft w:val="0"/>
      <w:marRight w:val="0"/>
      <w:marTop w:val="10"/>
      <w:marBottom w:val="10"/>
      <w:divBdr>
        <w:top w:val="none" w:sz="0" w:space="0" w:color="auto"/>
        <w:left w:val="none" w:sz="0" w:space="0" w:color="auto"/>
        <w:bottom w:val="none" w:sz="0" w:space="0" w:color="auto"/>
        <w:right w:val="none" w:sz="0" w:space="0" w:color="auto"/>
      </w:divBdr>
    </w:div>
    <w:div w:id="2104259473">
      <w:marLeft w:val="0"/>
      <w:marRight w:val="0"/>
      <w:marTop w:val="10"/>
      <w:marBottom w:val="10"/>
      <w:divBdr>
        <w:top w:val="none" w:sz="0" w:space="0" w:color="auto"/>
        <w:left w:val="none" w:sz="0" w:space="0" w:color="auto"/>
        <w:bottom w:val="none" w:sz="0" w:space="0" w:color="auto"/>
        <w:right w:val="none" w:sz="0" w:space="0" w:color="auto"/>
      </w:divBdr>
    </w:div>
    <w:div w:id="2128043992">
      <w:marLeft w:val="0"/>
      <w:marRight w:val="0"/>
      <w:marTop w:val="10"/>
      <w:marBottom w:val="10"/>
      <w:divBdr>
        <w:top w:val="none" w:sz="0" w:space="0" w:color="auto"/>
        <w:left w:val="none" w:sz="0" w:space="0" w:color="auto"/>
        <w:bottom w:val="none" w:sz="0" w:space="0" w:color="auto"/>
        <w:right w:val="none" w:sz="0" w:space="0" w:color="auto"/>
      </w:divBdr>
    </w:div>
    <w:div w:id="2134395812">
      <w:marLeft w:val="0"/>
      <w:marRight w:val="0"/>
      <w:marTop w:val="10"/>
      <w:marBottom w:val="10"/>
      <w:divBdr>
        <w:top w:val="none" w:sz="0" w:space="0" w:color="auto"/>
        <w:left w:val="none" w:sz="0" w:space="0" w:color="auto"/>
        <w:bottom w:val="none" w:sz="0" w:space="0" w:color="auto"/>
        <w:right w:val="none" w:sz="0" w:space="0" w:color="auto"/>
      </w:divBdr>
    </w:div>
    <w:div w:id="214488841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 yan</dc:creator>
  <cp:keywords/>
  <dc:description/>
  <cp:lastModifiedBy>蒋 沛文</cp:lastModifiedBy>
  <cp:revision>2</cp:revision>
  <dcterms:created xsi:type="dcterms:W3CDTF">2024-05-11T15:30:00Z</dcterms:created>
  <dcterms:modified xsi:type="dcterms:W3CDTF">2024-05-11T15:30:00Z</dcterms:modified>
</cp:coreProperties>
</file>