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FD85" w14:textId="77777777" w:rsidR="00000000" w:rsidRDefault="004D4E31">
      <w:pPr>
        <w:spacing w:line="500" w:lineRule="atLeast"/>
        <w:jc w:val="center"/>
        <w:divId w:val="1555390954"/>
        <w:rPr>
          <w:rFonts w:ascii="黑体" w:eastAsia="黑体" w:hAnsi="黑体"/>
          <w:sz w:val="36"/>
          <w:szCs w:val="36"/>
        </w:rPr>
      </w:pPr>
      <w:r>
        <w:rPr>
          <w:rFonts w:ascii="黑体" w:eastAsia="黑体" w:hAnsi="黑体" w:hint="eastAsia"/>
          <w:sz w:val="36"/>
          <w:szCs w:val="36"/>
        </w:rPr>
        <w:t>上海市闵行区人民法院</w:t>
      </w:r>
    </w:p>
    <w:p w14:paraId="277CD38D" w14:textId="77777777" w:rsidR="00000000" w:rsidRDefault="004D4E31">
      <w:pPr>
        <w:spacing w:line="500" w:lineRule="atLeast"/>
        <w:jc w:val="center"/>
        <w:divId w:val="190763990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ACC81FD" w14:textId="77777777" w:rsidR="00000000" w:rsidRDefault="004D4E31">
      <w:pPr>
        <w:spacing w:line="500" w:lineRule="atLeast"/>
        <w:jc w:val="right"/>
        <w:divId w:val="1455757639"/>
        <w:rPr>
          <w:rFonts w:hint="eastAsia"/>
          <w:sz w:val="30"/>
          <w:szCs w:val="30"/>
        </w:rPr>
      </w:pPr>
      <w:r>
        <w:rPr>
          <w:rFonts w:hint="eastAsia"/>
          <w:sz w:val="30"/>
          <w:szCs w:val="30"/>
        </w:rPr>
        <w:t>（</w:t>
      </w:r>
      <w:r>
        <w:rPr>
          <w:rFonts w:hint="eastAsia"/>
          <w:sz w:val="30"/>
          <w:szCs w:val="30"/>
        </w:rPr>
        <w:t>2014</w:t>
      </w:r>
      <w:r>
        <w:rPr>
          <w:rFonts w:hint="eastAsia"/>
          <w:sz w:val="30"/>
          <w:szCs w:val="30"/>
        </w:rPr>
        <w:t>）闵民一（民）初字第</w:t>
      </w:r>
      <w:r>
        <w:rPr>
          <w:rFonts w:hint="eastAsia"/>
          <w:sz w:val="30"/>
          <w:szCs w:val="30"/>
        </w:rPr>
        <w:t>16971</w:t>
      </w:r>
      <w:r>
        <w:rPr>
          <w:rFonts w:hint="eastAsia"/>
          <w:sz w:val="30"/>
          <w:szCs w:val="30"/>
        </w:rPr>
        <w:t>号</w:t>
      </w:r>
    </w:p>
    <w:p w14:paraId="12A3C8D7" w14:textId="77777777" w:rsidR="00000000" w:rsidRDefault="004D4E31">
      <w:pPr>
        <w:spacing w:line="500" w:lineRule="atLeast"/>
        <w:ind w:firstLine="600"/>
        <w:divId w:val="1222791050"/>
        <w:rPr>
          <w:rFonts w:hint="eastAsia"/>
          <w:sz w:val="30"/>
          <w:szCs w:val="30"/>
        </w:rPr>
      </w:pPr>
      <w:r>
        <w:rPr>
          <w:rFonts w:hint="eastAsia"/>
          <w:sz w:val="30"/>
          <w:szCs w:val="30"/>
        </w:rPr>
        <w:t>原告</w:t>
      </w:r>
      <w:r>
        <w:rPr>
          <w:rFonts w:hint="eastAsia"/>
          <w:sz w:val="30"/>
          <w:szCs w:val="30"/>
          <w:highlight w:val="yellow"/>
        </w:rPr>
        <w:t>刘志荣</w:t>
      </w:r>
      <w:r>
        <w:rPr>
          <w:rFonts w:hint="eastAsia"/>
          <w:sz w:val="30"/>
          <w:szCs w:val="30"/>
        </w:rPr>
        <w:t>。</w:t>
      </w:r>
    </w:p>
    <w:p w14:paraId="305C9262" w14:textId="77777777" w:rsidR="00000000" w:rsidRDefault="004D4E31">
      <w:pPr>
        <w:spacing w:line="500" w:lineRule="atLeast"/>
        <w:ind w:firstLine="600"/>
        <w:divId w:val="44567491"/>
        <w:rPr>
          <w:rFonts w:hint="eastAsia"/>
          <w:sz w:val="30"/>
          <w:szCs w:val="30"/>
        </w:rPr>
      </w:pPr>
      <w:r>
        <w:rPr>
          <w:rFonts w:hint="eastAsia"/>
          <w:sz w:val="30"/>
          <w:szCs w:val="30"/>
        </w:rPr>
        <w:t>委托代理人</w:t>
      </w:r>
      <w:r>
        <w:rPr>
          <w:rFonts w:hint="eastAsia"/>
          <w:sz w:val="30"/>
          <w:szCs w:val="30"/>
          <w:highlight w:val="yellow"/>
        </w:rPr>
        <w:t>崔东明</w:t>
      </w:r>
      <w:r>
        <w:rPr>
          <w:rFonts w:hint="eastAsia"/>
          <w:sz w:val="30"/>
          <w:szCs w:val="30"/>
        </w:rPr>
        <w:t>。</w:t>
      </w:r>
    </w:p>
    <w:p w14:paraId="6A688EDE" w14:textId="77777777" w:rsidR="00000000" w:rsidRDefault="004D4E31">
      <w:pPr>
        <w:spacing w:line="500" w:lineRule="atLeast"/>
        <w:ind w:firstLine="600"/>
        <w:divId w:val="1038705916"/>
        <w:rPr>
          <w:rFonts w:hint="eastAsia"/>
          <w:sz w:val="30"/>
          <w:szCs w:val="30"/>
        </w:rPr>
      </w:pPr>
      <w:r>
        <w:rPr>
          <w:rFonts w:hint="eastAsia"/>
          <w:sz w:val="30"/>
          <w:szCs w:val="30"/>
        </w:rPr>
        <w:t>委托代理人</w:t>
      </w:r>
      <w:r>
        <w:rPr>
          <w:rFonts w:hint="eastAsia"/>
          <w:sz w:val="30"/>
          <w:szCs w:val="30"/>
          <w:highlight w:val="yellow"/>
        </w:rPr>
        <w:t>姜勇杰</w:t>
      </w:r>
      <w:r>
        <w:rPr>
          <w:rFonts w:hint="eastAsia"/>
          <w:sz w:val="30"/>
          <w:szCs w:val="30"/>
        </w:rPr>
        <w:t>。</w:t>
      </w:r>
    </w:p>
    <w:p w14:paraId="483DCF9C" w14:textId="77777777" w:rsidR="00000000" w:rsidRDefault="004D4E31">
      <w:pPr>
        <w:spacing w:line="500" w:lineRule="atLeast"/>
        <w:ind w:firstLine="600"/>
        <w:divId w:val="1222785242"/>
        <w:rPr>
          <w:rFonts w:hint="eastAsia"/>
          <w:sz w:val="30"/>
          <w:szCs w:val="30"/>
        </w:rPr>
      </w:pPr>
      <w:r>
        <w:rPr>
          <w:rFonts w:hint="eastAsia"/>
          <w:sz w:val="30"/>
          <w:szCs w:val="30"/>
        </w:rPr>
        <w:t>被告</w:t>
      </w:r>
      <w:r>
        <w:rPr>
          <w:rFonts w:hint="eastAsia"/>
          <w:sz w:val="30"/>
          <w:szCs w:val="30"/>
          <w:highlight w:val="yellow"/>
        </w:rPr>
        <w:t>梁虹</w:t>
      </w:r>
      <w:r>
        <w:rPr>
          <w:rFonts w:hint="eastAsia"/>
          <w:sz w:val="30"/>
          <w:szCs w:val="30"/>
        </w:rPr>
        <w:t>。</w:t>
      </w:r>
    </w:p>
    <w:p w14:paraId="06528245" w14:textId="77777777" w:rsidR="00000000" w:rsidRDefault="004D4E31">
      <w:pPr>
        <w:spacing w:line="500" w:lineRule="atLeast"/>
        <w:ind w:firstLine="600"/>
        <w:divId w:val="583606116"/>
        <w:rPr>
          <w:rFonts w:hint="eastAsia"/>
          <w:sz w:val="30"/>
          <w:szCs w:val="30"/>
        </w:rPr>
      </w:pPr>
      <w:r>
        <w:rPr>
          <w:rFonts w:hint="eastAsia"/>
          <w:sz w:val="30"/>
          <w:szCs w:val="30"/>
        </w:rPr>
        <w:t>原告刘志荣与被告梁虹民间借贷纠纷一案，本院于</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日立案受理，依法由代理审判员沈莞茜适用简易程序公开进行审理。之后，本案转为适用普通程序，由本院依法组成合议庭公开开庭进行了审理。原告的委托代理人姜勇杰</w:t>
      </w:r>
      <w:r>
        <w:rPr>
          <w:rFonts w:hint="eastAsia"/>
          <w:sz w:val="30"/>
          <w:szCs w:val="30"/>
          <w:highlight w:val="yellow"/>
        </w:rPr>
        <w:t>到庭参加诉讼</w:t>
      </w:r>
      <w:r>
        <w:rPr>
          <w:rFonts w:hint="eastAsia"/>
          <w:sz w:val="30"/>
          <w:szCs w:val="30"/>
        </w:rPr>
        <w:t>，被告梁虹经本院传票传唤无正当理由拒不到庭，本院进行缺席审判。本案现已审理终结。</w:t>
      </w:r>
    </w:p>
    <w:p w14:paraId="265C4871" w14:textId="77777777" w:rsidR="00000000" w:rsidRDefault="004D4E31">
      <w:pPr>
        <w:spacing w:line="500" w:lineRule="atLeast"/>
        <w:ind w:firstLine="600"/>
        <w:divId w:val="1272981522"/>
        <w:rPr>
          <w:rFonts w:hint="eastAsia"/>
          <w:sz w:val="30"/>
          <w:szCs w:val="30"/>
        </w:rPr>
      </w:pPr>
      <w:r>
        <w:rPr>
          <w:rFonts w:hint="eastAsia"/>
          <w:sz w:val="30"/>
          <w:szCs w:val="30"/>
        </w:rPr>
        <w:t>原告刘志荣诉称，原告与被告于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签订</w:t>
      </w:r>
      <w:r>
        <w:rPr>
          <w:rFonts w:hint="eastAsia"/>
          <w:sz w:val="30"/>
          <w:szCs w:val="30"/>
          <w:highlight w:val="yellow"/>
        </w:rPr>
        <w:t>“保证借款协议”</w:t>
      </w:r>
      <w:r>
        <w:rPr>
          <w:rFonts w:hint="eastAsia"/>
          <w:sz w:val="30"/>
          <w:szCs w:val="30"/>
        </w:rPr>
        <w:t>，双方约定原告向被告出借人民币（币种下同）</w:t>
      </w:r>
      <w:r>
        <w:rPr>
          <w:rFonts w:hint="eastAsia"/>
          <w:sz w:val="30"/>
          <w:szCs w:val="30"/>
          <w:highlight w:val="yellow"/>
        </w:rPr>
        <w:t>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，借款期限</w:t>
      </w:r>
      <w:r>
        <w:rPr>
          <w:rFonts w:hint="eastAsia"/>
          <w:sz w:val="30"/>
          <w:szCs w:val="30"/>
          <w:highlight w:val="yellow"/>
        </w:rPr>
        <w:t>12</w:t>
      </w:r>
      <w:r>
        <w:rPr>
          <w:rFonts w:hint="eastAsia"/>
          <w:sz w:val="30"/>
          <w:szCs w:val="30"/>
          <w:highlight w:val="yellow"/>
        </w:rPr>
        <w:t>个月</w:t>
      </w:r>
      <w:r>
        <w:rPr>
          <w:rFonts w:hint="eastAsia"/>
          <w:sz w:val="30"/>
          <w:szCs w:val="30"/>
        </w:rPr>
        <w:t>。原告通过</w:t>
      </w:r>
      <w:r>
        <w:rPr>
          <w:rFonts w:hint="eastAsia"/>
          <w:sz w:val="30"/>
          <w:szCs w:val="30"/>
          <w:highlight w:val="yellow"/>
        </w:rPr>
        <w:t>银行转账</w:t>
      </w:r>
      <w:r>
        <w:rPr>
          <w:rFonts w:hint="eastAsia"/>
          <w:sz w:val="30"/>
          <w:szCs w:val="30"/>
        </w:rPr>
        <w:t>方式将</w:t>
      </w:r>
      <w:r>
        <w:rPr>
          <w:rFonts w:hint="eastAsia"/>
          <w:sz w:val="30"/>
          <w:szCs w:val="30"/>
        </w:rPr>
        <w:t>50</w:t>
      </w:r>
      <w:r>
        <w:rPr>
          <w:rFonts w:hint="eastAsia"/>
          <w:sz w:val="30"/>
          <w:szCs w:val="30"/>
        </w:rPr>
        <w:t>，</w:t>
      </w:r>
      <w:r>
        <w:rPr>
          <w:rFonts w:hint="eastAsia"/>
          <w:sz w:val="30"/>
          <w:szCs w:val="30"/>
        </w:rPr>
        <w:t>000</w:t>
      </w:r>
      <w:r>
        <w:rPr>
          <w:rFonts w:hint="eastAsia"/>
          <w:sz w:val="30"/>
          <w:szCs w:val="30"/>
        </w:rPr>
        <w:t>元借给被告，之后，</w:t>
      </w:r>
      <w:r>
        <w:rPr>
          <w:rFonts w:hint="eastAsia"/>
          <w:sz w:val="30"/>
          <w:szCs w:val="30"/>
          <w:highlight w:val="yellow"/>
        </w:rPr>
        <w:t>被告归还借款三期借款后一直没有按照协议约定的方式还款</w:t>
      </w:r>
      <w:r>
        <w:rPr>
          <w:rFonts w:hint="eastAsia"/>
          <w:sz w:val="30"/>
          <w:szCs w:val="30"/>
        </w:rPr>
        <w:t>，根据协议约定：借款</w:t>
      </w:r>
      <w:r>
        <w:rPr>
          <w:rFonts w:hint="eastAsia"/>
          <w:sz w:val="30"/>
          <w:szCs w:val="30"/>
        </w:rPr>
        <w:t>人因任何原因逾期支付任何一期还款超过</w:t>
      </w:r>
      <w:r>
        <w:rPr>
          <w:rFonts w:hint="eastAsia"/>
          <w:sz w:val="30"/>
          <w:szCs w:val="30"/>
        </w:rPr>
        <w:t>30</w:t>
      </w:r>
      <w:r>
        <w:rPr>
          <w:rFonts w:hint="eastAsia"/>
          <w:sz w:val="30"/>
          <w:szCs w:val="30"/>
        </w:rPr>
        <w:t>天的，视为全部借款自动到期。故原告诉至法院，要求判令：被告归还剩余借款本金</w:t>
      </w:r>
      <w:r>
        <w:rPr>
          <w:rFonts w:hint="eastAsia"/>
          <w:sz w:val="30"/>
          <w:szCs w:val="30"/>
          <w:highlight w:val="yellow"/>
        </w:rPr>
        <w:t>38</w:t>
      </w:r>
      <w:r>
        <w:rPr>
          <w:rFonts w:hint="eastAsia"/>
          <w:sz w:val="30"/>
          <w:szCs w:val="30"/>
          <w:highlight w:val="yellow"/>
        </w:rPr>
        <w:t>，</w:t>
      </w:r>
      <w:r>
        <w:rPr>
          <w:rFonts w:hint="eastAsia"/>
          <w:sz w:val="30"/>
          <w:szCs w:val="30"/>
          <w:highlight w:val="yellow"/>
        </w:rPr>
        <w:t>479.60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、被告支付原告自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起至</w:t>
      </w:r>
      <w:r>
        <w:rPr>
          <w:rFonts w:hint="eastAsia"/>
          <w:sz w:val="30"/>
          <w:szCs w:val="30"/>
          <w:highlight w:val="yellow"/>
        </w:rPr>
        <w:t>判决生效之日止</w:t>
      </w:r>
      <w:r>
        <w:rPr>
          <w:rFonts w:hint="eastAsia"/>
          <w:sz w:val="30"/>
          <w:szCs w:val="30"/>
        </w:rPr>
        <w:t>，以本金</w:t>
      </w:r>
      <w:r>
        <w:rPr>
          <w:rFonts w:hint="eastAsia"/>
          <w:sz w:val="30"/>
          <w:szCs w:val="30"/>
        </w:rPr>
        <w:t>38</w:t>
      </w:r>
      <w:r>
        <w:rPr>
          <w:rFonts w:hint="eastAsia"/>
          <w:sz w:val="30"/>
          <w:szCs w:val="30"/>
        </w:rPr>
        <w:t>，</w:t>
      </w:r>
      <w:r>
        <w:rPr>
          <w:rFonts w:hint="eastAsia"/>
          <w:sz w:val="30"/>
          <w:szCs w:val="30"/>
        </w:rPr>
        <w:t>479.60</w:t>
      </w:r>
      <w:r>
        <w:rPr>
          <w:rFonts w:hint="eastAsia"/>
          <w:sz w:val="30"/>
          <w:szCs w:val="30"/>
        </w:rPr>
        <w:t>元按</w:t>
      </w:r>
      <w:r>
        <w:rPr>
          <w:rFonts w:hint="eastAsia"/>
          <w:sz w:val="30"/>
          <w:szCs w:val="30"/>
          <w:highlight w:val="yellow"/>
        </w:rPr>
        <w:t>中国人民银行规定的同期贷款基准利率的</w:t>
      </w:r>
      <w:r>
        <w:rPr>
          <w:rFonts w:hint="eastAsia"/>
          <w:sz w:val="30"/>
          <w:szCs w:val="30"/>
          <w:highlight w:val="yellow"/>
        </w:rPr>
        <w:t>4</w:t>
      </w:r>
      <w:r>
        <w:rPr>
          <w:rFonts w:hint="eastAsia"/>
          <w:sz w:val="30"/>
          <w:szCs w:val="30"/>
          <w:highlight w:val="yellow"/>
        </w:rPr>
        <w:t>倍</w:t>
      </w:r>
      <w:r>
        <w:rPr>
          <w:rFonts w:hint="eastAsia"/>
          <w:sz w:val="30"/>
          <w:szCs w:val="30"/>
        </w:rPr>
        <w:t>计算的逾期利息及违约金。</w:t>
      </w:r>
    </w:p>
    <w:p w14:paraId="3D53D372" w14:textId="77777777" w:rsidR="00000000" w:rsidRDefault="004D4E31">
      <w:pPr>
        <w:spacing w:line="500" w:lineRule="atLeast"/>
        <w:ind w:firstLine="600"/>
        <w:divId w:val="1037000826"/>
        <w:rPr>
          <w:rFonts w:hint="eastAsia"/>
          <w:sz w:val="30"/>
          <w:szCs w:val="30"/>
        </w:rPr>
      </w:pPr>
      <w:r>
        <w:rPr>
          <w:rFonts w:hint="eastAsia"/>
          <w:sz w:val="30"/>
          <w:szCs w:val="30"/>
        </w:rPr>
        <w:t>被告梁虹未作答辩，亦未提交证据。</w:t>
      </w:r>
    </w:p>
    <w:p w14:paraId="53E37F53" w14:textId="77777777" w:rsidR="00000000" w:rsidRDefault="004D4E31">
      <w:pPr>
        <w:spacing w:line="500" w:lineRule="atLeast"/>
        <w:ind w:firstLine="600"/>
        <w:divId w:val="1163937955"/>
        <w:rPr>
          <w:rFonts w:hint="eastAsia"/>
          <w:sz w:val="30"/>
          <w:szCs w:val="30"/>
        </w:rPr>
      </w:pPr>
      <w:r>
        <w:rPr>
          <w:rFonts w:hint="eastAsia"/>
          <w:sz w:val="30"/>
          <w:szCs w:val="30"/>
        </w:rPr>
        <w:t>经审理查明，原告刘志荣与被告梁虹于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签订</w:t>
      </w:r>
      <w:r>
        <w:rPr>
          <w:rFonts w:hint="eastAsia"/>
          <w:sz w:val="30"/>
          <w:szCs w:val="30"/>
          <w:highlight w:val="yellow"/>
        </w:rPr>
        <w:t>《保证借款协议》</w:t>
      </w:r>
      <w:r>
        <w:rPr>
          <w:rFonts w:hint="eastAsia"/>
          <w:sz w:val="30"/>
          <w:szCs w:val="30"/>
        </w:rPr>
        <w:t>，《保证借款协议》首部载明：出借人：刘志荣，借款人：梁虹，保证人：</w:t>
      </w:r>
      <w:r>
        <w:rPr>
          <w:rFonts w:hint="eastAsia"/>
          <w:sz w:val="30"/>
          <w:szCs w:val="30"/>
          <w:highlight w:val="yellow"/>
        </w:rPr>
        <w:t>程春娥</w:t>
      </w:r>
      <w:r>
        <w:rPr>
          <w:rFonts w:hint="eastAsia"/>
          <w:sz w:val="30"/>
          <w:szCs w:val="30"/>
        </w:rPr>
        <w:t>，居间人：上海</w:t>
      </w:r>
      <w:r>
        <w:rPr>
          <w:rFonts w:hint="eastAsia"/>
          <w:sz w:val="30"/>
          <w:szCs w:val="30"/>
        </w:rPr>
        <w:lastRenderedPageBreak/>
        <w:t>爱投金融信息服务有限公司。《</w:t>
      </w:r>
      <w:r>
        <w:rPr>
          <w:rFonts w:hint="eastAsia"/>
          <w:sz w:val="30"/>
          <w:szCs w:val="30"/>
        </w:rPr>
        <w:t>保证借款协议》内容主要载明：鉴于借款人通过居间人向出借人借款，保证人已经同意为借款人的该笔借款提供连带责任保证担保。现借款人、出借人、保证人、居间人一致达成并同意签署本协议，以资共同遵守。第一条：借款人声明和承诺。</w:t>
      </w:r>
      <w:r>
        <w:rPr>
          <w:rFonts w:hint="eastAsia"/>
          <w:sz w:val="30"/>
          <w:szCs w:val="30"/>
        </w:rPr>
        <w:t>1</w:t>
      </w:r>
      <w:r>
        <w:rPr>
          <w:rFonts w:hint="eastAsia"/>
          <w:sz w:val="30"/>
          <w:szCs w:val="30"/>
        </w:rPr>
        <w:t>、网络行为。借款人确认，其在居间人网站爱投网（</w:t>
      </w:r>
      <w:r>
        <w:rPr>
          <w:rFonts w:hint="eastAsia"/>
          <w:sz w:val="30"/>
          <w:szCs w:val="30"/>
        </w:rPr>
        <w:t>www.5aitou.com</w:t>
      </w:r>
      <w:r>
        <w:rPr>
          <w:rFonts w:hint="eastAsia"/>
          <w:sz w:val="30"/>
          <w:szCs w:val="30"/>
        </w:rPr>
        <w:t>）注册的用户名为</w:t>
      </w:r>
      <w:r>
        <w:rPr>
          <w:rFonts w:hint="eastAsia"/>
          <w:sz w:val="30"/>
          <w:szCs w:val="30"/>
        </w:rPr>
        <w:t>lianghong</w:t>
      </w:r>
      <w:r>
        <w:rPr>
          <w:rFonts w:hint="eastAsia"/>
          <w:sz w:val="30"/>
          <w:szCs w:val="30"/>
        </w:rPr>
        <w:t>，在爱投网以该账户名义进行的所有借款行为均是借款人自愿行为，借款人及配偶以各自个人财产和家庭共有财产保证完全履行借款协议及相关规定，按时归还借款本息。借款人确认已仔细阅读并充分理解爱投网上</w:t>
      </w:r>
      <w:r>
        <w:rPr>
          <w:rFonts w:hint="eastAsia"/>
          <w:sz w:val="30"/>
          <w:szCs w:val="30"/>
        </w:rPr>
        <w:t>登载的全部文件（包括但不限于服务协议、收费规则、隐私规则、借款协议），并愿意完全遵守这些文件及其随后修订版本中的各项规定，愿意承担相应法律责任，支付相关费用……。第二条：借款条件及借款人还款计划。</w:t>
      </w:r>
      <w:r>
        <w:rPr>
          <w:rFonts w:hint="eastAsia"/>
          <w:sz w:val="30"/>
          <w:szCs w:val="30"/>
        </w:rPr>
        <w:t>1</w:t>
      </w:r>
      <w:r>
        <w:rPr>
          <w:rFonts w:hint="eastAsia"/>
          <w:sz w:val="30"/>
          <w:szCs w:val="30"/>
        </w:rPr>
        <w:t>、借款条件如下：（</w:t>
      </w:r>
      <w:r>
        <w:rPr>
          <w:rFonts w:hint="eastAsia"/>
          <w:sz w:val="30"/>
          <w:szCs w:val="30"/>
        </w:rPr>
        <w:t>1</w:t>
      </w:r>
      <w:r>
        <w:rPr>
          <w:rFonts w:hint="eastAsia"/>
          <w:sz w:val="30"/>
          <w:szCs w:val="30"/>
        </w:rPr>
        <w:t>）借款金额（大写）：人民币</w:t>
      </w:r>
      <w:r>
        <w:rPr>
          <w:rFonts w:hint="eastAsia"/>
          <w:sz w:val="30"/>
          <w:szCs w:val="30"/>
          <w:highlight w:val="yellow"/>
        </w:rPr>
        <w:t>伍万元</w:t>
      </w:r>
      <w:r>
        <w:rPr>
          <w:rFonts w:hint="eastAsia"/>
          <w:sz w:val="30"/>
          <w:szCs w:val="30"/>
        </w:rPr>
        <w:t>，出借人于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交付借款人。（</w:t>
      </w:r>
      <w:r>
        <w:rPr>
          <w:rFonts w:hint="eastAsia"/>
          <w:sz w:val="30"/>
          <w:szCs w:val="30"/>
        </w:rPr>
        <w:t>2</w:t>
      </w:r>
      <w:r>
        <w:rPr>
          <w:rFonts w:hint="eastAsia"/>
          <w:sz w:val="30"/>
          <w:szCs w:val="30"/>
        </w:rPr>
        <w:t>）借款期限：</w:t>
      </w:r>
      <w:r>
        <w:rPr>
          <w:rFonts w:hint="eastAsia"/>
          <w:sz w:val="30"/>
          <w:szCs w:val="30"/>
          <w:highlight w:val="yellow"/>
        </w:rPr>
        <w:t>壹拾贰个月</w:t>
      </w:r>
      <w:r>
        <w:rPr>
          <w:rFonts w:hint="eastAsia"/>
          <w:sz w:val="30"/>
          <w:szCs w:val="30"/>
        </w:rPr>
        <w:t>，从本协议签订日起，到期期限是</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rPr>
        <w:t>3</w:t>
      </w:r>
      <w:r>
        <w:rPr>
          <w:rFonts w:hint="eastAsia"/>
          <w:sz w:val="30"/>
          <w:szCs w:val="30"/>
        </w:rPr>
        <w:t>）借款利率和担保费：年利率</w:t>
      </w:r>
      <w:r>
        <w:rPr>
          <w:rFonts w:hint="eastAsia"/>
          <w:sz w:val="30"/>
          <w:szCs w:val="30"/>
          <w:highlight w:val="yellow"/>
        </w:rPr>
        <w:t>21.48%</w:t>
      </w:r>
      <w:r>
        <w:rPr>
          <w:rFonts w:hint="eastAsia"/>
          <w:sz w:val="30"/>
          <w:szCs w:val="30"/>
        </w:rPr>
        <w:t>，按月计息（月利率</w:t>
      </w:r>
      <w:r>
        <w:rPr>
          <w:rFonts w:hint="eastAsia"/>
          <w:sz w:val="30"/>
          <w:szCs w:val="30"/>
        </w:rPr>
        <w:t>1.79%</w:t>
      </w:r>
      <w:r>
        <w:rPr>
          <w:rFonts w:hint="eastAsia"/>
          <w:sz w:val="30"/>
          <w:szCs w:val="30"/>
        </w:rPr>
        <w:t>）；担保费为</w:t>
      </w:r>
      <w:r>
        <w:rPr>
          <w:rFonts w:hint="eastAsia"/>
          <w:sz w:val="30"/>
          <w:szCs w:val="30"/>
        </w:rPr>
        <w:t>3%</w:t>
      </w:r>
      <w:r>
        <w:rPr>
          <w:rFonts w:hint="eastAsia"/>
          <w:sz w:val="30"/>
          <w:szCs w:val="30"/>
        </w:rPr>
        <w:t>，一次性收取。（</w:t>
      </w:r>
      <w:r>
        <w:rPr>
          <w:rFonts w:hint="eastAsia"/>
          <w:sz w:val="30"/>
          <w:szCs w:val="30"/>
        </w:rPr>
        <w:t>4</w:t>
      </w:r>
      <w:r>
        <w:rPr>
          <w:rFonts w:hint="eastAsia"/>
          <w:sz w:val="30"/>
          <w:szCs w:val="30"/>
        </w:rPr>
        <w:t>）还款方式：</w:t>
      </w:r>
      <w:r>
        <w:rPr>
          <w:rFonts w:hint="eastAsia"/>
          <w:sz w:val="30"/>
          <w:szCs w:val="30"/>
        </w:rPr>
        <w:t>A</w:t>
      </w:r>
      <w:r>
        <w:rPr>
          <w:rFonts w:hint="eastAsia"/>
          <w:sz w:val="30"/>
          <w:szCs w:val="30"/>
        </w:rPr>
        <w:t>（</w:t>
      </w:r>
      <w:r>
        <w:rPr>
          <w:rFonts w:hint="eastAsia"/>
          <w:sz w:val="30"/>
          <w:szCs w:val="30"/>
        </w:rPr>
        <w:t>A</w:t>
      </w:r>
      <w:r>
        <w:rPr>
          <w:rFonts w:hint="eastAsia"/>
          <w:sz w:val="30"/>
          <w:szCs w:val="30"/>
        </w:rPr>
        <w:t>代表每月等额还款）。</w:t>
      </w:r>
      <w:r>
        <w:rPr>
          <w:rFonts w:hint="eastAsia"/>
          <w:sz w:val="30"/>
          <w:szCs w:val="30"/>
        </w:rPr>
        <w:t>2</w:t>
      </w:r>
      <w:r>
        <w:rPr>
          <w:rFonts w:hint="eastAsia"/>
          <w:sz w:val="30"/>
          <w:szCs w:val="30"/>
        </w:rPr>
        <w:t>、借款人还款计划。自</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日，每月</w:t>
      </w:r>
      <w:r>
        <w:rPr>
          <w:rFonts w:hint="eastAsia"/>
          <w:sz w:val="30"/>
          <w:szCs w:val="30"/>
        </w:rPr>
        <w:t>23</w:t>
      </w:r>
      <w:r>
        <w:rPr>
          <w:rFonts w:hint="eastAsia"/>
          <w:sz w:val="30"/>
          <w:szCs w:val="30"/>
        </w:rPr>
        <w:t>日归还本金和利息</w:t>
      </w:r>
      <w:r>
        <w:rPr>
          <w:rFonts w:hint="eastAsia"/>
          <w:sz w:val="30"/>
          <w:szCs w:val="30"/>
        </w:rPr>
        <w:t>4</w:t>
      </w:r>
      <w:r>
        <w:rPr>
          <w:rFonts w:hint="eastAsia"/>
          <w:sz w:val="30"/>
          <w:szCs w:val="30"/>
        </w:rPr>
        <w:t>，</w:t>
      </w:r>
      <w:r>
        <w:rPr>
          <w:rFonts w:hint="eastAsia"/>
          <w:sz w:val="30"/>
          <w:szCs w:val="30"/>
        </w:rPr>
        <w:t>667.21</w:t>
      </w:r>
      <w:r>
        <w:rPr>
          <w:rFonts w:hint="eastAsia"/>
          <w:sz w:val="30"/>
          <w:szCs w:val="30"/>
        </w:rPr>
        <w:t>元，还款日期是节假日的，前移到节假日前的最近一个工作日。第三条：居间人收费和交易保证。</w:t>
      </w:r>
      <w:r>
        <w:rPr>
          <w:rFonts w:hint="eastAsia"/>
          <w:sz w:val="30"/>
          <w:szCs w:val="30"/>
        </w:rPr>
        <w:t>1</w:t>
      </w:r>
      <w:r>
        <w:rPr>
          <w:rFonts w:hint="eastAsia"/>
          <w:sz w:val="30"/>
          <w:szCs w:val="30"/>
        </w:rPr>
        <w:t>、首次授信费和风险补偿金。爱投网与深圳前海爱投在线投资有限公司（以下简称前海公司）签订战略合作协议，由后者为爱投网的借款人提供信用评估和借款的最终保证，为此向新借款人收取首次授信费和风险补偿金（居间人代收）。此次交易借款人向前海公司支付：（</w:t>
      </w:r>
      <w:r>
        <w:rPr>
          <w:rFonts w:hint="eastAsia"/>
          <w:sz w:val="30"/>
          <w:szCs w:val="30"/>
        </w:rPr>
        <w:t>1</w:t>
      </w:r>
      <w:r>
        <w:rPr>
          <w:rFonts w:hint="eastAsia"/>
          <w:sz w:val="30"/>
          <w:szCs w:val="30"/>
        </w:rPr>
        <w:t>）</w:t>
      </w:r>
      <w:r>
        <w:rPr>
          <w:rFonts w:hint="eastAsia"/>
          <w:sz w:val="30"/>
          <w:szCs w:val="30"/>
        </w:rPr>
        <w:t>1%</w:t>
      </w:r>
      <w:r>
        <w:rPr>
          <w:rFonts w:hint="eastAsia"/>
          <w:sz w:val="30"/>
          <w:szCs w:val="30"/>
        </w:rPr>
        <w:t>的首次授信费，金额为人民币（大写）：伍佰元整，（小写）：￥</w:t>
      </w:r>
      <w:r>
        <w:rPr>
          <w:rFonts w:hint="eastAsia"/>
          <w:sz w:val="30"/>
          <w:szCs w:val="30"/>
        </w:rPr>
        <w:t>500.0</w:t>
      </w:r>
      <w:r>
        <w:rPr>
          <w:rFonts w:hint="eastAsia"/>
          <w:sz w:val="30"/>
          <w:szCs w:val="30"/>
        </w:rPr>
        <w:t>0</w:t>
      </w:r>
      <w:r>
        <w:rPr>
          <w:rFonts w:hint="eastAsia"/>
          <w:sz w:val="30"/>
          <w:szCs w:val="30"/>
        </w:rPr>
        <w:t>元整；（</w:t>
      </w:r>
      <w:r>
        <w:rPr>
          <w:rFonts w:hint="eastAsia"/>
          <w:sz w:val="30"/>
          <w:szCs w:val="30"/>
        </w:rPr>
        <w:t>2</w:t>
      </w:r>
      <w:r>
        <w:rPr>
          <w:rFonts w:hint="eastAsia"/>
          <w:sz w:val="30"/>
          <w:szCs w:val="30"/>
        </w:rPr>
        <w:t>）</w:t>
      </w:r>
      <w:r>
        <w:rPr>
          <w:rFonts w:hint="eastAsia"/>
          <w:sz w:val="30"/>
          <w:szCs w:val="30"/>
        </w:rPr>
        <w:t>3%</w:t>
      </w:r>
      <w:r>
        <w:rPr>
          <w:rFonts w:hint="eastAsia"/>
          <w:sz w:val="30"/>
          <w:szCs w:val="30"/>
        </w:rPr>
        <w:t>的风险补偿金，金额为人民币（大写）：壹仟伍佰元整，（小写）：￥</w:t>
      </w:r>
      <w:r>
        <w:rPr>
          <w:rFonts w:hint="eastAsia"/>
          <w:sz w:val="30"/>
          <w:szCs w:val="30"/>
        </w:rPr>
        <w:t>1</w:t>
      </w:r>
      <w:r>
        <w:rPr>
          <w:rFonts w:hint="eastAsia"/>
          <w:sz w:val="30"/>
          <w:szCs w:val="30"/>
        </w:rPr>
        <w:t>，</w:t>
      </w:r>
      <w:r>
        <w:rPr>
          <w:rFonts w:hint="eastAsia"/>
          <w:sz w:val="30"/>
          <w:szCs w:val="30"/>
        </w:rPr>
        <w:t>500.00</w:t>
      </w:r>
      <w:r>
        <w:rPr>
          <w:rFonts w:hint="eastAsia"/>
          <w:sz w:val="30"/>
          <w:szCs w:val="30"/>
        </w:rPr>
        <w:t>元整。</w:t>
      </w:r>
      <w:r>
        <w:rPr>
          <w:rFonts w:hint="eastAsia"/>
          <w:sz w:val="30"/>
          <w:szCs w:val="30"/>
        </w:rPr>
        <w:t>2</w:t>
      </w:r>
      <w:r>
        <w:rPr>
          <w:rFonts w:hint="eastAsia"/>
          <w:sz w:val="30"/>
          <w:szCs w:val="30"/>
        </w:rPr>
        <w:t>、咨询服务费。鉴于在办理借款过程中，居间人对借款人进行信用调查和评估并为借款人办理网上注册、贷款申请、信息发布等手续，借款人应向居间人支付咨询服务费。此次交易收取</w:t>
      </w:r>
      <w:r>
        <w:rPr>
          <w:rFonts w:hint="eastAsia"/>
          <w:sz w:val="30"/>
          <w:szCs w:val="30"/>
        </w:rPr>
        <w:t>10.6%</w:t>
      </w:r>
      <w:r>
        <w:rPr>
          <w:rFonts w:hint="eastAsia"/>
          <w:sz w:val="30"/>
          <w:szCs w:val="30"/>
        </w:rPr>
        <w:t>的咨询服务费，金额为人民币（大写）：伍仟叁佰元整，（小写）：￥</w:t>
      </w:r>
      <w:r>
        <w:rPr>
          <w:rFonts w:hint="eastAsia"/>
          <w:sz w:val="30"/>
          <w:szCs w:val="30"/>
        </w:rPr>
        <w:t>5</w:t>
      </w:r>
      <w:r>
        <w:rPr>
          <w:rFonts w:hint="eastAsia"/>
          <w:sz w:val="30"/>
          <w:szCs w:val="30"/>
        </w:rPr>
        <w:t>，</w:t>
      </w:r>
      <w:r>
        <w:rPr>
          <w:rFonts w:hint="eastAsia"/>
          <w:sz w:val="30"/>
          <w:szCs w:val="30"/>
        </w:rPr>
        <w:t>300.00</w:t>
      </w:r>
      <w:r>
        <w:rPr>
          <w:rFonts w:hint="eastAsia"/>
          <w:sz w:val="30"/>
          <w:szCs w:val="30"/>
        </w:rPr>
        <w:t>元整。</w:t>
      </w:r>
      <w:r>
        <w:rPr>
          <w:rFonts w:hint="eastAsia"/>
          <w:sz w:val="30"/>
          <w:szCs w:val="30"/>
        </w:rPr>
        <w:t>3</w:t>
      </w:r>
      <w:r>
        <w:rPr>
          <w:rFonts w:hint="eastAsia"/>
          <w:sz w:val="30"/>
          <w:szCs w:val="30"/>
        </w:rPr>
        <w:t>、交易保证金。借款人同意向居间人缴纳</w:t>
      </w:r>
      <w:r>
        <w:rPr>
          <w:rFonts w:hint="eastAsia"/>
          <w:sz w:val="30"/>
          <w:szCs w:val="30"/>
        </w:rPr>
        <w:t>0%</w:t>
      </w:r>
      <w:r>
        <w:rPr>
          <w:rFonts w:hint="eastAsia"/>
          <w:sz w:val="30"/>
          <w:szCs w:val="30"/>
        </w:rPr>
        <w:t>的交易保证金，金额为人民币（大写）：零元整，（小写）：￥</w:t>
      </w:r>
      <w:r>
        <w:rPr>
          <w:rFonts w:hint="eastAsia"/>
          <w:sz w:val="30"/>
          <w:szCs w:val="30"/>
        </w:rPr>
        <w:t>0</w:t>
      </w:r>
      <w:r>
        <w:rPr>
          <w:rFonts w:hint="eastAsia"/>
          <w:sz w:val="30"/>
          <w:szCs w:val="30"/>
        </w:rPr>
        <w:t>元整。保证金在借款人还本付息时解冻，抵扣借款人还款。</w:t>
      </w:r>
      <w:r>
        <w:rPr>
          <w:rFonts w:hint="eastAsia"/>
          <w:sz w:val="30"/>
          <w:szCs w:val="30"/>
        </w:rPr>
        <w:t>4</w:t>
      </w:r>
      <w:r>
        <w:rPr>
          <w:rFonts w:hint="eastAsia"/>
          <w:sz w:val="30"/>
          <w:szCs w:val="30"/>
        </w:rPr>
        <w:t>、缴纳时间和方式。借款人同意前述风险补偿金、咨询服务费和交易保证金由居间人在出借人交付借款本金的当日即</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日一次性从借款本金中扣除。第四条：借款的发放与偿还。</w:t>
      </w:r>
      <w:r>
        <w:rPr>
          <w:rFonts w:hint="eastAsia"/>
          <w:sz w:val="30"/>
          <w:szCs w:val="30"/>
        </w:rPr>
        <w:t>1</w:t>
      </w:r>
      <w:r>
        <w:rPr>
          <w:rFonts w:hint="eastAsia"/>
          <w:sz w:val="30"/>
          <w:szCs w:val="30"/>
        </w:rPr>
        <w:t>、出借人和借款人同意委托居间人进行资金划拨，居间人接受出借人或借款人委托所采取的划付款项行为，所产生的法律后果均由相应委托方自行承担。</w:t>
      </w:r>
      <w:r>
        <w:rPr>
          <w:rFonts w:hint="eastAsia"/>
          <w:sz w:val="30"/>
          <w:szCs w:val="30"/>
        </w:rPr>
        <w:t>2</w:t>
      </w:r>
      <w:r>
        <w:rPr>
          <w:rFonts w:hint="eastAsia"/>
          <w:sz w:val="30"/>
          <w:szCs w:val="30"/>
        </w:rPr>
        <w:t>、借款人接受</w:t>
      </w:r>
      <w:r>
        <w:rPr>
          <w:rFonts w:hint="eastAsia"/>
          <w:sz w:val="30"/>
          <w:szCs w:val="30"/>
          <w:highlight w:val="yellow"/>
        </w:rPr>
        <w:t>转账资金账户</w:t>
      </w:r>
      <w:r>
        <w:rPr>
          <w:rFonts w:hint="eastAsia"/>
          <w:sz w:val="30"/>
          <w:szCs w:val="30"/>
        </w:rPr>
        <w:t>：户名梁虹；账号</w:t>
      </w:r>
      <w:r>
        <w:rPr>
          <w:rFonts w:hint="eastAsia"/>
          <w:sz w:val="30"/>
          <w:szCs w:val="30"/>
        </w:rPr>
        <w:t>XXXXXXXXXXXXXXXXXXX</w:t>
      </w:r>
      <w:r>
        <w:rPr>
          <w:rFonts w:hint="eastAsia"/>
          <w:sz w:val="30"/>
          <w:szCs w:val="30"/>
        </w:rPr>
        <w:t>；开户行（到支行）中国工商银行闵行浦星路支行。</w:t>
      </w:r>
      <w:r>
        <w:rPr>
          <w:rFonts w:hint="eastAsia"/>
          <w:sz w:val="30"/>
          <w:szCs w:val="30"/>
        </w:rPr>
        <w:t>3</w:t>
      </w:r>
      <w:r>
        <w:rPr>
          <w:rFonts w:hint="eastAsia"/>
          <w:sz w:val="30"/>
          <w:szCs w:val="30"/>
        </w:rPr>
        <w:t>、出借人资金汇出及接受还款均采用居间人账户：户名上海爱投金融信息服务有限公</w:t>
      </w:r>
      <w:r>
        <w:rPr>
          <w:rFonts w:hint="eastAsia"/>
          <w:sz w:val="30"/>
          <w:szCs w:val="30"/>
        </w:rPr>
        <w:t>司；账户</w:t>
      </w:r>
      <w:r>
        <w:rPr>
          <w:rFonts w:hint="eastAsia"/>
          <w:sz w:val="30"/>
          <w:szCs w:val="30"/>
        </w:rPr>
        <w:t>03349-XXXXXXX-22969</w:t>
      </w:r>
      <w:r>
        <w:rPr>
          <w:rFonts w:hint="eastAsia"/>
          <w:sz w:val="30"/>
          <w:szCs w:val="30"/>
        </w:rPr>
        <w:t>；开户行中国农业银行上海大连支行。第六条：提前到期和提前偿还。</w:t>
      </w:r>
      <w:r>
        <w:rPr>
          <w:rFonts w:hint="eastAsia"/>
          <w:sz w:val="30"/>
          <w:szCs w:val="30"/>
        </w:rPr>
        <w:t>1</w:t>
      </w:r>
      <w:r>
        <w:rPr>
          <w:rFonts w:hint="eastAsia"/>
          <w:sz w:val="30"/>
          <w:szCs w:val="30"/>
        </w:rPr>
        <w:t>、提前到期。借款人同意，若借款人出现如下任何一种情况，则本协议项下的全部借款自动提前到期，借款人在收到出借人或出借人委托居间人发出的借款提前到期通知后，应立即清偿全部本金、利息、逾期利息和罚息、催收费用以及根据本协议产生的其他全部费用：（</w:t>
      </w:r>
      <w:r>
        <w:rPr>
          <w:rFonts w:hint="eastAsia"/>
          <w:sz w:val="30"/>
          <w:szCs w:val="30"/>
        </w:rPr>
        <w:t>1</w:t>
      </w:r>
      <w:r>
        <w:rPr>
          <w:rFonts w:hint="eastAsia"/>
          <w:sz w:val="30"/>
          <w:szCs w:val="30"/>
        </w:rPr>
        <w:t>）借款人因任何原因逾期支付任何一期还款超过</w:t>
      </w:r>
      <w:r>
        <w:rPr>
          <w:rFonts w:hint="eastAsia"/>
          <w:sz w:val="30"/>
          <w:szCs w:val="30"/>
        </w:rPr>
        <w:t>30</w:t>
      </w:r>
      <w:r>
        <w:rPr>
          <w:rFonts w:hint="eastAsia"/>
          <w:sz w:val="30"/>
          <w:szCs w:val="30"/>
        </w:rPr>
        <w:t>天的……。第七条：逾期处理。借款人应当在本协议约定的每期还款日足额向出借人偿还当期应还本息，否则视为逾期……。</w:t>
      </w:r>
      <w:r>
        <w:rPr>
          <w:rFonts w:hint="eastAsia"/>
          <w:sz w:val="30"/>
          <w:szCs w:val="30"/>
        </w:rPr>
        <w:t>2</w:t>
      </w:r>
      <w:r>
        <w:rPr>
          <w:rFonts w:hint="eastAsia"/>
          <w:sz w:val="30"/>
          <w:szCs w:val="30"/>
        </w:rPr>
        <w:t>、逾</w:t>
      </w:r>
      <w:r>
        <w:rPr>
          <w:rFonts w:hint="eastAsia"/>
          <w:sz w:val="30"/>
          <w:szCs w:val="30"/>
        </w:rPr>
        <w:t>期罚息和催收费用。（</w:t>
      </w:r>
      <w:r>
        <w:rPr>
          <w:rFonts w:hint="eastAsia"/>
          <w:sz w:val="30"/>
          <w:szCs w:val="30"/>
        </w:rPr>
        <w:t>1</w:t>
      </w:r>
      <w:r>
        <w:rPr>
          <w:rFonts w:hint="eastAsia"/>
          <w:sz w:val="30"/>
          <w:szCs w:val="30"/>
        </w:rPr>
        <w:t>）逾期罚息。借款人除应偿还应还本息外，逾期本息在逾期时间还应按约定利率正常记息，并</w:t>
      </w:r>
      <w:r>
        <w:rPr>
          <w:rFonts w:hint="eastAsia"/>
          <w:sz w:val="30"/>
          <w:szCs w:val="30"/>
          <w:highlight w:val="yellow"/>
        </w:rPr>
        <w:t>每天加收</w:t>
      </w:r>
      <w:r>
        <w:rPr>
          <w:rFonts w:hint="eastAsia"/>
          <w:sz w:val="30"/>
          <w:szCs w:val="30"/>
          <w:highlight w:val="yellow"/>
        </w:rPr>
        <w:t>0.8%</w:t>
      </w:r>
      <w:r>
        <w:rPr>
          <w:rFonts w:hint="eastAsia"/>
          <w:sz w:val="30"/>
          <w:szCs w:val="30"/>
          <w:highlight w:val="yellow"/>
        </w:rPr>
        <w:t>的罚息</w:t>
      </w:r>
      <w:r>
        <w:rPr>
          <w:rFonts w:hint="eastAsia"/>
          <w:sz w:val="30"/>
          <w:szCs w:val="30"/>
        </w:rPr>
        <w:t>。（</w:t>
      </w:r>
      <w:r>
        <w:rPr>
          <w:rFonts w:hint="eastAsia"/>
          <w:sz w:val="30"/>
          <w:szCs w:val="30"/>
        </w:rPr>
        <w:t>2</w:t>
      </w:r>
      <w:r>
        <w:rPr>
          <w:rFonts w:hint="eastAsia"/>
          <w:sz w:val="30"/>
          <w:szCs w:val="30"/>
        </w:rPr>
        <w:t>）催收费用。借款人还应承担出借人、居间人或其代理人因催收产生的费用支出（包括但不限于</w:t>
      </w:r>
      <w:r>
        <w:rPr>
          <w:rFonts w:hint="eastAsia"/>
          <w:sz w:val="30"/>
          <w:szCs w:val="30"/>
          <w:highlight w:val="yellow"/>
        </w:rPr>
        <w:t>律师费、诉讼费、取证费、公证费、催收所发生的交通费、差旅费</w:t>
      </w:r>
      <w:r>
        <w:rPr>
          <w:rFonts w:hint="eastAsia"/>
          <w:sz w:val="30"/>
          <w:szCs w:val="30"/>
        </w:rPr>
        <w:t>等）。①逾期超过</w:t>
      </w:r>
      <w:r>
        <w:rPr>
          <w:rFonts w:hint="eastAsia"/>
          <w:sz w:val="30"/>
          <w:szCs w:val="30"/>
        </w:rPr>
        <w:t>10</w:t>
      </w:r>
      <w:r>
        <w:rPr>
          <w:rFonts w:hint="eastAsia"/>
          <w:sz w:val="30"/>
          <w:szCs w:val="30"/>
        </w:rPr>
        <w:t>天，我们将上门催收，催收费按每天千分之三计算，上限为借款金额的</w:t>
      </w:r>
      <w:r>
        <w:rPr>
          <w:rFonts w:hint="eastAsia"/>
          <w:sz w:val="30"/>
          <w:szCs w:val="30"/>
        </w:rPr>
        <w:t>30%</w:t>
      </w:r>
      <w:r>
        <w:rPr>
          <w:rFonts w:hint="eastAsia"/>
          <w:sz w:val="30"/>
          <w:szCs w:val="30"/>
        </w:rPr>
        <w:t>。②律师费按逾期本息</w:t>
      </w:r>
      <w:r>
        <w:rPr>
          <w:rFonts w:hint="eastAsia"/>
          <w:sz w:val="30"/>
          <w:szCs w:val="30"/>
        </w:rPr>
        <w:t>30%</w:t>
      </w:r>
      <w:r>
        <w:rPr>
          <w:rFonts w:hint="eastAsia"/>
          <w:sz w:val="30"/>
          <w:szCs w:val="30"/>
        </w:rPr>
        <w:t>承担……。《保证借款协议》每页下端均由刘志荣、梁虹、程春娥签字、盖章或捺印，《保证借款协议》上由上海爱投金融信息服务有限公司</w:t>
      </w:r>
      <w:r>
        <w:rPr>
          <w:rFonts w:hint="eastAsia"/>
          <w:sz w:val="30"/>
          <w:szCs w:val="30"/>
        </w:rPr>
        <w:t>加盖了骑缝章。</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日，上海爱投金融信息服务有限公司作为付款方向梁虹账号</w:t>
      </w:r>
      <w:r>
        <w:rPr>
          <w:rFonts w:hint="eastAsia"/>
          <w:sz w:val="30"/>
          <w:szCs w:val="30"/>
        </w:rPr>
        <w:t>XXXXXXXXXXXXXXXXXXX</w:t>
      </w:r>
      <w:r>
        <w:rPr>
          <w:rFonts w:hint="eastAsia"/>
          <w:sz w:val="30"/>
          <w:szCs w:val="30"/>
        </w:rPr>
        <w:t>的账户汇款</w:t>
      </w:r>
      <w:r>
        <w:rPr>
          <w:rFonts w:hint="eastAsia"/>
          <w:sz w:val="30"/>
          <w:szCs w:val="30"/>
        </w:rPr>
        <w:t>41</w:t>
      </w:r>
      <w:r>
        <w:rPr>
          <w:rFonts w:hint="eastAsia"/>
          <w:sz w:val="30"/>
          <w:szCs w:val="30"/>
        </w:rPr>
        <w:t>，</w:t>
      </w:r>
      <w:r>
        <w:rPr>
          <w:rFonts w:hint="eastAsia"/>
          <w:sz w:val="30"/>
          <w:szCs w:val="30"/>
        </w:rPr>
        <w:t>040</w:t>
      </w:r>
      <w:r>
        <w:rPr>
          <w:rFonts w:hint="eastAsia"/>
          <w:sz w:val="30"/>
          <w:szCs w:val="30"/>
        </w:rPr>
        <w:t>元，被告应支付的担保费、首次授信费、风险补偿费、咨询服务费及会员费共计</w:t>
      </w:r>
      <w:r>
        <w:rPr>
          <w:rFonts w:hint="eastAsia"/>
          <w:sz w:val="30"/>
          <w:szCs w:val="30"/>
        </w:rPr>
        <w:t>8</w:t>
      </w:r>
      <w:r>
        <w:rPr>
          <w:rFonts w:hint="eastAsia"/>
          <w:sz w:val="30"/>
          <w:szCs w:val="30"/>
        </w:rPr>
        <w:t>，</w:t>
      </w:r>
      <w:r>
        <w:rPr>
          <w:rFonts w:hint="eastAsia"/>
          <w:sz w:val="30"/>
          <w:szCs w:val="30"/>
        </w:rPr>
        <w:t>960</w:t>
      </w:r>
      <w:r>
        <w:rPr>
          <w:rFonts w:hint="eastAsia"/>
          <w:sz w:val="30"/>
          <w:szCs w:val="30"/>
        </w:rPr>
        <w:t>元，由上海爱投金融信息服务有限公司从借款中直接予以扣除。同日，被告梁虹向原告出具</w:t>
      </w:r>
      <w:r>
        <w:rPr>
          <w:rFonts w:hint="eastAsia"/>
          <w:sz w:val="30"/>
          <w:szCs w:val="30"/>
          <w:highlight w:val="yellow"/>
        </w:rPr>
        <w:t>收条</w:t>
      </w:r>
      <w:r>
        <w:rPr>
          <w:rFonts w:hint="eastAsia"/>
          <w:sz w:val="30"/>
          <w:szCs w:val="30"/>
        </w:rPr>
        <w:t>1</w:t>
      </w:r>
      <w:r>
        <w:rPr>
          <w:rFonts w:hint="eastAsia"/>
          <w:sz w:val="30"/>
          <w:szCs w:val="30"/>
        </w:rPr>
        <w:t>份，主要载明梁虹已于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收到刘志荣出借资金</w:t>
      </w:r>
      <w:r>
        <w:rPr>
          <w:rFonts w:hint="eastAsia"/>
          <w:sz w:val="30"/>
          <w:szCs w:val="30"/>
          <w:highlight w:val="yellow"/>
        </w:rPr>
        <w:t>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。之后，被告归还原告借款本金及利息共计</w:t>
      </w:r>
      <w:r>
        <w:rPr>
          <w:rFonts w:hint="eastAsia"/>
          <w:sz w:val="30"/>
          <w:szCs w:val="30"/>
        </w:rPr>
        <w:t>14</w:t>
      </w:r>
      <w:r>
        <w:rPr>
          <w:rFonts w:hint="eastAsia"/>
          <w:sz w:val="30"/>
          <w:szCs w:val="30"/>
        </w:rPr>
        <w:t>，</w:t>
      </w:r>
      <w:r>
        <w:rPr>
          <w:rFonts w:hint="eastAsia"/>
          <w:sz w:val="30"/>
          <w:szCs w:val="30"/>
        </w:rPr>
        <w:t>001.63</w:t>
      </w:r>
      <w:r>
        <w:rPr>
          <w:rFonts w:hint="eastAsia"/>
          <w:sz w:val="30"/>
          <w:szCs w:val="30"/>
        </w:rPr>
        <w:t>元，余款至今未付清。</w:t>
      </w:r>
    </w:p>
    <w:p w14:paraId="599874DC" w14:textId="77777777" w:rsidR="00000000" w:rsidRDefault="004D4E31">
      <w:pPr>
        <w:spacing w:line="500" w:lineRule="atLeast"/>
        <w:ind w:firstLine="600"/>
        <w:divId w:val="781270762"/>
        <w:rPr>
          <w:rFonts w:hint="eastAsia"/>
          <w:sz w:val="30"/>
          <w:szCs w:val="30"/>
        </w:rPr>
      </w:pPr>
      <w:r>
        <w:rPr>
          <w:rFonts w:hint="eastAsia"/>
          <w:sz w:val="30"/>
          <w:szCs w:val="30"/>
        </w:rPr>
        <w:t>以上事实，由原告提供的保证借款协议、收条、还款管理及</w:t>
      </w:r>
      <w:r>
        <w:rPr>
          <w:rFonts w:hint="eastAsia"/>
          <w:sz w:val="30"/>
          <w:szCs w:val="30"/>
        </w:rPr>
        <w:t>重要条款说明书、中国农业银行客户收付款入账通知，以及当事人的陈述等证据所证实。</w:t>
      </w:r>
    </w:p>
    <w:p w14:paraId="48C7F05E" w14:textId="77777777" w:rsidR="00000000" w:rsidRDefault="004D4E31">
      <w:pPr>
        <w:spacing w:line="500" w:lineRule="atLeast"/>
        <w:ind w:firstLine="600"/>
        <w:divId w:val="996109560"/>
        <w:rPr>
          <w:rFonts w:hint="eastAsia"/>
          <w:sz w:val="30"/>
          <w:szCs w:val="30"/>
        </w:rPr>
      </w:pPr>
      <w:r>
        <w:rPr>
          <w:rFonts w:hint="eastAsia"/>
          <w:sz w:val="30"/>
          <w:szCs w:val="30"/>
        </w:rPr>
        <w:t>本院认为，合法的借贷关系受法律保护。原告提供的证据可证明被告向原告借款</w:t>
      </w:r>
      <w:r>
        <w:rPr>
          <w:rFonts w:hint="eastAsia"/>
          <w:sz w:val="30"/>
          <w:szCs w:val="30"/>
        </w:rPr>
        <w:t>50</w:t>
      </w:r>
      <w:r>
        <w:rPr>
          <w:rFonts w:hint="eastAsia"/>
          <w:sz w:val="30"/>
          <w:szCs w:val="30"/>
        </w:rPr>
        <w:t>，</w:t>
      </w:r>
      <w:r>
        <w:rPr>
          <w:rFonts w:hint="eastAsia"/>
          <w:sz w:val="30"/>
          <w:szCs w:val="30"/>
        </w:rPr>
        <w:t>000</w:t>
      </w:r>
      <w:r>
        <w:rPr>
          <w:rFonts w:hint="eastAsia"/>
          <w:sz w:val="30"/>
          <w:szCs w:val="30"/>
        </w:rPr>
        <w:t>元的事实，被告应按约履行还款义务并支付相应利息。《保证借款协议》约定借款人因任何原因逾期支付任何一期还款超过</w:t>
      </w:r>
      <w:r>
        <w:rPr>
          <w:rFonts w:hint="eastAsia"/>
          <w:sz w:val="30"/>
          <w:szCs w:val="30"/>
        </w:rPr>
        <w:t>30</w:t>
      </w:r>
      <w:r>
        <w:rPr>
          <w:rFonts w:hint="eastAsia"/>
          <w:sz w:val="30"/>
          <w:szCs w:val="30"/>
        </w:rPr>
        <w:t>天的，借款自动提前到期，出借人有权要求借款人立即清偿全部本金、利息、逾期利息和罚息、催收费用以及根据该协议产生的其他全部费用。根据《保证借款协议》关于借款人还款计划的约定，被告按期还款应向原告支付本金及利息共计</w:t>
      </w:r>
      <w:r>
        <w:rPr>
          <w:rFonts w:hint="eastAsia"/>
          <w:sz w:val="30"/>
          <w:szCs w:val="30"/>
        </w:rPr>
        <w:t>56</w:t>
      </w:r>
      <w:r>
        <w:rPr>
          <w:rFonts w:hint="eastAsia"/>
          <w:sz w:val="30"/>
          <w:szCs w:val="30"/>
        </w:rPr>
        <w:t>，</w:t>
      </w:r>
      <w:r>
        <w:rPr>
          <w:rFonts w:hint="eastAsia"/>
          <w:sz w:val="30"/>
          <w:szCs w:val="30"/>
        </w:rPr>
        <w:t>006.52</w:t>
      </w:r>
      <w:r>
        <w:rPr>
          <w:rFonts w:hint="eastAsia"/>
          <w:sz w:val="30"/>
          <w:szCs w:val="30"/>
        </w:rPr>
        <w:t>元，其中利</w:t>
      </w:r>
      <w:r>
        <w:rPr>
          <w:rFonts w:hint="eastAsia"/>
          <w:sz w:val="30"/>
          <w:szCs w:val="30"/>
        </w:rPr>
        <w:t>息</w:t>
      </w:r>
      <w:r>
        <w:rPr>
          <w:rFonts w:hint="eastAsia"/>
          <w:sz w:val="30"/>
          <w:szCs w:val="30"/>
        </w:rPr>
        <w:t>6</w:t>
      </w:r>
      <w:r>
        <w:rPr>
          <w:rFonts w:hint="eastAsia"/>
          <w:sz w:val="30"/>
          <w:szCs w:val="30"/>
        </w:rPr>
        <w:t>，</w:t>
      </w:r>
      <w:r>
        <w:rPr>
          <w:rFonts w:hint="eastAsia"/>
          <w:sz w:val="30"/>
          <w:szCs w:val="30"/>
        </w:rPr>
        <w:t>006.52</w:t>
      </w:r>
      <w:r>
        <w:rPr>
          <w:rFonts w:hint="eastAsia"/>
          <w:sz w:val="30"/>
          <w:szCs w:val="30"/>
        </w:rPr>
        <w:t>元，现原告自认被告已归还借款本金</w:t>
      </w:r>
      <w:r>
        <w:rPr>
          <w:rFonts w:hint="eastAsia"/>
          <w:sz w:val="30"/>
          <w:szCs w:val="30"/>
        </w:rPr>
        <w:t>11</w:t>
      </w:r>
      <w:r>
        <w:rPr>
          <w:rFonts w:hint="eastAsia"/>
          <w:sz w:val="30"/>
          <w:szCs w:val="30"/>
        </w:rPr>
        <w:t>，</w:t>
      </w:r>
      <w:r>
        <w:rPr>
          <w:rFonts w:hint="eastAsia"/>
          <w:sz w:val="30"/>
          <w:szCs w:val="30"/>
        </w:rPr>
        <w:t>520.40</w:t>
      </w:r>
      <w:r>
        <w:rPr>
          <w:rFonts w:hint="eastAsia"/>
          <w:sz w:val="30"/>
          <w:szCs w:val="30"/>
        </w:rPr>
        <w:t>元、支付利息</w:t>
      </w:r>
      <w:r>
        <w:rPr>
          <w:rFonts w:hint="eastAsia"/>
          <w:sz w:val="30"/>
          <w:szCs w:val="30"/>
        </w:rPr>
        <w:t>2</w:t>
      </w:r>
      <w:r>
        <w:rPr>
          <w:rFonts w:hint="eastAsia"/>
          <w:sz w:val="30"/>
          <w:szCs w:val="30"/>
        </w:rPr>
        <w:t>，</w:t>
      </w:r>
      <w:r>
        <w:rPr>
          <w:rFonts w:hint="eastAsia"/>
          <w:sz w:val="30"/>
          <w:szCs w:val="30"/>
        </w:rPr>
        <w:t>481.23</w:t>
      </w:r>
      <w:r>
        <w:rPr>
          <w:rFonts w:hint="eastAsia"/>
          <w:sz w:val="30"/>
          <w:szCs w:val="30"/>
        </w:rPr>
        <w:t>元，故原告要求被告归还剩余借款本金</w:t>
      </w:r>
      <w:r>
        <w:rPr>
          <w:rFonts w:hint="eastAsia"/>
          <w:sz w:val="30"/>
          <w:szCs w:val="30"/>
        </w:rPr>
        <w:t>38</w:t>
      </w:r>
      <w:r>
        <w:rPr>
          <w:rFonts w:hint="eastAsia"/>
          <w:sz w:val="30"/>
          <w:szCs w:val="30"/>
        </w:rPr>
        <w:t>，</w:t>
      </w:r>
      <w:r>
        <w:rPr>
          <w:rFonts w:hint="eastAsia"/>
          <w:sz w:val="30"/>
          <w:szCs w:val="30"/>
        </w:rPr>
        <w:t>479.60</w:t>
      </w:r>
      <w:r>
        <w:rPr>
          <w:rFonts w:hint="eastAsia"/>
          <w:sz w:val="30"/>
          <w:szCs w:val="30"/>
        </w:rPr>
        <w:t>元，本院予以支持。《保证借款协议》约定“借款人除应偿还应还本息外，逾期本息在逾期时间还应按约定利率正常记息，并每天加收</w:t>
      </w:r>
      <w:r>
        <w:rPr>
          <w:rFonts w:hint="eastAsia"/>
          <w:sz w:val="30"/>
          <w:szCs w:val="30"/>
        </w:rPr>
        <w:t>0.8%</w:t>
      </w:r>
      <w:r>
        <w:rPr>
          <w:rFonts w:hint="eastAsia"/>
          <w:sz w:val="30"/>
          <w:szCs w:val="30"/>
        </w:rPr>
        <w:t>的罚息”，虽约定金额过高，但现原告自愿调整，要求被告按中国人民银行规定的同期贷款利率的四倍支付逾期利息和违约金，与法不悖，本院亦予以支持。被告未到庭应诉，视为其放弃相应的诉讼权利，因此产生的法律后果由其自行承担。据此，依照《中华人民共和国</w:t>
      </w:r>
      <w:r>
        <w:rPr>
          <w:rFonts w:hint="eastAsia"/>
          <w:sz w:val="30"/>
          <w:szCs w:val="30"/>
        </w:rPr>
        <w:t>合同法》第六十条第一款、第一百零七条、第一百一十四条第一款、第二百零五条、第二百零六条、第二百零七条、《中华人民共和国民事诉讼法》第一百四十四条之规定，判决如下：</w:t>
      </w:r>
    </w:p>
    <w:p w14:paraId="395D14D3" w14:textId="77777777" w:rsidR="00000000" w:rsidRDefault="004D4E31">
      <w:pPr>
        <w:spacing w:line="500" w:lineRule="atLeast"/>
        <w:ind w:firstLine="600"/>
        <w:divId w:val="10884163"/>
        <w:rPr>
          <w:rFonts w:hint="eastAsia"/>
          <w:sz w:val="30"/>
          <w:szCs w:val="30"/>
        </w:rPr>
      </w:pPr>
      <w:r>
        <w:rPr>
          <w:rFonts w:hint="eastAsia"/>
          <w:sz w:val="30"/>
          <w:szCs w:val="30"/>
        </w:rPr>
        <w:t>一、被告梁虹于本判决生效之日起十日内，归还原告刘志荣借款人民币</w:t>
      </w:r>
      <w:r>
        <w:rPr>
          <w:rFonts w:hint="eastAsia"/>
          <w:sz w:val="30"/>
          <w:szCs w:val="30"/>
          <w:highlight w:val="yellow"/>
        </w:rPr>
        <w:t>38</w:t>
      </w:r>
      <w:r>
        <w:rPr>
          <w:rFonts w:hint="eastAsia"/>
          <w:sz w:val="30"/>
          <w:szCs w:val="30"/>
          <w:highlight w:val="yellow"/>
        </w:rPr>
        <w:t>，</w:t>
      </w:r>
      <w:r>
        <w:rPr>
          <w:rFonts w:hint="eastAsia"/>
          <w:sz w:val="30"/>
          <w:szCs w:val="30"/>
          <w:highlight w:val="yellow"/>
        </w:rPr>
        <w:t>479.60</w:t>
      </w:r>
      <w:r>
        <w:rPr>
          <w:rFonts w:hint="eastAsia"/>
          <w:sz w:val="30"/>
          <w:szCs w:val="30"/>
          <w:highlight w:val="yellow"/>
        </w:rPr>
        <w:t>元</w:t>
      </w:r>
      <w:r>
        <w:rPr>
          <w:rFonts w:hint="eastAsia"/>
          <w:sz w:val="30"/>
          <w:szCs w:val="30"/>
        </w:rPr>
        <w:t>；</w:t>
      </w:r>
    </w:p>
    <w:p w14:paraId="42F4B1DA" w14:textId="77777777" w:rsidR="00000000" w:rsidRDefault="004D4E31">
      <w:pPr>
        <w:spacing w:line="500" w:lineRule="atLeast"/>
        <w:ind w:firstLine="600"/>
        <w:divId w:val="1330062670"/>
        <w:rPr>
          <w:rFonts w:hint="eastAsia"/>
          <w:sz w:val="30"/>
          <w:szCs w:val="30"/>
        </w:rPr>
      </w:pPr>
      <w:r>
        <w:rPr>
          <w:rFonts w:hint="eastAsia"/>
          <w:sz w:val="30"/>
          <w:szCs w:val="30"/>
        </w:rPr>
        <w:t>二、被告梁虹于本判决生效之日起十日内，支付原告刘志荣自</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rPr>
        <w:t>起</w:t>
      </w:r>
      <w:r>
        <w:rPr>
          <w:rFonts w:hint="eastAsia"/>
          <w:sz w:val="30"/>
          <w:szCs w:val="30"/>
          <w:highlight w:val="yellow"/>
        </w:rPr>
        <w:t>至被告判决生效之日止</w:t>
      </w:r>
      <w:r>
        <w:rPr>
          <w:rFonts w:hint="eastAsia"/>
          <w:sz w:val="30"/>
          <w:szCs w:val="30"/>
        </w:rPr>
        <w:t>，以本金</w:t>
      </w:r>
      <w:r>
        <w:rPr>
          <w:rFonts w:hint="eastAsia"/>
          <w:sz w:val="30"/>
          <w:szCs w:val="30"/>
        </w:rPr>
        <w:t>38</w:t>
      </w:r>
      <w:r>
        <w:rPr>
          <w:rFonts w:hint="eastAsia"/>
          <w:sz w:val="30"/>
          <w:szCs w:val="30"/>
        </w:rPr>
        <w:t>，</w:t>
      </w:r>
      <w:r>
        <w:rPr>
          <w:rFonts w:hint="eastAsia"/>
          <w:sz w:val="30"/>
          <w:szCs w:val="30"/>
        </w:rPr>
        <w:t>479.60</w:t>
      </w:r>
      <w:r>
        <w:rPr>
          <w:rFonts w:hint="eastAsia"/>
          <w:sz w:val="30"/>
          <w:szCs w:val="30"/>
        </w:rPr>
        <w:t>元按</w:t>
      </w:r>
      <w:r>
        <w:rPr>
          <w:rFonts w:hint="eastAsia"/>
          <w:sz w:val="30"/>
          <w:szCs w:val="30"/>
          <w:highlight w:val="yellow"/>
        </w:rPr>
        <w:t>中国人民银行规定的同期贷款基准利率的四倍</w:t>
      </w:r>
      <w:r>
        <w:rPr>
          <w:rFonts w:hint="eastAsia"/>
          <w:sz w:val="30"/>
          <w:szCs w:val="30"/>
        </w:rPr>
        <w:t>计算的逾期利息和违约金。</w:t>
      </w:r>
    </w:p>
    <w:p w14:paraId="4057D1CF" w14:textId="77777777" w:rsidR="00000000" w:rsidRDefault="004D4E31">
      <w:pPr>
        <w:spacing w:line="500" w:lineRule="atLeast"/>
        <w:ind w:firstLine="600"/>
        <w:divId w:val="849762608"/>
        <w:rPr>
          <w:rFonts w:hint="eastAsia"/>
          <w:sz w:val="30"/>
          <w:szCs w:val="30"/>
        </w:rPr>
      </w:pPr>
      <w:r>
        <w:rPr>
          <w:rFonts w:hint="eastAsia"/>
          <w:sz w:val="30"/>
          <w:szCs w:val="30"/>
        </w:rPr>
        <w:t>如果未按本判决指定的期间履行给付金钱义务，应当依照《中华人民共和国民</w:t>
      </w:r>
      <w:r>
        <w:rPr>
          <w:rFonts w:hint="eastAsia"/>
          <w:sz w:val="30"/>
          <w:szCs w:val="30"/>
        </w:rPr>
        <w:t>事诉讼法》第二百五十三条之规定，加倍支付迟延履行期间的债务利息。</w:t>
      </w:r>
    </w:p>
    <w:p w14:paraId="0418D555" w14:textId="77777777" w:rsidR="00000000" w:rsidRDefault="004D4E31">
      <w:pPr>
        <w:spacing w:line="500" w:lineRule="atLeast"/>
        <w:ind w:firstLine="600"/>
        <w:divId w:val="923610039"/>
        <w:rPr>
          <w:rFonts w:hint="eastAsia"/>
          <w:sz w:val="30"/>
          <w:szCs w:val="30"/>
        </w:rPr>
      </w:pPr>
      <w:r>
        <w:rPr>
          <w:rFonts w:hint="eastAsia"/>
          <w:sz w:val="30"/>
          <w:szCs w:val="30"/>
        </w:rPr>
        <w:t>案件受理费</w:t>
      </w:r>
      <w:r>
        <w:rPr>
          <w:rFonts w:hint="eastAsia"/>
          <w:sz w:val="30"/>
          <w:szCs w:val="30"/>
        </w:rPr>
        <w:t>1</w:t>
      </w:r>
      <w:r>
        <w:rPr>
          <w:rFonts w:hint="eastAsia"/>
          <w:sz w:val="30"/>
          <w:szCs w:val="30"/>
        </w:rPr>
        <w:t>，</w:t>
      </w:r>
      <w:r>
        <w:rPr>
          <w:rFonts w:hint="eastAsia"/>
          <w:sz w:val="30"/>
          <w:szCs w:val="30"/>
        </w:rPr>
        <w:t>042.53</w:t>
      </w:r>
      <w:r>
        <w:rPr>
          <w:rFonts w:hint="eastAsia"/>
          <w:sz w:val="30"/>
          <w:szCs w:val="30"/>
        </w:rPr>
        <w:t>元、保全申请费</w:t>
      </w:r>
      <w:r>
        <w:rPr>
          <w:rFonts w:hint="eastAsia"/>
          <w:sz w:val="30"/>
          <w:szCs w:val="30"/>
        </w:rPr>
        <w:t>517.01</w:t>
      </w:r>
      <w:r>
        <w:rPr>
          <w:rFonts w:hint="eastAsia"/>
          <w:sz w:val="30"/>
          <w:szCs w:val="30"/>
        </w:rPr>
        <w:t>元，合计人民币</w:t>
      </w:r>
      <w:r>
        <w:rPr>
          <w:rFonts w:hint="eastAsia"/>
          <w:sz w:val="30"/>
          <w:szCs w:val="30"/>
        </w:rPr>
        <w:t>1</w:t>
      </w:r>
      <w:r>
        <w:rPr>
          <w:rFonts w:hint="eastAsia"/>
          <w:sz w:val="30"/>
          <w:szCs w:val="30"/>
        </w:rPr>
        <w:t>，</w:t>
      </w:r>
      <w:r>
        <w:rPr>
          <w:rFonts w:hint="eastAsia"/>
          <w:sz w:val="30"/>
          <w:szCs w:val="30"/>
        </w:rPr>
        <w:t>559.54</w:t>
      </w:r>
      <w:r>
        <w:rPr>
          <w:rFonts w:hint="eastAsia"/>
          <w:sz w:val="30"/>
          <w:szCs w:val="30"/>
        </w:rPr>
        <w:t>元，由被告负担。</w:t>
      </w:r>
    </w:p>
    <w:p w14:paraId="47BCDD45" w14:textId="77777777" w:rsidR="00000000" w:rsidRDefault="004D4E31">
      <w:pPr>
        <w:spacing w:line="500" w:lineRule="atLeast"/>
        <w:ind w:firstLine="600"/>
        <w:divId w:val="435173026"/>
        <w:rPr>
          <w:rFonts w:hint="eastAsia"/>
          <w:sz w:val="30"/>
          <w:szCs w:val="30"/>
        </w:rPr>
      </w:pPr>
      <w:r>
        <w:rPr>
          <w:rFonts w:hint="eastAsia"/>
          <w:sz w:val="30"/>
          <w:szCs w:val="30"/>
        </w:rPr>
        <w:t>如不服本判决，可在判决书送达之日起十五日内，向本院（立案庭）递交上诉状，并按对方当事人的人数提出副本，上诉于上海市第一中级人民法院。</w:t>
      </w:r>
    </w:p>
    <w:p w14:paraId="33816D2B" w14:textId="77777777" w:rsidR="00000000" w:rsidRDefault="004D4E31">
      <w:pPr>
        <w:spacing w:line="500" w:lineRule="atLeast"/>
        <w:jc w:val="right"/>
        <w:divId w:val="258415341"/>
        <w:rPr>
          <w:rFonts w:hint="eastAsia"/>
          <w:sz w:val="30"/>
          <w:szCs w:val="30"/>
        </w:rPr>
      </w:pPr>
      <w:r>
        <w:rPr>
          <w:rFonts w:hint="eastAsia"/>
          <w:sz w:val="30"/>
          <w:szCs w:val="30"/>
        </w:rPr>
        <w:t>审　判　长　　胡婉莉</w:t>
      </w:r>
    </w:p>
    <w:p w14:paraId="0745E0F1" w14:textId="77777777" w:rsidR="00000000" w:rsidRDefault="004D4E31">
      <w:pPr>
        <w:spacing w:line="500" w:lineRule="atLeast"/>
        <w:jc w:val="right"/>
        <w:divId w:val="392698185"/>
        <w:rPr>
          <w:rFonts w:hint="eastAsia"/>
          <w:sz w:val="30"/>
          <w:szCs w:val="30"/>
        </w:rPr>
      </w:pPr>
      <w:r>
        <w:rPr>
          <w:rFonts w:hint="eastAsia"/>
          <w:sz w:val="30"/>
          <w:szCs w:val="30"/>
        </w:rPr>
        <w:t>代理审判员　　沈莞茜</w:t>
      </w:r>
    </w:p>
    <w:p w14:paraId="1ED33A9F" w14:textId="77777777" w:rsidR="00000000" w:rsidRDefault="004D4E31">
      <w:pPr>
        <w:spacing w:line="500" w:lineRule="atLeast"/>
        <w:jc w:val="right"/>
        <w:divId w:val="120467029"/>
        <w:rPr>
          <w:rFonts w:hint="eastAsia"/>
          <w:sz w:val="30"/>
          <w:szCs w:val="30"/>
        </w:rPr>
      </w:pPr>
      <w:r>
        <w:rPr>
          <w:rFonts w:hint="eastAsia"/>
          <w:sz w:val="30"/>
          <w:szCs w:val="30"/>
        </w:rPr>
        <w:t>人民陪审员　　徐振忠</w:t>
      </w:r>
    </w:p>
    <w:p w14:paraId="287C9AAA" w14:textId="77777777" w:rsidR="00000000" w:rsidRDefault="004D4E31">
      <w:pPr>
        <w:spacing w:line="500" w:lineRule="atLeast"/>
        <w:jc w:val="right"/>
        <w:divId w:val="302586792"/>
        <w:rPr>
          <w:rFonts w:hint="eastAsia"/>
          <w:sz w:val="30"/>
          <w:szCs w:val="30"/>
        </w:rPr>
      </w:pPr>
      <w:r>
        <w:rPr>
          <w:rFonts w:hint="eastAsia"/>
          <w:sz w:val="30"/>
          <w:szCs w:val="30"/>
        </w:rPr>
        <w:t>二〇一五年三月二十七日</w:t>
      </w:r>
    </w:p>
    <w:p w14:paraId="4F462860" w14:textId="77777777" w:rsidR="00000000" w:rsidRDefault="004D4E31">
      <w:pPr>
        <w:spacing w:line="500" w:lineRule="atLeast"/>
        <w:jc w:val="right"/>
        <w:divId w:val="481779469"/>
        <w:rPr>
          <w:rFonts w:hint="eastAsia"/>
          <w:sz w:val="30"/>
          <w:szCs w:val="30"/>
        </w:rPr>
      </w:pPr>
      <w:r>
        <w:rPr>
          <w:rFonts w:hint="eastAsia"/>
          <w:sz w:val="30"/>
          <w:szCs w:val="30"/>
        </w:rPr>
        <w:t>书　记　员　　王禕勇</w:t>
      </w:r>
    </w:p>
    <w:p w14:paraId="5187C2B1" w14:textId="77777777" w:rsidR="00000000" w:rsidRDefault="004D4E31">
      <w:pPr>
        <w:spacing w:line="500" w:lineRule="atLeast"/>
        <w:ind w:firstLine="600"/>
        <w:divId w:val="535385808"/>
        <w:rPr>
          <w:rFonts w:hint="eastAsia"/>
          <w:sz w:val="30"/>
          <w:szCs w:val="30"/>
        </w:rPr>
      </w:pPr>
      <w:r>
        <w:rPr>
          <w:rFonts w:hint="eastAsia"/>
          <w:sz w:val="30"/>
          <w:szCs w:val="30"/>
        </w:rPr>
        <w:t>附：相关法律条文</w:t>
      </w:r>
    </w:p>
    <w:p w14:paraId="6044D5A4" w14:textId="77777777" w:rsidR="00000000" w:rsidRDefault="004D4E31">
      <w:pPr>
        <w:spacing w:line="500" w:lineRule="atLeast"/>
        <w:ind w:firstLine="600"/>
        <w:divId w:val="155221332"/>
        <w:rPr>
          <w:rFonts w:hint="eastAsia"/>
          <w:sz w:val="30"/>
          <w:szCs w:val="30"/>
        </w:rPr>
      </w:pPr>
      <w:r>
        <w:rPr>
          <w:rFonts w:hint="eastAsia"/>
          <w:sz w:val="30"/>
          <w:szCs w:val="30"/>
        </w:rPr>
        <w:t>一、《中华人民共和国合同法》</w:t>
      </w:r>
    </w:p>
    <w:p w14:paraId="4BC4F082" w14:textId="77777777" w:rsidR="00000000" w:rsidRDefault="004D4E31">
      <w:pPr>
        <w:spacing w:line="500" w:lineRule="atLeast"/>
        <w:ind w:firstLine="600"/>
        <w:divId w:val="902787483"/>
        <w:rPr>
          <w:rFonts w:hint="eastAsia"/>
          <w:sz w:val="30"/>
          <w:szCs w:val="30"/>
        </w:rPr>
      </w:pPr>
      <w:r>
        <w:rPr>
          <w:rFonts w:hint="eastAsia"/>
          <w:sz w:val="30"/>
          <w:szCs w:val="30"/>
        </w:rPr>
        <w:t>第六十条第一款当事人应当按照约定全面履行自己的义务。</w:t>
      </w:r>
    </w:p>
    <w:p w14:paraId="5D4B95B3" w14:textId="77777777" w:rsidR="00000000" w:rsidRDefault="004D4E31">
      <w:pPr>
        <w:spacing w:line="500" w:lineRule="atLeast"/>
        <w:ind w:firstLine="600"/>
        <w:divId w:val="2075277593"/>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37BAD223" w14:textId="77777777" w:rsidR="00000000" w:rsidRDefault="004D4E31">
      <w:pPr>
        <w:spacing w:line="500" w:lineRule="atLeast"/>
        <w:ind w:firstLine="600"/>
        <w:divId w:val="2044939835"/>
        <w:rPr>
          <w:rFonts w:hint="eastAsia"/>
          <w:sz w:val="30"/>
          <w:szCs w:val="30"/>
        </w:rPr>
      </w:pPr>
      <w:r>
        <w:rPr>
          <w:rFonts w:hint="eastAsia"/>
          <w:sz w:val="30"/>
          <w:szCs w:val="30"/>
        </w:rPr>
        <w:t>第一百一十四条第一款当事人可以约定一方违约时应当根据违约情况向对方支付一定数额的违约金，也可以约定因违约产生的损失赔偿额的计算方法。</w:t>
      </w:r>
    </w:p>
    <w:p w14:paraId="151C67F4" w14:textId="77777777" w:rsidR="00000000" w:rsidRDefault="004D4E31">
      <w:pPr>
        <w:spacing w:line="500" w:lineRule="atLeast"/>
        <w:ind w:firstLine="600"/>
        <w:divId w:val="1026060123"/>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7DCCA9F1" w14:textId="77777777" w:rsidR="00000000" w:rsidRDefault="004D4E31">
      <w:pPr>
        <w:spacing w:line="500" w:lineRule="atLeast"/>
        <w:ind w:firstLine="600"/>
        <w:divId w:val="59906627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FA08C7F" w14:textId="77777777" w:rsidR="00000000" w:rsidRDefault="004D4E31">
      <w:pPr>
        <w:spacing w:line="500" w:lineRule="atLeast"/>
        <w:ind w:firstLine="600"/>
        <w:divId w:val="1424761729"/>
        <w:rPr>
          <w:rFonts w:hint="eastAsia"/>
          <w:sz w:val="30"/>
          <w:szCs w:val="30"/>
        </w:rPr>
      </w:pPr>
      <w:r>
        <w:rPr>
          <w:rFonts w:hint="eastAsia"/>
          <w:sz w:val="30"/>
          <w:szCs w:val="30"/>
        </w:rPr>
        <w:t>第二百零七条借款人未按照约定的期限返还借款的，应当按照约定或者国家有关规定</w:t>
      </w:r>
      <w:r>
        <w:rPr>
          <w:rFonts w:hint="eastAsia"/>
          <w:sz w:val="30"/>
          <w:szCs w:val="30"/>
        </w:rPr>
        <w:t>支付逾期利息。</w:t>
      </w:r>
    </w:p>
    <w:p w14:paraId="3D3AA70C" w14:textId="77777777" w:rsidR="00000000" w:rsidRDefault="004D4E31">
      <w:pPr>
        <w:spacing w:line="500" w:lineRule="atLeast"/>
        <w:ind w:firstLine="600"/>
        <w:divId w:val="684481045"/>
        <w:rPr>
          <w:rFonts w:hint="eastAsia"/>
          <w:sz w:val="30"/>
          <w:szCs w:val="30"/>
        </w:rPr>
      </w:pPr>
      <w:r>
        <w:rPr>
          <w:rFonts w:hint="eastAsia"/>
          <w:sz w:val="30"/>
          <w:szCs w:val="30"/>
        </w:rPr>
        <w:t>二、《中华人民共和国民事诉讼法》</w:t>
      </w:r>
    </w:p>
    <w:p w14:paraId="0E275912" w14:textId="77777777" w:rsidR="00000000" w:rsidRDefault="004D4E31">
      <w:pPr>
        <w:spacing w:line="500" w:lineRule="atLeast"/>
        <w:ind w:firstLine="600"/>
        <w:divId w:val="2018535863"/>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0666" w14:textId="77777777" w:rsidR="004D4E31" w:rsidRDefault="004D4E31" w:rsidP="004D4E31">
      <w:r>
        <w:separator/>
      </w:r>
    </w:p>
  </w:endnote>
  <w:endnote w:type="continuationSeparator" w:id="0">
    <w:p w14:paraId="33268084" w14:textId="77777777" w:rsidR="004D4E31" w:rsidRDefault="004D4E31" w:rsidP="004D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B59F" w14:textId="77777777" w:rsidR="004D4E31" w:rsidRDefault="004D4E31" w:rsidP="004D4E31">
      <w:r>
        <w:separator/>
      </w:r>
    </w:p>
  </w:footnote>
  <w:footnote w:type="continuationSeparator" w:id="0">
    <w:p w14:paraId="7FB78EE2" w14:textId="77777777" w:rsidR="004D4E31" w:rsidRDefault="004D4E31" w:rsidP="004D4E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4E31"/>
    <w:rsid w:val="004D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3C309"/>
  <w15:chartTrackingRefBased/>
  <w15:docId w15:val="{B4E95436-FBA0-4A64-9F81-3A1D00E1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D4E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4E31"/>
    <w:rPr>
      <w:rFonts w:ascii="宋体" w:eastAsia="宋体" w:hAnsi="宋体" w:cs="宋体"/>
      <w:sz w:val="18"/>
      <w:szCs w:val="18"/>
    </w:rPr>
  </w:style>
  <w:style w:type="paragraph" w:styleId="a5">
    <w:name w:val="footer"/>
    <w:basedOn w:val="a"/>
    <w:link w:val="a6"/>
    <w:uiPriority w:val="99"/>
    <w:unhideWhenUsed/>
    <w:rsid w:val="004D4E31"/>
    <w:pPr>
      <w:tabs>
        <w:tab w:val="center" w:pos="4153"/>
        <w:tab w:val="right" w:pos="8306"/>
      </w:tabs>
      <w:snapToGrid w:val="0"/>
    </w:pPr>
    <w:rPr>
      <w:sz w:val="18"/>
      <w:szCs w:val="18"/>
    </w:rPr>
  </w:style>
  <w:style w:type="character" w:customStyle="1" w:styleId="a6">
    <w:name w:val="页脚 字符"/>
    <w:basedOn w:val="a0"/>
    <w:link w:val="a5"/>
    <w:uiPriority w:val="99"/>
    <w:rsid w:val="004D4E3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163">
      <w:marLeft w:val="0"/>
      <w:marRight w:val="0"/>
      <w:marTop w:val="10"/>
      <w:marBottom w:val="10"/>
      <w:divBdr>
        <w:top w:val="none" w:sz="0" w:space="0" w:color="auto"/>
        <w:left w:val="none" w:sz="0" w:space="0" w:color="auto"/>
        <w:bottom w:val="none" w:sz="0" w:space="0" w:color="auto"/>
        <w:right w:val="none" w:sz="0" w:space="0" w:color="auto"/>
      </w:divBdr>
    </w:div>
    <w:div w:id="44567491">
      <w:marLeft w:val="0"/>
      <w:marRight w:val="0"/>
      <w:marTop w:val="10"/>
      <w:marBottom w:val="10"/>
      <w:divBdr>
        <w:top w:val="none" w:sz="0" w:space="0" w:color="auto"/>
        <w:left w:val="none" w:sz="0" w:space="0" w:color="auto"/>
        <w:bottom w:val="none" w:sz="0" w:space="0" w:color="auto"/>
        <w:right w:val="none" w:sz="0" w:space="0" w:color="auto"/>
      </w:divBdr>
    </w:div>
    <w:div w:id="120467029">
      <w:marLeft w:val="0"/>
      <w:marRight w:val="720"/>
      <w:marTop w:val="10"/>
      <w:marBottom w:val="10"/>
      <w:divBdr>
        <w:top w:val="none" w:sz="0" w:space="0" w:color="auto"/>
        <w:left w:val="none" w:sz="0" w:space="0" w:color="auto"/>
        <w:bottom w:val="none" w:sz="0" w:space="0" w:color="auto"/>
        <w:right w:val="none" w:sz="0" w:space="0" w:color="auto"/>
      </w:divBdr>
    </w:div>
    <w:div w:id="155221332">
      <w:marLeft w:val="0"/>
      <w:marRight w:val="0"/>
      <w:marTop w:val="10"/>
      <w:marBottom w:val="10"/>
      <w:divBdr>
        <w:top w:val="none" w:sz="0" w:space="0" w:color="auto"/>
        <w:left w:val="none" w:sz="0" w:space="0" w:color="auto"/>
        <w:bottom w:val="none" w:sz="0" w:space="0" w:color="auto"/>
        <w:right w:val="none" w:sz="0" w:space="0" w:color="auto"/>
      </w:divBdr>
    </w:div>
    <w:div w:id="258415341">
      <w:marLeft w:val="0"/>
      <w:marRight w:val="720"/>
      <w:marTop w:val="10"/>
      <w:marBottom w:val="10"/>
      <w:divBdr>
        <w:top w:val="none" w:sz="0" w:space="0" w:color="auto"/>
        <w:left w:val="none" w:sz="0" w:space="0" w:color="auto"/>
        <w:bottom w:val="none" w:sz="0" w:space="0" w:color="auto"/>
        <w:right w:val="none" w:sz="0" w:space="0" w:color="auto"/>
      </w:divBdr>
    </w:div>
    <w:div w:id="302586792">
      <w:marLeft w:val="0"/>
      <w:marRight w:val="720"/>
      <w:marTop w:val="10"/>
      <w:marBottom w:val="10"/>
      <w:divBdr>
        <w:top w:val="none" w:sz="0" w:space="0" w:color="auto"/>
        <w:left w:val="none" w:sz="0" w:space="0" w:color="auto"/>
        <w:bottom w:val="none" w:sz="0" w:space="0" w:color="auto"/>
        <w:right w:val="none" w:sz="0" w:space="0" w:color="auto"/>
      </w:divBdr>
    </w:div>
    <w:div w:id="392698185">
      <w:marLeft w:val="0"/>
      <w:marRight w:val="720"/>
      <w:marTop w:val="10"/>
      <w:marBottom w:val="10"/>
      <w:divBdr>
        <w:top w:val="none" w:sz="0" w:space="0" w:color="auto"/>
        <w:left w:val="none" w:sz="0" w:space="0" w:color="auto"/>
        <w:bottom w:val="none" w:sz="0" w:space="0" w:color="auto"/>
        <w:right w:val="none" w:sz="0" w:space="0" w:color="auto"/>
      </w:divBdr>
    </w:div>
    <w:div w:id="435173026">
      <w:marLeft w:val="0"/>
      <w:marRight w:val="0"/>
      <w:marTop w:val="10"/>
      <w:marBottom w:val="10"/>
      <w:divBdr>
        <w:top w:val="none" w:sz="0" w:space="0" w:color="auto"/>
        <w:left w:val="none" w:sz="0" w:space="0" w:color="auto"/>
        <w:bottom w:val="none" w:sz="0" w:space="0" w:color="auto"/>
        <w:right w:val="none" w:sz="0" w:space="0" w:color="auto"/>
      </w:divBdr>
    </w:div>
    <w:div w:id="481779469">
      <w:marLeft w:val="0"/>
      <w:marRight w:val="720"/>
      <w:marTop w:val="10"/>
      <w:marBottom w:val="10"/>
      <w:divBdr>
        <w:top w:val="none" w:sz="0" w:space="0" w:color="auto"/>
        <w:left w:val="none" w:sz="0" w:space="0" w:color="auto"/>
        <w:bottom w:val="none" w:sz="0" w:space="0" w:color="auto"/>
        <w:right w:val="none" w:sz="0" w:space="0" w:color="auto"/>
      </w:divBdr>
    </w:div>
    <w:div w:id="535385808">
      <w:marLeft w:val="0"/>
      <w:marRight w:val="0"/>
      <w:marTop w:val="10"/>
      <w:marBottom w:val="10"/>
      <w:divBdr>
        <w:top w:val="none" w:sz="0" w:space="0" w:color="auto"/>
        <w:left w:val="none" w:sz="0" w:space="0" w:color="auto"/>
        <w:bottom w:val="none" w:sz="0" w:space="0" w:color="auto"/>
        <w:right w:val="none" w:sz="0" w:space="0" w:color="auto"/>
      </w:divBdr>
    </w:div>
    <w:div w:id="583606116">
      <w:marLeft w:val="0"/>
      <w:marRight w:val="0"/>
      <w:marTop w:val="10"/>
      <w:marBottom w:val="10"/>
      <w:divBdr>
        <w:top w:val="none" w:sz="0" w:space="0" w:color="auto"/>
        <w:left w:val="none" w:sz="0" w:space="0" w:color="auto"/>
        <w:bottom w:val="none" w:sz="0" w:space="0" w:color="auto"/>
        <w:right w:val="none" w:sz="0" w:space="0" w:color="auto"/>
      </w:divBdr>
    </w:div>
    <w:div w:id="599066273">
      <w:marLeft w:val="0"/>
      <w:marRight w:val="0"/>
      <w:marTop w:val="10"/>
      <w:marBottom w:val="10"/>
      <w:divBdr>
        <w:top w:val="none" w:sz="0" w:space="0" w:color="auto"/>
        <w:left w:val="none" w:sz="0" w:space="0" w:color="auto"/>
        <w:bottom w:val="none" w:sz="0" w:space="0" w:color="auto"/>
        <w:right w:val="none" w:sz="0" w:space="0" w:color="auto"/>
      </w:divBdr>
    </w:div>
    <w:div w:id="684481045">
      <w:marLeft w:val="0"/>
      <w:marRight w:val="0"/>
      <w:marTop w:val="10"/>
      <w:marBottom w:val="10"/>
      <w:divBdr>
        <w:top w:val="none" w:sz="0" w:space="0" w:color="auto"/>
        <w:left w:val="none" w:sz="0" w:space="0" w:color="auto"/>
        <w:bottom w:val="none" w:sz="0" w:space="0" w:color="auto"/>
        <w:right w:val="none" w:sz="0" w:space="0" w:color="auto"/>
      </w:divBdr>
    </w:div>
    <w:div w:id="781270762">
      <w:marLeft w:val="0"/>
      <w:marRight w:val="0"/>
      <w:marTop w:val="10"/>
      <w:marBottom w:val="10"/>
      <w:divBdr>
        <w:top w:val="none" w:sz="0" w:space="0" w:color="auto"/>
        <w:left w:val="none" w:sz="0" w:space="0" w:color="auto"/>
        <w:bottom w:val="none" w:sz="0" w:space="0" w:color="auto"/>
        <w:right w:val="none" w:sz="0" w:space="0" w:color="auto"/>
      </w:divBdr>
    </w:div>
    <w:div w:id="849762608">
      <w:marLeft w:val="0"/>
      <w:marRight w:val="0"/>
      <w:marTop w:val="10"/>
      <w:marBottom w:val="10"/>
      <w:divBdr>
        <w:top w:val="none" w:sz="0" w:space="0" w:color="auto"/>
        <w:left w:val="none" w:sz="0" w:space="0" w:color="auto"/>
        <w:bottom w:val="none" w:sz="0" w:space="0" w:color="auto"/>
        <w:right w:val="none" w:sz="0" w:space="0" w:color="auto"/>
      </w:divBdr>
    </w:div>
    <w:div w:id="902787483">
      <w:marLeft w:val="0"/>
      <w:marRight w:val="0"/>
      <w:marTop w:val="10"/>
      <w:marBottom w:val="10"/>
      <w:divBdr>
        <w:top w:val="none" w:sz="0" w:space="0" w:color="auto"/>
        <w:left w:val="none" w:sz="0" w:space="0" w:color="auto"/>
        <w:bottom w:val="none" w:sz="0" w:space="0" w:color="auto"/>
        <w:right w:val="none" w:sz="0" w:space="0" w:color="auto"/>
      </w:divBdr>
    </w:div>
    <w:div w:id="923610039">
      <w:marLeft w:val="0"/>
      <w:marRight w:val="0"/>
      <w:marTop w:val="10"/>
      <w:marBottom w:val="10"/>
      <w:divBdr>
        <w:top w:val="none" w:sz="0" w:space="0" w:color="auto"/>
        <w:left w:val="none" w:sz="0" w:space="0" w:color="auto"/>
        <w:bottom w:val="none" w:sz="0" w:space="0" w:color="auto"/>
        <w:right w:val="none" w:sz="0" w:space="0" w:color="auto"/>
      </w:divBdr>
    </w:div>
    <w:div w:id="996109560">
      <w:marLeft w:val="0"/>
      <w:marRight w:val="0"/>
      <w:marTop w:val="10"/>
      <w:marBottom w:val="10"/>
      <w:divBdr>
        <w:top w:val="none" w:sz="0" w:space="0" w:color="auto"/>
        <w:left w:val="none" w:sz="0" w:space="0" w:color="auto"/>
        <w:bottom w:val="none" w:sz="0" w:space="0" w:color="auto"/>
        <w:right w:val="none" w:sz="0" w:space="0" w:color="auto"/>
      </w:divBdr>
    </w:div>
    <w:div w:id="1026060123">
      <w:marLeft w:val="0"/>
      <w:marRight w:val="0"/>
      <w:marTop w:val="10"/>
      <w:marBottom w:val="10"/>
      <w:divBdr>
        <w:top w:val="none" w:sz="0" w:space="0" w:color="auto"/>
        <w:left w:val="none" w:sz="0" w:space="0" w:color="auto"/>
        <w:bottom w:val="none" w:sz="0" w:space="0" w:color="auto"/>
        <w:right w:val="none" w:sz="0" w:space="0" w:color="auto"/>
      </w:divBdr>
    </w:div>
    <w:div w:id="1037000826">
      <w:marLeft w:val="0"/>
      <w:marRight w:val="0"/>
      <w:marTop w:val="10"/>
      <w:marBottom w:val="10"/>
      <w:divBdr>
        <w:top w:val="none" w:sz="0" w:space="0" w:color="auto"/>
        <w:left w:val="none" w:sz="0" w:space="0" w:color="auto"/>
        <w:bottom w:val="none" w:sz="0" w:space="0" w:color="auto"/>
        <w:right w:val="none" w:sz="0" w:space="0" w:color="auto"/>
      </w:divBdr>
    </w:div>
    <w:div w:id="1038705916">
      <w:marLeft w:val="0"/>
      <w:marRight w:val="0"/>
      <w:marTop w:val="10"/>
      <w:marBottom w:val="10"/>
      <w:divBdr>
        <w:top w:val="none" w:sz="0" w:space="0" w:color="auto"/>
        <w:left w:val="none" w:sz="0" w:space="0" w:color="auto"/>
        <w:bottom w:val="none" w:sz="0" w:space="0" w:color="auto"/>
        <w:right w:val="none" w:sz="0" w:space="0" w:color="auto"/>
      </w:divBdr>
    </w:div>
    <w:div w:id="1163937955">
      <w:marLeft w:val="0"/>
      <w:marRight w:val="0"/>
      <w:marTop w:val="10"/>
      <w:marBottom w:val="10"/>
      <w:divBdr>
        <w:top w:val="none" w:sz="0" w:space="0" w:color="auto"/>
        <w:left w:val="none" w:sz="0" w:space="0" w:color="auto"/>
        <w:bottom w:val="none" w:sz="0" w:space="0" w:color="auto"/>
        <w:right w:val="none" w:sz="0" w:space="0" w:color="auto"/>
      </w:divBdr>
    </w:div>
    <w:div w:id="1222785242">
      <w:marLeft w:val="0"/>
      <w:marRight w:val="0"/>
      <w:marTop w:val="10"/>
      <w:marBottom w:val="10"/>
      <w:divBdr>
        <w:top w:val="none" w:sz="0" w:space="0" w:color="auto"/>
        <w:left w:val="none" w:sz="0" w:space="0" w:color="auto"/>
        <w:bottom w:val="none" w:sz="0" w:space="0" w:color="auto"/>
        <w:right w:val="none" w:sz="0" w:space="0" w:color="auto"/>
      </w:divBdr>
    </w:div>
    <w:div w:id="1222791050">
      <w:marLeft w:val="0"/>
      <w:marRight w:val="0"/>
      <w:marTop w:val="10"/>
      <w:marBottom w:val="10"/>
      <w:divBdr>
        <w:top w:val="none" w:sz="0" w:space="0" w:color="auto"/>
        <w:left w:val="none" w:sz="0" w:space="0" w:color="auto"/>
        <w:bottom w:val="none" w:sz="0" w:space="0" w:color="auto"/>
        <w:right w:val="none" w:sz="0" w:space="0" w:color="auto"/>
      </w:divBdr>
    </w:div>
    <w:div w:id="1272981522">
      <w:marLeft w:val="0"/>
      <w:marRight w:val="0"/>
      <w:marTop w:val="10"/>
      <w:marBottom w:val="10"/>
      <w:divBdr>
        <w:top w:val="none" w:sz="0" w:space="0" w:color="auto"/>
        <w:left w:val="none" w:sz="0" w:space="0" w:color="auto"/>
        <w:bottom w:val="none" w:sz="0" w:space="0" w:color="auto"/>
        <w:right w:val="none" w:sz="0" w:space="0" w:color="auto"/>
      </w:divBdr>
    </w:div>
    <w:div w:id="1330062670">
      <w:marLeft w:val="0"/>
      <w:marRight w:val="0"/>
      <w:marTop w:val="10"/>
      <w:marBottom w:val="10"/>
      <w:divBdr>
        <w:top w:val="none" w:sz="0" w:space="0" w:color="auto"/>
        <w:left w:val="none" w:sz="0" w:space="0" w:color="auto"/>
        <w:bottom w:val="none" w:sz="0" w:space="0" w:color="auto"/>
        <w:right w:val="none" w:sz="0" w:space="0" w:color="auto"/>
      </w:divBdr>
    </w:div>
    <w:div w:id="1424761729">
      <w:marLeft w:val="0"/>
      <w:marRight w:val="0"/>
      <w:marTop w:val="10"/>
      <w:marBottom w:val="10"/>
      <w:divBdr>
        <w:top w:val="none" w:sz="0" w:space="0" w:color="auto"/>
        <w:left w:val="none" w:sz="0" w:space="0" w:color="auto"/>
        <w:bottom w:val="none" w:sz="0" w:space="0" w:color="auto"/>
        <w:right w:val="none" w:sz="0" w:space="0" w:color="auto"/>
      </w:divBdr>
    </w:div>
    <w:div w:id="1455757639">
      <w:marLeft w:val="0"/>
      <w:marRight w:val="0"/>
      <w:marTop w:val="10"/>
      <w:marBottom w:val="10"/>
      <w:divBdr>
        <w:top w:val="none" w:sz="0" w:space="0" w:color="auto"/>
        <w:left w:val="none" w:sz="0" w:space="0" w:color="auto"/>
        <w:bottom w:val="none" w:sz="0" w:space="0" w:color="auto"/>
        <w:right w:val="none" w:sz="0" w:space="0" w:color="auto"/>
      </w:divBdr>
    </w:div>
    <w:div w:id="1555390954">
      <w:marLeft w:val="0"/>
      <w:marRight w:val="0"/>
      <w:marTop w:val="10"/>
      <w:marBottom w:val="10"/>
      <w:divBdr>
        <w:top w:val="none" w:sz="0" w:space="0" w:color="auto"/>
        <w:left w:val="none" w:sz="0" w:space="0" w:color="auto"/>
        <w:bottom w:val="none" w:sz="0" w:space="0" w:color="auto"/>
        <w:right w:val="none" w:sz="0" w:space="0" w:color="auto"/>
      </w:divBdr>
    </w:div>
    <w:div w:id="1907639903">
      <w:marLeft w:val="0"/>
      <w:marRight w:val="0"/>
      <w:marTop w:val="10"/>
      <w:marBottom w:val="10"/>
      <w:divBdr>
        <w:top w:val="none" w:sz="0" w:space="0" w:color="auto"/>
        <w:left w:val="none" w:sz="0" w:space="0" w:color="auto"/>
        <w:bottom w:val="none" w:sz="0" w:space="0" w:color="auto"/>
        <w:right w:val="none" w:sz="0" w:space="0" w:color="auto"/>
      </w:divBdr>
    </w:div>
    <w:div w:id="2018535863">
      <w:marLeft w:val="0"/>
      <w:marRight w:val="0"/>
      <w:marTop w:val="10"/>
      <w:marBottom w:val="10"/>
      <w:divBdr>
        <w:top w:val="none" w:sz="0" w:space="0" w:color="auto"/>
        <w:left w:val="none" w:sz="0" w:space="0" w:color="auto"/>
        <w:bottom w:val="none" w:sz="0" w:space="0" w:color="auto"/>
        <w:right w:val="none" w:sz="0" w:space="0" w:color="auto"/>
      </w:divBdr>
    </w:div>
    <w:div w:id="2044939835">
      <w:marLeft w:val="0"/>
      <w:marRight w:val="0"/>
      <w:marTop w:val="10"/>
      <w:marBottom w:val="10"/>
      <w:divBdr>
        <w:top w:val="none" w:sz="0" w:space="0" w:color="auto"/>
        <w:left w:val="none" w:sz="0" w:space="0" w:color="auto"/>
        <w:bottom w:val="none" w:sz="0" w:space="0" w:color="auto"/>
        <w:right w:val="none" w:sz="0" w:space="0" w:color="auto"/>
      </w:divBdr>
    </w:div>
    <w:div w:id="207527759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蒋 沛文</cp:lastModifiedBy>
  <cp:revision>2</cp:revision>
  <dcterms:created xsi:type="dcterms:W3CDTF">2024-05-11T15:30:00Z</dcterms:created>
  <dcterms:modified xsi:type="dcterms:W3CDTF">2024-05-11T15:30:00Z</dcterms:modified>
</cp:coreProperties>
</file>