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A74F" w14:textId="77777777" w:rsidR="00000000" w:rsidRDefault="006644DB">
      <w:pPr>
        <w:spacing w:line="500" w:lineRule="atLeast"/>
        <w:jc w:val="center"/>
        <w:divId w:val="11136781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6E5E3BC4" w14:textId="77777777" w:rsidR="00000000" w:rsidRDefault="006644DB">
      <w:pPr>
        <w:spacing w:line="500" w:lineRule="atLeast"/>
        <w:jc w:val="center"/>
        <w:divId w:val="24071931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027C5A4" w14:textId="77777777" w:rsidR="00000000" w:rsidRDefault="006644DB">
      <w:pPr>
        <w:spacing w:line="500" w:lineRule="atLeast"/>
        <w:jc w:val="right"/>
        <w:divId w:val="11127014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12791</w:t>
      </w:r>
      <w:r>
        <w:rPr>
          <w:rFonts w:hint="eastAsia"/>
          <w:sz w:val="30"/>
          <w:szCs w:val="30"/>
        </w:rPr>
        <w:t>号</w:t>
      </w:r>
    </w:p>
    <w:p w14:paraId="00D5ECBD" w14:textId="77777777" w:rsidR="00000000" w:rsidRDefault="006644DB">
      <w:pPr>
        <w:spacing w:line="500" w:lineRule="atLeast"/>
        <w:ind w:firstLine="600"/>
        <w:divId w:val="7195979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r>
        <w:rPr>
          <w:rFonts w:hint="eastAsia"/>
          <w:sz w:val="30"/>
          <w:szCs w:val="30"/>
          <w:highlight w:val="yellow"/>
        </w:rPr>
        <w:t>蒋银女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1949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日出生，汉族，住上海市浦东新区。</w:t>
      </w:r>
    </w:p>
    <w:p w14:paraId="29E7BF11" w14:textId="77777777" w:rsidR="00000000" w:rsidRDefault="006644DB">
      <w:pPr>
        <w:spacing w:line="500" w:lineRule="atLeast"/>
        <w:ind w:firstLine="600"/>
        <w:divId w:val="10779400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r>
        <w:rPr>
          <w:rFonts w:hint="eastAsia"/>
          <w:sz w:val="30"/>
          <w:szCs w:val="30"/>
          <w:highlight w:val="yellow"/>
        </w:rPr>
        <w:t>方美华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1954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3A99AFB1" w14:textId="77777777" w:rsidR="00000000" w:rsidRDefault="006644DB">
      <w:pPr>
        <w:spacing w:line="500" w:lineRule="atLeast"/>
        <w:ind w:firstLine="600"/>
        <w:divId w:val="2478577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原告蒋银女与被告方美华民间借贷纠纷一案，本院于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日立案受理，依法由审判员陈雪琼独任审判，后因公告送达，本院依法组成合议庭，于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日公开开庭进行了审理。原告蒋银女到庭参加诉讼。被告方美华经本院公告传唤，无正当理由拒不到庭参加诉讼，本案依法缺席审判。本案现已审理终结。</w:t>
      </w:r>
    </w:p>
    <w:p w14:paraId="34F5E757" w14:textId="77777777" w:rsidR="00000000" w:rsidRDefault="006644DB">
      <w:pPr>
        <w:spacing w:line="500" w:lineRule="atLeast"/>
        <w:ind w:firstLine="600"/>
        <w:divId w:val="828984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原告蒋银女向本院提出诉讼请求：判令被告归还原告借款人民币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以下币种相同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</w:t>
      </w:r>
      <w:r>
        <w:rPr>
          <w:rFonts w:hint="eastAsia"/>
          <w:sz w:val="30"/>
          <w:szCs w:val="30"/>
        </w:rPr>
        <w:t>。事实和理由：原、被告系</w:t>
      </w:r>
      <w:r>
        <w:rPr>
          <w:rFonts w:hint="eastAsia"/>
          <w:sz w:val="30"/>
          <w:szCs w:val="30"/>
          <w:highlight w:val="yellow"/>
        </w:rPr>
        <w:t>朋友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，被告向原告借款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</w:t>
      </w:r>
      <w:r>
        <w:rPr>
          <w:rFonts w:hint="eastAsia"/>
          <w:sz w:val="30"/>
          <w:szCs w:val="30"/>
        </w:rPr>
        <w:t>，借款到期后被告无力偿还。后经被告介绍，原告与当时经营味精厂的李荣德相识。原告了解到李荣德尚欠被告钱款未还。因李荣德周转困难亦需要资金，且考虑到李荣德的偿债能力更优，故经原、被告及李荣德合意，由李荣德向原告借款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万，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万中含有前</w:t>
      </w:r>
      <w:r>
        <w:rPr>
          <w:rFonts w:hint="eastAsia"/>
          <w:sz w:val="30"/>
          <w:szCs w:val="30"/>
        </w:rPr>
        <w:t>述的被告向原告所借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</w:t>
      </w:r>
      <w:r>
        <w:rPr>
          <w:rFonts w:hint="eastAsia"/>
          <w:sz w:val="30"/>
          <w:szCs w:val="30"/>
        </w:rPr>
        <w:t>，并由李荣德向原告出具借条一份。然，借款到期后李荣德亦未归还欠款，原告为此起诉至普陀法院，案号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号，双方达成调解协议。后因李荣德未按约还款，原告申请强制执行，普陀法院于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日出具执行裁定书，终结执行程序。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，被告又向原告出具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一份，承诺愿意协助原告向李荣德</w:t>
      </w:r>
      <w:r>
        <w:rPr>
          <w:rFonts w:hint="eastAsia"/>
          <w:sz w:val="30"/>
          <w:szCs w:val="30"/>
          <w:highlight w:val="yellow"/>
        </w:rPr>
        <w:lastRenderedPageBreak/>
        <w:t>催讨借款</w:t>
      </w:r>
      <w:r>
        <w:rPr>
          <w:rFonts w:hint="eastAsia"/>
          <w:sz w:val="30"/>
          <w:szCs w:val="30"/>
        </w:rPr>
        <w:t>，如果无法追回，则由被告偿还。但被告至今未兑现承诺，故原告以诉称理由诉至法院。</w:t>
      </w:r>
    </w:p>
    <w:p w14:paraId="58B8C215" w14:textId="77777777" w:rsidR="00000000" w:rsidRDefault="006644DB">
      <w:pPr>
        <w:spacing w:line="500" w:lineRule="atLeast"/>
        <w:ind w:firstLine="600"/>
        <w:divId w:val="8476718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被告方美华未作答辩亦未提供证据。</w:t>
      </w:r>
    </w:p>
    <w:p w14:paraId="42FA726D" w14:textId="77777777" w:rsidR="00000000" w:rsidRDefault="006644DB">
      <w:pPr>
        <w:spacing w:line="500" w:lineRule="atLeast"/>
        <w:ind w:firstLine="600"/>
        <w:divId w:val="3014243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日，李荣德向原告</w:t>
      </w:r>
      <w:r>
        <w:rPr>
          <w:rFonts w:hint="eastAsia"/>
          <w:sz w:val="30"/>
          <w:szCs w:val="30"/>
        </w:rPr>
        <w:t>出具借条一份，该份借条载明：“今借蒋银女人民币捌万元整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期中伍万元</w:t>
      </w:r>
      <w:r>
        <w:rPr>
          <w:rFonts w:hint="eastAsia"/>
          <w:sz w:val="30"/>
          <w:szCs w:val="30"/>
        </w:rPr>
        <w:t>2012.7.11.</w:t>
      </w:r>
      <w:r>
        <w:rPr>
          <w:rFonts w:hint="eastAsia"/>
          <w:sz w:val="30"/>
          <w:szCs w:val="30"/>
        </w:rPr>
        <w:t>叁万元由方美华转</w:t>
      </w:r>
      <w:r>
        <w:rPr>
          <w:rFonts w:hint="eastAsia"/>
          <w:sz w:val="30"/>
          <w:szCs w:val="30"/>
          <w:highlight w:val="yellow"/>
        </w:rPr>
        <w:t>李荣德</w:t>
      </w:r>
      <w:r>
        <w:rPr>
          <w:rFonts w:hint="eastAsia"/>
          <w:sz w:val="30"/>
          <w:szCs w:val="30"/>
        </w:rPr>
        <w:t>(2012.9.26</w:t>
      </w:r>
      <w:r>
        <w:rPr>
          <w:rFonts w:hint="eastAsia"/>
          <w:sz w:val="30"/>
          <w:szCs w:val="30"/>
        </w:rPr>
        <w:t>起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今订立新借条，从前借条作废，利息至今未付。</w:t>
      </w:r>
      <w:r>
        <w:rPr>
          <w:rFonts w:hint="eastAsia"/>
          <w:sz w:val="30"/>
          <w:szCs w:val="30"/>
        </w:rPr>
        <w:t>2014.6.4</w:t>
      </w:r>
      <w:r>
        <w:rPr>
          <w:rFonts w:hint="eastAsia"/>
          <w:sz w:val="30"/>
          <w:szCs w:val="30"/>
        </w:rPr>
        <w:t>李荣德”。之后，因李荣德未能按时还款，原告起诉至普陀区人民法院，案号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号，该调解主文第一项载明“被告李荣德归还原告蒋银女借款人民币</w:t>
      </w:r>
      <w:r>
        <w:rPr>
          <w:rFonts w:hint="eastAsia"/>
          <w:sz w:val="30"/>
          <w:szCs w:val="30"/>
        </w:rPr>
        <w:t>80000</w:t>
      </w:r>
      <w:r>
        <w:rPr>
          <w:rFonts w:hint="eastAsia"/>
          <w:sz w:val="30"/>
          <w:szCs w:val="30"/>
        </w:rPr>
        <w:t>元，利息人民币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元。该款被告自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月起每月归还原告人民币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元，至还清之日止。被告一旦违约，原告可就全部余款一并申请执行”。后，因李</w:t>
      </w:r>
      <w:r>
        <w:rPr>
          <w:rFonts w:hint="eastAsia"/>
          <w:sz w:val="30"/>
          <w:szCs w:val="30"/>
        </w:rPr>
        <w:t>荣德未履行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号调解书约定还款义务，原告申请强制执行，案号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普执字第</w:t>
      </w:r>
      <w:r>
        <w:rPr>
          <w:rFonts w:hint="eastAsia"/>
          <w:sz w:val="30"/>
          <w:szCs w:val="30"/>
        </w:rPr>
        <w:t>2069</w:t>
      </w:r>
      <w:r>
        <w:rPr>
          <w:rFonts w:hint="eastAsia"/>
          <w:sz w:val="30"/>
          <w:szCs w:val="30"/>
        </w:rPr>
        <w:t>号。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日，普陀区人民法院裁定终结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普执字第</w:t>
      </w:r>
      <w:r>
        <w:rPr>
          <w:rFonts w:hint="eastAsia"/>
          <w:sz w:val="30"/>
          <w:szCs w:val="30"/>
        </w:rPr>
        <w:t>2069</w:t>
      </w:r>
      <w:r>
        <w:rPr>
          <w:rFonts w:hint="eastAsia"/>
          <w:sz w:val="30"/>
          <w:szCs w:val="30"/>
        </w:rPr>
        <w:t>号一案的本次执行程序。</w:t>
      </w:r>
    </w:p>
    <w:p w14:paraId="1D048E6D" w14:textId="77777777" w:rsidR="00000000" w:rsidRDefault="006644DB">
      <w:pPr>
        <w:spacing w:line="500" w:lineRule="atLeast"/>
        <w:ind w:firstLine="600"/>
        <w:divId w:val="11083107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方美华</w:t>
      </w:r>
      <w:r>
        <w:rPr>
          <w:rFonts w:hint="eastAsia"/>
          <w:sz w:val="30"/>
          <w:szCs w:val="30"/>
        </w:rPr>
        <w:t>向原告出具借条一份，载明“原借蒋阿姨人民币</w:t>
      </w:r>
      <w:r>
        <w:rPr>
          <w:rFonts w:hint="eastAsia"/>
          <w:sz w:val="30"/>
          <w:szCs w:val="30"/>
          <w:highlight w:val="yellow"/>
        </w:rPr>
        <w:t>叁万元</w:t>
      </w:r>
      <w:r>
        <w:rPr>
          <w:rFonts w:hint="eastAsia"/>
          <w:sz w:val="30"/>
          <w:szCs w:val="30"/>
        </w:rPr>
        <w:t>债务现转回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由蒋阿姨协助在</w:t>
      </w:r>
      <w:r>
        <w:rPr>
          <w:rFonts w:hint="eastAsia"/>
          <w:sz w:val="30"/>
          <w:szCs w:val="30"/>
          <w:highlight w:val="yellow"/>
        </w:rPr>
        <w:t>2016.4</w:t>
      </w:r>
      <w:r>
        <w:rPr>
          <w:rFonts w:hint="eastAsia"/>
          <w:sz w:val="30"/>
          <w:szCs w:val="30"/>
          <w:highlight w:val="yellow"/>
        </w:rPr>
        <w:t>月份</w:t>
      </w:r>
      <w:r>
        <w:rPr>
          <w:rFonts w:hint="eastAsia"/>
          <w:sz w:val="30"/>
          <w:szCs w:val="30"/>
        </w:rPr>
        <w:t>始，向李荣德追回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如无法追回本人同意由我工资卡内偿还。直到还清为止。</w:t>
      </w:r>
      <w:r>
        <w:rPr>
          <w:rFonts w:hint="eastAsia"/>
          <w:sz w:val="30"/>
          <w:szCs w:val="30"/>
        </w:rPr>
        <w:t>2015.12.15</w:t>
      </w:r>
      <w:r>
        <w:rPr>
          <w:rFonts w:hint="eastAsia"/>
          <w:sz w:val="30"/>
          <w:szCs w:val="30"/>
        </w:rPr>
        <w:t>方美华”。</w:t>
      </w:r>
      <w:r>
        <w:rPr>
          <w:rFonts w:hint="eastAsia"/>
          <w:sz w:val="30"/>
          <w:szCs w:val="30"/>
          <w:highlight w:val="yellow"/>
        </w:rPr>
        <w:t>后因被告未向原告归还借款</w:t>
      </w:r>
      <w:r>
        <w:rPr>
          <w:rFonts w:hint="eastAsia"/>
          <w:sz w:val="30"/>
          <w:szCs w:val="30"/>
        </w:rPr>
        <w:t>，原告遂以诉称理由诉至本院。</w:t>
      </w:r>
    </w:p>
    <w:p w14:paraId="52D8A25F" w14:textId="77777777" w:rsidR="00000000" w:rsidRDefault="006644DB">
      <w:pPr>
        <w:spacing w:line="500" w:lineRule="atLeast"/>
        <w:ind w:firstLine="600"/>
        <w:divId w:val="12300718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以上由原告提供的借条</w:t>
      </w:r>
      <w:r>
        <w:rPr>
          <w:rFonts w:hint="eastAsia"/>
          <w:sz w:val="30"/>
          <w:szCs w:val="30"/>
        </w:rPr>
        <w:t>、民事调解书、民事裁定书及当事人的庭审陈述等证据所证实。</w:t>
      </w:r>
    </w:p>
    <w:p w14:paraId="5BD9E7E2" w14:textId="77777777" w:rsidR="00000000" w:rsidRDefault="006644DB">
      <w:pPr>
        <w:spacing w:line="500" w:lineRule="atLeast"/>
        <w:ind w:firstLine="600"/>
        <w:divId w:val="12900162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本院认为，原告提供的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日借条系李德荣真实意思表示，即其就被告方美华向原告所借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万元债务免责加入清偿的意思表示，原告对此亦表示认可，且于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日经普陀法院调解，原告与李德荣已就上述债务达成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号调解书，故本院认定原债务人方美华已经脱离了原借贷合同关系，新的债务人李德荣代替其地位，承担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万元借款的还款义务。然，后因李荣德未履行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号调解书确定的还款义务，被告方美华于</w:t>
      </w: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日又向原告出具借条，载明：“原借蒋阿姨人民币叁万元债务现转回”，从上述语义分析，系被告方美华自愿加入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号调解书所确定债务总额中的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万元借款的还款义务，此债务加入行为符合法律规定，故本院予以认可。现原告要求被告与李荣德共同归还上述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万元借款，于法有据，本院予以支持。</w:t>
      </w:r>
    </w:p>
    <w:p w14:paraId="51A1ACFB" w14:textId="77777777" w:rsidR="00000000" w:rsidRDefault="006644DB">
      <w:pPr>
        <w:spacing w:line="500" w:lineRule="atLeast"/>
        <w:ind w:firstLine="600"/>
        <w:divId w:val="5300754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被告方美华经本院合法传唤无正当理由拒不到庭，应视为其放弃质证和抗辩的权利。</w:t>
      </w:r>
    </w:p>
    <w:p w14:paraId="4275F7E5" w14:textId="77777777" w:rsidR="00000000" w:rsidRDefault="006644DB">
      <w:pPr>
        <w:spacing w:line="500" w:lineRule="atLeast"/>
        <w:ind w:firstLine="600"/>
        <w:divId w:val="873620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综上，依照《中华人民共和国民事诉讼法》第一百四十四条、《中华人民共和国民法通则》第九十条、第九十一条、《中华人民共和国合同法</w:t>
      </w:r>
      <w:r>
        <w:rPr>
          <w:rFonts w:hint="eastAsia"/>
          <w:sz w:val="30"/>
          <w:szCs w:val="30"/>
        </w:rPr>
        <w:t>》第八十四条之规定，判决如下：</w:t>
      </w:r>
    </w:p>
    <w:p w14:paraId="42B3D672" w14:textId="77777777" w:rsidR="00000000" w:rsidRDefault="006644DB">
      <w:pPr>
        <w:spacing w:line="500" w:lineRule="atLeast"/>
        <w:ind w:firstLine="600"/>
        <w:divId w:val="2500861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被告方美华于本判决生效之日起十日内对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普民一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号民事调解书调解协议第一项所确定李荣德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万元债务中的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向原告履行共同还款义务。</w:t>
      </w:r>
    </w:p>
    <w:p w14:paraId="0836AD7B" w14:textId="77777777" w:rsidR="00000000" w:rsidRDefault="006644DB">
      <w:pPr>
        <w:spacing w:line="500" w:lineRule="atLeast"/>
        <w:ind w:firstLine="600"/>
        <w:divId w:val="17753191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应当依照《中华人民共和国民事诉讼法》第二百五十三条之规定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加倍支付迟延履行期间的债务利息。</w:t>
      </w:r>
    </w:p>
    <w:p w14:paraId="34AA07E6" w14:textId="77777777" w:rsidR="00000000" w:rsidRDefault="006644DB">
      <w:pPr>
        <w:spacing w:line="500" w:lineRule="atLeast"/>
        <w:ind w:firstLine="600"/>
        <w:divId w:val="686718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550</w:t>
      </w:r>
      <w:r>
        <w:rPr>
          <w:rFonts w:hint="eastAsia"/>
          <w:sz w:val="30"/>
          <w:szCs w:val="30"/>
        </w:rPr>
        <w:t>元，由被告方美华负担。</w:t>
      </w:r>
    </w:p>
    <w:p w14:paraId="79FDCF94" w14:textId="77777777" w:rsidR="00000000" w:rsidRDefault="006644DB">
      <w:pPr>
        <w:spacing w:line="500" w:lineRule="atLeast"/>
        <w:ind w:firstLine="600"/>
        <w:divId w:val="1869948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1911567B" w14:textId="77777777" w:rsidR="00000000" w:rsidRDefault="006644DB">
      <w:pPr>
        <w:spacing w:line="500" w:lineRule="atLeast"/>
        <w:jc w:val="right"/>
        <w:divId w:val="18366499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苏吾</w:t>
      </w:r>
      <w:r>
        <w:rPr>
          <w:rFonts w:hint="eastAsia"/>
          <w:sz w:val="30"/>
          <w:szCs w:val="30"/>
        </w:rPr>
        <w:t>德</w:t>
      </w:r>
    </w:p>
    <w:p w14:paraId="492F6DF2" w14:textId="77777777" w:rsidR="00000000" w:rsidRDefault="006644DB">
      <w:pPr>
        <w:spacing w:line="500" w:lineRule="atLeast"/>
        <w:jc w:val="right"/>
        <w:divId w:val="17586003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陈雪琼</w:t>
      </w:r>
    </w:p>
    <w:p w14:paraId="3B99BEC5" w14:textId="77777777" w:rsidR="00000000" w:rsidRDefault="006644DB">
      <w:pPr>
        <w:spacing w:line="500" w:lineRule="atLeast"/>
        <w:jc w:val="right"/>
        <w:divId w:val="12617178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杨　立</w:t>
      </w:r>
    </w:p>
    <w:p w14:paraId="14386DF3" w14:textId="77777777" w:rsidR="00000000" w:rsidRDefault="006644DB">
      <w:pPr>
        <w:spacing w:line="500" w:lineRule="atLeast"/>
        <w:jc w:val="right"/>
        <w:divId w:val="1622849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二〇一八年一月五日</w:t>
      </w:r>
    </w:p>
    <w:p w14:paraId="53DEC9B6" w14:textId="77777777" w:rsidR="00000000" w:rsidRDefault="006644DB">
      <w:pPr>
        <w:spacing w:line="500" w:lineRule="atLeast"/>
        <w:jc w:val="right"/>
        <w:divId w:val="702018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杨琼吟</w:t>
      </w:r>
    </w:p>
    <w:p w14:paraId="24ED1B11" w14:textId="77777777" w:rsidR="00000000" w:rsidRDefault="006644DB">
      <w:pPr>
        <w:spacing w:line="500" w:lineRule="atLeast"/>
        <w:ind w:firstLine="600"/>
        <w:divId w:val="10784811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37342DBF" w14:textId="77777777" w:rsidR="00000000" w:rsidRDefault="006644DB">
      <w:pPr>
        <w:spacing w:line="500" w:lineRule="atLeast"/>
        <w:ind w:firstLine="600"/>
        <w:divId w:val="15283249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67CBD8AB" w14:textId="77777777" w:rsidR="00000000" w:rsidRDefault="006644DB">
      <w:pPr>
        <w:spacing w:line="500" w:lineRule="atLeast"/>
        <w:ind w:firstLine="600"/>
        <w:divId w:val="9694819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24401A0" w14:textId="77777777" w:rsidR="00000000" w:rsidRDefault="006644DB">
      <w:pPr>
        <w:spacing w:line="500" w:lineRule="atLeast"/>
        <w:ind w:firstLine="600"/>
        <w:divId w:val="9633409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二、《中华人民共和国民法通则》</w:t>
      </w:r>
    </w:p>
    <w:p w14:paraId="55FF0102" w14:textId="77777777" w:rsidR="00000000" w:rsidRDefault="006644DB">
      <w:pPr>
        <w:spacing w:line="500" w:lineRule="atLeast"/>
        <w:ind w:firstLine="600"/>
        <w:divId w:val="2636140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32D6982C" w14:textId="77777777" w:rsidR="00000000" w:rsidRDefault="006644DB">
      <w:pPr>
        <w:spacing w:line="500" w:lineRule="atLeast"/>
        <w:ind w:firstLine="600"/>
        <w:divId w:val="18096629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一条合同一方将合同的权利、义务全部或者部分转让给第三人的，应当取得合同另一方的同意，并不得牟利。依照法律规定应当由国家批准的合同，需经原批准机关批准。但是，法律另有规定或者原合同另有约定的除外。</w:t>
      </w:r>
    </w:p>
    <w:p w14:paraId="6D989FC8" w14:textId="77777777" w:rsidR="00000000" w:rsidRDefault="006644DB">
      <w:pPr>
        <w:spacing w:line="500" w:lineRule="atLeast"/>
        <w:ind w:firstLine="600"/>
        <w:divId w:val="3140738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三、《中华人民共和国合同法》</w:t>
      </w:r>
    </w:p>
    <w:p w14:paraId="1336A6A8" w14:textId="77777777" w:rsidR="00000000" w:rsidRDefault="006644DB">
      <w:pPr>
        <w:spacing w:line="500" w:lineRule="atLeast"/>
        <w:ind w:firstLine="600"/>
        <w:divId w:val="21233804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第八十四条债务人将合同的义务全部或者部分转移给第三人的，应当经债权人同意。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7927" w14:textId="77777777" w:rsidR="006644DB" w:rsidRDefault="006644DB" w:rsidP="006644DB">
      <w:r>
        <w:separator/>
      </w:r>
    </w:p>
  </w:endnote>
  <w:endnote w:type="continuationSeparator" w:id="0">
    <w:p w14:paraId="01125138" w14:textId="77777777" w:rsidR="006644DB" w:rsidRDefault="006644DB" w:rsidP="0066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3D32" w14:textId="77777777" w:rsidR="006644DB" w:rsidRDefault="006644DB" w:rsidP="006644DB">
      <w:r>
        <w:separator/>
      </w:r>
    </w:p>
  </w:footnote>
  <w:footnote w:type="continuationSeparator" w:id="0">
    <w:p w14:paraId="79FA1D83" w14:textId="77777777" w:rsidR="006644DB" w:rsidRDefault="006644DB" w:rsidP="00664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DB"/>
    <w:rsid w:val="006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7B594"/>
  <w15:chartTrackingRefBased/>
  <w15:docId w15:val="{6B90A6F1-9316-4827-B9CE-144C195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64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4D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4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4D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18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8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93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3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7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1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0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3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8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4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2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8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9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1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4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8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8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9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3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1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9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3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6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4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以昂</dc:creator>
  <cp:keywords/>
  <dc:description/>
  <cp:lastModifiedBy>蒋 沛文</cp:lastModifiedBy>
  <cp:revision>2</cp:revision>
  <dcterms:created xsi:type="dcterms:W3CDTF">2024-05-11T15:30:00Z</dcterms:created>
  <dcterms:modified xsi:type="dcterms:W3CDTF">2024-05-11T15:30:00Z</dcterms:modified>
</cp:coreProperties>
</file>