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67C0C" w14:textId="77777777" w:rsidR="00000000" w:rsidRDefault="009D247A">
      <w:pPr>
        <w:spacing w:line="500" w:lineRule="atLeast"/>
        <w:jc w:val="center"/>
        <w:divId w:val="519126595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上海市闵行区人民法院</w:t>
      </w:r>
    </w:p>
    <w:p w14:paraId="5931C06F" w14:textId="77777777" w:rsidR="00000000" w:rsidRDefault="009D247A">
      <w:pPr>
        <w:spacing w:line="500" w:lineRule="atLeast"/>
        <w:jc w:val="center"/>
        <w:divId w:val="673458040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14:paraId="64B047A0" w14:textId="77777777" w:rsidR="00000000" w:rsidRDefault="009D247A">
      <w:pPr>
        <w:spacing w:line="500" w:lineRule="atLeast"/>
        <w:jc w:val="right"/>
        <w:divId w:val="116951688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）沪</w:t>
      </w:r>
      <w:r>
        <w:rPr>
          <w:rFonts w:hint="eastAsia"/>
          <w:sz w:val="30"/>
          <w:szCs w:val="30"/>
        </w:rPr>
        <w:t>0112</w:t>
      </w:r>
      <w:r>
        <w:rPr>
          <w:rFonts w:hint="eastAsia"/>
          <w:sz w:val="30"/>
          <w:szCs w:val="30"/>
        </w:rPr>
        <w:t>民初</w:t>
      </w:r>
      <w:r>
        <w:rPr>
          <w:rFonts w:hint="eastAsia"/>
          <w:sz w:val="30"/>
          <w:szCs w:val="30"/>
        </w:rPr>
        <w:t>16868</w:t>
      </w:r>
      <w:r>
        <w:rPr>
          <w:rFonts w:hint="eastAsia"/>
          <w:sz w:val="30"/>
          <w:szCs w:val="30"/>
        </w:rPr>
        <w:t>号</w:t>
      </w:r>
    </w:p>
    <w:p w14:paraId="59B8B524" w14:textId="77777777" w:rsidR="00000000" w:rsidRDefault="009D247A">
      <w:pPr>
        <w:spacing w:line="500" w:lineRule="atLeast"/>
        <w:ind w:firstLine="600"/>
        <w:divId w:val="137149676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原告：</w:t>
      </w:r>
      <w:r>
        <w:rPr>
          <w:rFonts w:hint="eastAsia"/>
          <w:sz w:val="30"/>
          <w:szCs w:val="30"/>
          <w:highlight w:val="yellow"/>
        </w:rPr>
        <w:t>韩阳</w:t>
      </w:r>
      <w:r>
        <w:rPr>
          <w:rFonts w:hint="eastAsia"/>
          <w:sz w:val="30"/>
          <w:szCs w:val="30"/>
        </w:rPr>
        <w:t>，女，</w:t>
      </w:r>
      <w:r>
        <w:rPr>
          <w:rFonts w:hint="eastAsia"/>
          <w:sz w:val="30"/>
          <w:szCs w:val="30"/>
        </w:rPr>
        <w:t>1974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19</w:t>
      </w:r>
      <w:r>
        <w:rPr>
          <w:rFonts w:hint="eastAsia"/>
          <w:sz w:val="30"/>
          <w:szCs w:val="30"/>
        </w:rPr>
        <w:t>日出生，汉族，住上海市闵行区。</w:t>
      </w:r>
    </w:p>
    <w:p w14:paraId="1E0A1520" w14:textId="77777777" w:rsidR="00000000" w:rsidRDefault="009D247A">
      <w:pPr>
        <w:spacing w:line="500" w:lineRule="atLeast"/>
        <w:ind w:firstLine="600"/>
        <w:divId w:val="139434731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委托诉讼代理人：</w:t>
      </w:r>
      <w:r>
        <w:rPr>
          <w:rFonts w:hint="eastAsia"/>
          <w:sz w:val="30"/>
          <w:szCs w:val="30"/>
          <w:highlight w:val="yellow"/>
        </w:rPr>
        <w:t>许玉淼</w:t>
      </w:r>
      <w:r>
        <w:rPr>
          <w:rFonts w:hint="eastAsia"/>
          <w:sz w:val="30"/>
          <w:szCs w:val="30"/>
        </w:rPr>
        <w:t>，上海天之健律师事务所律师。</w:t>
      </w:r>
    </w:p>
    <w:p w14:paraId="03D92773" w14:textId="77777777" w:rsidR="00000000" w:rsidRDefault="009D247A">
      <w:pPr>
        <w:spacing w:line="500" w:lineRule="atLeast"/>
        <w:ind w:firstLine="600"/>
        <w:divId w:val="38804226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委托诉讼代理人：</w:t>
      </w:r>
      <w:r>
        <w:rPr>
          <w:rFonts w:hint="eastAsia"/>
          <w:sz w:val="30"/>
          <w:szCs w:val="30"/>
          <w:highlight w:val="yellow"/>
        </w:rPr>
        <w:t>陆颜</w:t>
      </w:r>
      <w:r>
        <w:rPr>
          <w:rFonts w:hint="eastAsia"/>
          <w:sz w:val="30"/>
          <w:szCs w:val="30"/>
        </w:rPr>
        <w:t>，上海天之健律师事务所律师。</w:t>
      </w:r>
    </w:p>
    <w:p w14:paraId="3CCB0A72" w14:textId="77777777" w:rsidR="00000000" w:rsidRDefault="009D247A">
      <w:pPr>
        <w:spacing w:line="500" w:lineRule="atLeast"/>
        <w:ind w:firstLine="600"/>
        <w:divId w:val="33379999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</w:t>
      </w:r>
      <w:r>
        <w:rPr>
          <w:rFonts w:hint="eastAsia"/>
          <w:sz w:val="30"/>
          <w:szCs w:val="30"/>
          <w:highlight w:val="yellow"/>
        </w:rPr>
        <w:t>杨祥斌</w:t>
      </w:r>
      <w:r>
        <w:rPr>
          <w:rFonts w:hint="eastAsia"/>
          <w:sz w:val="30"/>
          <w:szCs w:val="30"/>
        </w:rPr>
        <w:t>，男，</w:t>
      </w:r>
      <w:r>
        <w:rPr>
          <w:rFonts w:hint="eastAsia"/>
          <w:sz w:val="30"/>
          <w:szCs w:val="30"/>
        </w:rPr>
        <w:t>1974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日出生，汉族，住上海市杨浦区。</w:t>
      </w:r>
    </w:p>
    <w:p w14:paraId="545C7C92" w14:textId="77777777" w:rsidR="00000000" w:rsidRDefault="009D247A">
      <w:pPr>
        <w:spacing w:line="500" w:lineRule="atLeast"/>
        <w:ind w:firstLine="600"/>
        <w:divId w:val="9876639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原告韩阳与被告杨祥斌民间借贷纠纷一案，本院于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日立案后，先适用简易程序审理，后因公告送达，本院依法组成合议庭适用普通程序公开开庭进行了审理。原告韩阳及其委托诉讼代理人许玉淼到庭参加诉讼。被告杨祥斌经公告送达开庭传票，未到庭参加诉讼，本院依法缺席审判。本案现已审理终结。</w:t>
      </w:r>
    </w:p>
    <w:p w14:paraId="7B23DFFA" w14:textId="77777777" w:rsidR="00000000" w:rsidRDefault="009D247A">
      <w:pPr>
        <w:spacing w:line="500" w:lineRule="atLeast"/>
        <w:ind w:firstLine="600"/>
        <w:divId w:val="117750469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原告韩阳向本院提出诉讼请求：</w:t>
      </w:r>
      <w:r>
        <w:rPr>
          <w:rFonts w:hint="eastAsia"/>
          <w:sz w:val="30"/>
          <w:szCs w:val="30"/>
        </w:rPr>
        <w:t>1.</w:t>
      </w:r>
      <w:r>
        <w:rPr>
          <w:rFonts w:hint="eastAsia"/>
          <w:sz w:val="30"/>
          <w:szCs w:val="30"/>
        </w:rPr>
        <w:t>判令被告归还借款本金</w:t>
      </w:r>
      <w:r>
        <w:rPr>
          <w:rFonts w:hint="eastAsia"/>
          <w:sz w:val="30"/>
          <w:szCs w:val="30"/>
          <w:highlight w:val="yellow"/>
        </w:rPr>
        <w:t>124.5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；</w:t>
      </w:r>
      <w:r>
        <w:rPr>
          <w:rFonts w:hint="eastAsia"/>
          <w:sz w:val="30"/>
          <w:szCs w:val="30"/>
        </w:rPr>
        <w:t>2.</w:t>
      </w:r>
      <w:r>
        <w:rPr>
          <w:rFonts w:hint="eastAsia"/>
          <w:sz w:val="30"/>
          <w:szCs w:val="30"/>
        </w:rPr>
        <w:t>判令被告支付利息</w:t>
      </w:r>
      <w:r>
        <w:rPr>
          <w:rFonts w:hint="eastAsia"/>
          <w:sz w:val="30"/>
          <w:szCs w:val="30"/>
          <w:highlight w:val="yellow"/>
        </w:rPr>
        <w:t>359,625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其中：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万元本金利息暂自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9</w:t>
      </w:r>
      <w:r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计算至</w:t>
      </w:r>
      <w:r>
        <w:rPr>
          <w:rFonts w:hint="eastAsia"/>
          <w:sz w:val="30"/>
          <w:szCs w:val="30"/>
          <w:highlight w:val="yellow"/>
        </w:rPr>
        <w:t>2016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为</w:t>
      </w:r>
      <w:r>
        <w:rPr>
          <w:rFonts w:hint="eastAsia"/>
          <w:sz w:val="30"/>
          <w:szCs w:val="30"/>
        </w:rPr>
        <w:t>27,600</w:t>
      </w:r>
      <w:r>
        <w:rPr>
          <w:rFonts w:hint="eastAsia"/>
          <w:sz w:val="30"/>
          <w:szCs w:val="30"/>
        </w:rPr>
        <w:t>元，</w:t>
      </w:r>
      <w:r>
        <w:rPr>
          <w:rFonts w:hint="eastAsia"/>
          <w:sz w:val="30"/>
          <w:szCs w:val="30"/>
        </w:rPr>
        <w:t>116.5</w:t>
      </w:r>
      <w:r>
        <w:rPr>
          <w:rFonts w:hint="eastAsia"/>
          <w:sz w:val="30"/>
          <w:szCs w:val="30"/>
        </w:rPr>
        <w:t>万元本金利息暂自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27</w:t>
      </w:r>
      <w:r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计算至</w:t>
      </w:r>
      <w:r>
        <w:rPr>
          <w:rFonts w:hint="eastAsia"/>
          <w:sz w:val="30"/>
          <w:szCs w:val="30"/>
          <w:highlight w:val="yellow"/>
        </w:rPr>
        <w:t>2016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为</w:t>
      </w:r>
      <w:r>
        <w:rPr>
          <w:rFonts w:hint="eastAsia"/>
          <w:sz w:val="30"/>
          <w:szCs w:val="30"/>
        </w:rPr>
        <w:t>332,025</w:t>
      </w:r>
      <w:r>
        <w:rPr>
          <w:rFonts w:hint="eastAsia"/>
          <w:sz w:val="30"/>
          <w:szCs w:val="30"/>
        </w:rPr>
        <w:t>元，两笔均</w:t>
      </w:r>
      <w:r>
        <w:rPr>
          <w:rFonts w:hint="eastAsia"/>
          <w:sz w:val="30"/>
          <w:szCs w:val="30"/>
        </w:rPr>
        <w:t>要求按月息</w:t>
      </w:r>
      <w:r>
        <w:rPr>
          <w:rFonts w:hint="eastAsia"/>
          <w:sz w:val="30"/>
          <w:szCs w:val="30"/>
        </w:rPr>
        <w:t>1.5%</w:t>
      </w:r>
      <w:r>
        <w:rPr>
          <w:rFonts w:hint="eastAsia"/>
          <w:sz w:val="30"/>
          <w:szCs w:val="30"/>
        </w:rPr>
        <w:t>计算至本案判决生效之日止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。诉讼中，原告将第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项诉讼请求中利息的计算标准调整为年利率</w:t>
      </w:r>
      <w:r>
        <w:rPr>
          <w:rFonts w:hint="eastAsia"/>
          <w:sz w:val="30"/>
          <w:szCs w:val="30"/>
          <w:highlight w:val="yellow"/>
        </w:rPr>
        <w:t>12%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即月息</w:t>
      </w:r>
      <w:r>
        <w:rPr>
          <w:rFonts w:hint="eastAsia"/>
          <w:sz w:val="30"/>
          <w:szCs w:val="30"/>
        </w:rPr>
        <w:t>1%)</w:t>
      </w:r>
      <w:r>
        <w:rPr>
          <w:rFonts w:hint="eastAsia"/>
          <w:sz w:val="30"/>
          <w:szCs w:val="30"/>
        </w:rPr>
        <w:t>。事实和理由：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月至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月期间</w:t>
      </w:r>
      <w:r>
        <w:rPr>
          <w:rFonts w:hint="eastAsia"/>
          <w:sz w:val="30"/>
          <w:szCs w:val="30"/>
        </w:rPr>
        <w:t>，被告因生意需要资金周转，先后向原告借款</w:t>
      </w:r>
      <w:r>
        <w:rPr>
          <w:rFonts w:hint="eastAsia"/>
          <w:sz w:val="30"/>
          <w:szCs w:val="30"/>
        </w:rPr>
        <w:t>124.5</w:t>
      </w:r>
      <w:r>
        <w:rPr>
          <w:rFonts w:hint="eastAsia"/>
          <w:sz w:val="30"/>
          <w:szCs w:val="30"/>
        </w:rPr>
        <w:t>万元，</w:t>
      </w:r>
      <w:r>
        <w:rPr>
          <w:rFonts w:hint="eastAsia"/>
          <w:sz w:val="30"/>
          <w:szCs w:val="30"/>
          <w:highlight w:val="yellow"/>
        </w:rPr>
        <w:t>约定利息按月息</w:t>
      </w:r>
      <w:r>
        <w:rPr>
          <w:rFonts w:hint="eastAsia"/>
          <w:sz w:val="30"/>
          <w:szCs w:val="30"/>
          <w:highlight w:val="yellow"/>
        </w:rPr>
        <w:t>1.5%</w:t>
      </w:r>
      <w:r>
        <w:rPr>
          <w:rFonts w:hint="eastAsia"/>
          <w:sz w:val="30"/>
          <w:szCs w:val="30"/>
          <w:highlight w:val="yellow"/>
        </w:rPr>
        <w:t>计算</w:t>
      </w:r>
      <w:r>
        <w:rPr>
          <w:rFonts w:hint="eastAsia"/>
          <w:sz w:val="30"/>
          <w:szCs w:val="30"/>
        </w:rPr>
        <w:t>，借款期限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个月</w:t>
      </w:r>
      <w:r>
        <w:rPr>
          <w:rFonts w:hint="eastAsia"/>
          <w:sz w:val="30"/>
          <w:szCs w:val="30"/>
        </w:rPr>
        <w:t>。原告通过中国工商银行、中国民生银行以及现金把此笔钱款交付被告及其指定的账户。</w:t>
      </w:r>
      <w:r>
        <w:rPr>
          <w:rFonts w:hint="eastAsia"/>
          <w:sz w:val="30"/>
          <w:szCs w:val="30"/>
          <w:highlight w:val="yellow"/>
        </w:rPr>
        <w:t>但被告到期不还借款，原告多次催要无果</w:t>
      </w:r>
      <w:r>
        <w:rPr>
          <w:rFonts w:hint="eastAsia"/>
          <w:sz w:val="30"/>
          <w:szCs w:val="30"/>
        </w:rPr>
        <w:t>，现为维护自身的合法权益，故起诉至法院。</w:t>
      </w:r>
    </w:p>
    <w:p w14:paraId="2A546C16" w14:textId="77777777" w:rsidR="00000000" w:rsidRDefault="009D247A">
      <w:pPr>
        <w:spacing w:line="500" w:lineRule="atLeast"/>
        <w:ind w:firstLine="600"/>
        <w:divId w:val="3670711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被告杨祥斌未作答辩。</w:t>
      </w:r>
    </w:p>
    <w:p w14:paraId="03C361FC" w14:textId="77777777" w:rsidR="00000000" w:rsidRDefault="009D247A">
      <w:pPr>
        <w:spacing w:line="500" w:lineRule="atLeast"/>
        <w:ind w:firstLine="600"/>
        <w:divId w:val="206559234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本院经审理认定事实如下：</w:t>
      </w:r>
      <w:r>
        <w:rPr>
          <w:rFonts w:hint="eastAsia"/>
          <w:sz w:val="30"/>
          <w:szCs w:val="30"/>
          <w:highlight w:val="yellow"/>
        </w:rPr>
        <w:t>原、被告系朋友关系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</w:rPr>
        <w:t>，被告杨祥斌向原</w:t>
      </w:r>
      <w:r>
        <w:rPr>
          <w:rFonts w:hint="eastAsia"/>
          <w:sz w:val="30"/>
          <w:szCs w:val="30"/>
        </w:rPr>
        <w:t>告韩阳借款。原告于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日共向案外人杨某汇款</w:t>
      </w:r>
      <w:r>
        <w:rPr>
          <w:rFonts w:hint="eastAsia"/>
          <w:sz w:val="30"/>
          <w:szCs w:val="30"/>
          <w:highlight w:val="yellow"/>
        </w:rPr>
        <w:t>7.9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。之后，被告又发送短信息，明确借期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个月。当天，原告向杨某转账付款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万元。</w:t>
      </w:r>
    </w:p>
    <w:p w14:paraId="7992B9CA" w14:textId="77777777" w:rsidR="00000000" w:rsidRDefault="009D247A">
      <w:pPr>
        <w:spacing w:line="500" w:lineRule="atLeast"/>
        <w:ind w:firstLine="600"/>
        <w:divId w:val="117630653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21</w:t>
      </w:r>
      <w:r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，被告再次向原告发送短信息，向原告借款，其中一条信息内容为：“现委托杨某向韩阳借款五十万元整，</w:t>
      </w:r>
      <w:r>
        <w:rPr>
          <w:rFonts w:hint="eastAsia"/>
          <w:sz w:val="30"/>
          <w:szCs w:val="30"/>
          <w:highlight w:val="yellow"/>
        </w:rPr>
        <w:t>用于路虎车赎单事宜</w:t>
      </w:r>
      <w:r>
        <w:rPr>
          <w:rFonts w:hint="eastAsia"/>
          <w:sz w:val="30"/>
          <w:szCs w:val="30"/>
        </w:rPr>
        <w:t>。”另一条信息内容为：“今有某公司法人杨祥斌向韩阳女士借款人民币五拾万元整、用于归还我公司与外贸公司路虎揽胜信用证赎单事宜、</w:t>
      </w:r>
      <w:r>
        <w:rPr>
          <w:rFonts w:hint="eastAsia"/>
          <w:sz w:val="30"/>
          <w:szCs w:val="30"/>
          <w:highlight w:val="yellow"/>
        </w:rPr>
        <w:t>借款利息</w:t>
      </w:r>
      <w:r>
        <w:rPr>
          <w:rFonts w:hint="eastAsia"/>
          <w:sz w:val="30"/>
          <w:szCs w:val="30"/>
          <w:highlight w:val="yellow"/>
        </w:rPr>
        <w:t>1%</w:t>
      </w:r>
      <w:r>
        <w:rPr>
          <w:rFonts w:hint="eastAsia"/>
          <w:sz w:val="30"/>
          <w:szCs w:val="30"/>
          <w:highlight w:val="yellow"/>
        </w:rPr>
        <w:t>的月息</w:t>
      </w:r>
      <w:r>
        <w:rPr>
          <w:rFonts w:hint="eastAsia"/>
          <w:sz w:val="30"/>
          <w:szCs w:val="30"/>
        </w:rPr>
        <w:t>。借期</w:t>
      </w:r>
      <w:r>
        <w:rPr>
          <w:rFonts w:hint="eastAsia"/>
          <w:sz w:val="30"/>
          <w:szCs w:val="30"/>
          <w:highlight w:val="yellow"/>
        </w:rPr>
        <w:t>一个半月</w:t>
      </w:r>
      <w:r>
        <w:rPr>
          <w:rFonts w:hint="eastAsia"/>
          <w:sz w:val="30"/>
          <w:szCs w:val="30"/>
        </w:rPr>
        <w:t>、由法人杨祥斌负责归还，如到期无法归还可向法院申请查封公司财产及个人财产。”</w:t>
      </w:r>
      <w:r>
        <w:rPr>
          <w:rFonts w:hint="eastAsia"/>
          <w:sz w:val="30"/>
          <w:szCs w:val="30"/>
        </w:rPr>
        <w:t>被告次日另外出具了借条一份，借条的内容与被告于</w:t>
      </w:r>
      <w:r>
        <w:rPr>
          <w:rFonts w:hint="eastAsia"/>
          <w:sz w:val="30"/>
          <w:szCs w:val="30"/>
        </w:rPr>
        <w:t>2014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21</w:t>
      </w:r>
      <w:r>
        <w:rPr>
          <w:rFonts w:hint="eastAsia"/>
          <w:sz w:val="30"/>
          <w:szCs w:val="30"/>
        </w:rPr>
        <w:t>日所发短信息的内容基本一致。</w:t>
      </w:r>
    </w:p>
    <w:p w14:paraId="0CEE71E6" w14:textId="77777777" w:rsidR="00000000" w:rsidRDefault="009D247A">
      <w:pPr>
        <w:spacing w:line="500" w:lineRule="atLeast"/>
        <w:ind w:firstLine="600"/>
        <w:divId w:val="19184820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22</w:t>
      </w:r>
      <w:r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，被告又向原告发送短信息，向原告借款，信息内容为：“今有某公司法人杨祥斌向韩阳女士借款人民币伍拾万元整、用于我公司</w:t>
      </w:r>
      <w:r>
        <w:rPr>
          <w:rFonts w:hint="eastAsia"/>
          <w:sz w:val="30"/>
          <w:szCs w:val="30"/>
          <w:highlight w:val="yellow"/>
        </w:rPr>
        <w:t>车辆采购经营</w:t>
      </w:r>
      <w:r>
        <w:rPr>
          <w:rFonts w:hint="eastAsia"/>
          <w:sz w:val="30"/>
          <w:szCs w:val="30"/>
        </w:rPr>
        <w:t>、借款利息</w:t>
      </w:r>
      <w:r>
        <w:rPr>
          <w:rFonts w:hint="eastAsia"/>
          <w:sz w:val="30"/>
          <w:szCs w:val="30"/>
          <w:highlight w:val="yellow"/>
        </w:rPr>
        <w:t>1%</w:t>
      </w:r>
      <w:r>
        <w:rPr>
          <w:rFonts w:hint="eastAsia"/>
          <w:sz w:val="30"/>
          <w:szCs w:val="30"/>
        </w:rPr>
        <w:t>的月息。借期一个半月、由法人杨祥斌负责归还，如到期无法归还可向法院申请查封公司财产及个人财产。”原告当天向杨某转账付款两笔合计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万元，次日向杨某汇款</w:t>
      </w:r>
      <w:r>
        <w:rPr>
          <w:rFonts w:hint="eastAsia"/>
          <w:sz w:val="30"/>
          <w:szCs w:val="30"/>
        </w:rPr>
        <w:t>40</w:t>
      </w:r>
      <w:r>
        <w:rPr>
          <w:rFonts w:hint="eastAsia"/>
          <w:sz w:val="30"/>
          <w:szCs w:val="30"/>
        </w:rPr>
        <w:t>万元。</w:t>
      </w:r>
    </w:p>
    <w:p w14:paraId="32942D3E" w14:textId="77777777" w:rsidR="00000000" w:rsidRDefault="009D247A">
      <w:pPr>
        <w:spacing w:line="500" w:lineRule="atLeast"/>
        <w:ind w:firstLine="600"/>
        <w:divId w:val="2583476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2014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23</w:t>
      </w:r>
      <w:r>
        <w:rPr>
          <w:rFonts w:hint="eastAsia"/>
          <w:sz w:val="30"/>
          <w:szCs w:val="30"/>
        </w:rPr>
        <w:t>日，原告曾与被告进行电话联系并录音。通话中，原告提出：“第三，你和我明确</w:t>
      </w:r>
      <w:r>
        <w:rPr>
          <w:rFonts w:hint="eastAsia"/>
          <w:sz w:val="30"/>
          <w:szCs w:val="30"/>
        </w:rPr>
        <w:t>，这些借款是你个人向我借款，这次一百多万的借款，还有前面</w:t>
      </w:r>
      <w:r>
        <w:rPr>
          <w:rFonts w:hint="eastAsia"/>
          <w:sz w:val="30"/>
          <w:szCs w:val="30"/>
        </w:rPr>
        <w:t>24.5</w:t>
      </w:r>
      <w:r>
        <w:rPr>
          <w:rFonts w:hint="eastAsia"/>
          <w:sz w:val="30"/>
          <w:szCs w:val="30"/>
        </w:rPr>
        <w:t>万元的借款，合计今年至少</w:t>
      </w:r>
      <w:r>
        <w:rPr>
          <w:rFonts w:hint="eastAsia"/>
          <w:sz w:val="30"/>
          <w:szCs w:val="30"/>
        </w:rPr>
        <w:t>124.5</w:t>
      </w:r>
      <w:r>
        <w:rPr>
          <w:rFonts w:hint="eastAsia"/>
          <w:sz w:val="30"/>
          <w:szCs w:val="30"/>
        </w:rPr>
        <w:t>万元人民币的借款，都是你个人承担，这都是你个人行为，你认可吗？”被告对上述内容均表示认可，另外确认上述款项一直未归还。</w:t>
      </w:r>
    </w:p>
    <w:p w14:paraId="79986F33" w14:textId="77777777" w:rsidR="00000000" w:rsidRDefault="009D247A">
      <w:pPr>
        <w:spacing w:line="500" w:lineRule="atLeast"/>
        <w:ind w:firstLine="600"/>
        <w:divId w:val="91201251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27</w:t>
      </w:r>
      <w:r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，原告向被告任法定代表人的某公司汇款</w:t>
      </w:r>
      <w:r>
        <w:rPr>
          <w:rFonts w:hint="eastAsia"/>
          <w:sz w:val="30"/>
          <w:szCs w:val="30"/>
          <w:highlight w:val="yellow"/>
        </w:rPr>
        <w:t>560,819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，并向案外人某公司转账付款</w:t>
      </w:r>
      <w:r>
        <w:rPr>
          <w:rFonts w:hint="eastAsia"/>
          <w:sz w:val="30"/>
          <w:szCs w:val="30"/>
        </w:rPr>
        <w:t>18,243.50</w:t>
      </w:r>
      <w:r>
        <w:rPr>
          <w:rFonts w:hint="eastAsia"/>
          <w:sz w:val="30"/>
          <w:szCs w:val="30"/>
        </w:rPr>
        <w:t>元。</w:t>
      </w:r>
    </w:p>
    <w:p w14:paraId="67EEE2E6" w14:textId="77777777" w:rsidR="00000000" w:rsidRDefault="009D247A">
      <w:pPr>
        <w:spacing w:line="500" w:lineRule="atLeast"/>
        <w:ind w:firstLine="600"/>
        <w:divId w:val="193023272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借款后，被告未向原告还本付息，原告遂诉至本院。</w:t>
      </w:r>
    </w:p>
    <w:p w14:paraId="528376A2" w14:textId="77777777" w:rsidR="00000000" w:rsidRDefault="009D247A">
      <w:pPr>
        <w:spacing w:line="500" w:lineRule="atLeast"/>
        <w:ind w:firstLine="600"/>
        <w:divId w:val="49946729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诉讼中，原告称其在</w:t>
      </w:r>
      <w:r>
        <w:rPr>
          <w:rFonts w:hint="eastAsia"/>
          <w:sz w:val="30"/>
          <w:szCs w:val="30"/>
        </w:rPr>
        <w:t>2012</w:t>
      </w:r>
      <w:r>
        <w:rPr>
          <w:rFonts w:hint="eastAsia"/>
          <w:sz w:val="30"/>
          <w:szCs w:val="30"/>
        </w:rPr>
        <w:t>年至</w:t>
      </w:r>
      <w:r>
        <w:rPr>
          <w:rFonts w:hint="eastAsia"/>
          <w:sz w:val="30"/>
          <w:szCs w:val="30"/>
        </w:rPr>
        <w:t>2014</w:t>
      </w:r>
      <w:r>
        <w:rPr>
          <w:rFonts w:hint="eastAsia"/>
          <w:sz w:val="30"/>
          <w:szCs w:val="30"/>
        </w:rPr>
        <w:t>年底期间与杨某谈朋友，杨某当时是被告任法定代表人的某公司的员工；被告通过短信向原告借</w:t>
      </w:r>
      <w:r>
        <w:rPr>
          <w:rFonts w:hint="eastAsia"/>
          <w:sz w:val="30"/>
          <w:szCs w:val="30"/>
        </w:rPr>
        <w:t>款三笔，第一笔是</w:t>
      </w:r>
      <w:r>
        <w:rPr>
          <w:rFonts w:hint="eastAsia"/>
          <w:sz w:val="30"/>
          <w:szCs w:val="30"/>
        </w:rPr>
        <w:t>2014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月借款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，后两笔即</w:t>
      </w:r>
      <w:r>
        <w:rPr>
          <w:rFonts w:hint="eastAsia"/>
          <w:sz w:val="30"/>
          <w:szCs w:val="30"/>
        </w:rPr>
        <w:t>50</w:t>
      </w:r>
      <w:r>
        <w:rPr>
          <w:rFonts w:hint="eastAsia"/>
          <w:sz w:val="30"/>
          <w:szCs w:val="30"/>
        </w:rPr>
        <w:t>万元和</w:t>
      </w:r>
      <w:r>
        <w:rPr>
          <w:rFonts w:hint="eastAsia"/>
          <w:sz w:val="30"/>
          <w:szCs w:val="30"/>
        </w:rPr>
        <w:t>57</w:t>
      </w:r>
      <w:r>
        <w:rPr>
          <w:rFonts w:hint="eastAsia"/>
          <w:sz w:val="30"/>
          <w:szCs w:val="30"/>
        </w:rPr>
        <w:t>万余元；某公司是报关公司，被告委托该公司报关，原告向该公司转账付款</w:t>
      </w:r>
      <w:r>
        <w:rPr>
          <w:rFonts w:hint="eastAsia"/>
          <w:sz w:val="30"/>
          <w:szCs w:val="30"/>
        </w:rPr>
        <w:t>18,243.50</w:t>
      </w:r>
      <w:r>
        <w:rPr>
          <w:rFonts w:hint="eastAsia"/>
          <w:sz w:val="30"/>
          <w:szCs w:val="30"/>
        </w:rPr>
        <w:t>元是报关费用；原告向杨某和相关公司付款，是应被告的要求支付的。</w:t>
      </w:r>
    </w:p>
    <w:p w14:paraId="186AFFF8" w14:textId="77777777" w:rsidR="00000000" w:rsidRDefault="009D247A">
      <w:pPr>
        <w:spacing w:line="500" w:lineRule="atLeast"/>
        <w:ind w:firstLine="600"/>
        <w:divId w:val="91082068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以上事实，由原告提供的借条、银行转账凭证、短信息记录、电话录音、银行账户明细以及当事人的陈述等证据所证实。</w:t>
      </w:r>
    </w:p>
    <w:p w14:paraId="5BEA7BC6" w14:textId="77777777" w:rsidR="00000000" w:rsidRDefault="009D247A">
      <w:pPr>
        <w:spacing w:line="500" w:lineRule="atLeast"/>
        <w:ind w:firstLine="600"/>
        <w:divId w:val="191628267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，合法的借贷关系受法律保护。本案中，被告杨祥斌向原告韩阳借款的事实，有借条、短信息记录等证据佐证，本院予以确认。但是，民间借贷合同系实践性合同，双方除了应当具有借款的合意之外，还应当具</w:t>
      </w:r>
      <w:r>
        <w:rPr>
          <w:rFonts w:hint="eastAsia"/>
          <w:sz w:val="30"/>
          <w:szCs w:val="30"/>
        </w:rPr>
        <w:t>备交付款项的行为。现原告主张借款本金为</w:t>
      </w:r>
      <w:r>
        <w:rPr>
          <w:rFonts w:hint="eastAsia"/>
          <w:sz w:val="30"/>
          <w:szCs w:val="30"/>
        </w:rPr>
        <w:t>124.5</w:t>
      </w:r>
      <w:r>
        <w:rPr>
          <w:rFonts w:hint="eastAsia"/>
          <w:sz w:val="30"/>
          <w:szCs w:val="30"/>
        </w:rPr>
        <w:t>万元，本院不予认可，理由如下：首先，虽然被告在与原告通话的过程中确认借款</w:t>
      </w:r>
      <w:r>
        <w:rPr>
          <w:rFonts w:hint="eastAsia"/>
          <w:sz w:val="30"/>
          <w:szCs w:val="30"/>
        </w:rPr>
        <w:t>124.5</w:t>
      </w:r>
      <w:r>
        <w:rPr>
          <w:rFonts w:hint="eastAsia"/>
          <w:sz w:val="30"/>
          <w:szCs w:val="30"/>
        </w:rPr>
        <w:t>万元未归还，但是考虑到该通话发生时原告并未足额付款，该确认并不具有结算性质，不能仅凭此通话确定双方之间的借款金额；其次，从相关短信息、银行转账凭证和银行账户明细来看，被告向原告提出的借款金额以及原告实际付出的款项总额均非</w:t>
      </w:r>
      <w:r>
        <w:rPr>
          <w:rFonts w:hint="eastAsia"/>
          <w:sz w:val="30"/>
          <w:szCs w:val="30"/>
        </w:rPr>
        <w:t>124.5</w:t>
      </w:r>
      <w:r>
        <w:rPr>
          <w:rFonts w:hint="eastAsia"/>
          <w:sz w:val="30"/>
          <w:szCs w:val="30"/>
        </w:rPr>
        <w:t>万元；再次，在双方通话的过程中，原告称之前借款</w:t>
      </w:r>
      <w:r>
        <w:rPr>
          <w:rFonts w:hint="eastAsia"/>
          <w:sz w:val="30"/>
          <w:szCs w:val="30"/>
        </w:rPr>
        <w:t>24.5</w:t>
      </w:r>
      <w:r>
        <w:rPr>
          <w:rFonts w:hint="eastAsia"/>
          <w:sz w:val="30"/>
          <w:szCs w:val="30"/>
        </w:rPr>
        <w:t>万元，该节事实既无充足的证据佐证，也与原告陈述的借款过程和</w:t>
      </w:r>
      <w:r>
        <w:rPr>
          <w:rFonts w:hint="eastAsia"/>
          <w:sz w:val="30"/>
          <w:szCs w:val="30"/>
        </w:rPr>
        <w:t>2014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日借款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万元的构成不</w:t>
      </w:r>
      <w:r>
        <w:rPr>
          <w:rFonts w:hint="eastAsia"/>
          <w:sz w:val="30"/>
          <w:szCs w:val="30"/>
        </w:rPr>
        <w:t>相符合，本院对此难以确认。另需指出的是，原告向案外人某公司转账付款</w:t>
      </w:r>
      <w:r>
        <w:rPr>
          <w:rFonts w:hint="eastAsia"/>
          <w:sz w:val="30"/>
          <w:szCs w:val="30"/>
        </w:rPr>
        <w:t>18,243.50</w:t>
      </w:r>
      <w:r>
        <w:rPr>
          <w:rFonts w:hint="eastAsia"/>
          <w:sz w:val="30"/>
          <w:szCs w:val="30"/>
        </w:rPr>
        <w:t>元，原告无证据证明该款项系被告的借款，故本院对该笔款项不予认定。鉴此，本院根据在案证据，确定双方之间存在的借款金额为</w:t>
      </w:r>
      <w:r>
        <w:rPr>
          <w:rFonts w:hint="eastAsia"/>
          <w:sz w:val="30"/>
          <w:szCs w:val="30"/>
        </w:rPr>
        <w:t>1,140,819</w:t>
      </w:r>
      <w:r>
        <w:rPr>
          <w:rFonts w:hint="eastAsia"/>
          <w:sz w:val="30"/>
          <w:szCs w:val="30"/>
        </w:rPr>
        <w:t>元。被告作为借款人，理应及时还本付息。关于利息，原告现主张按年利率</w:t>
      </w:r>
      <w:r>
        <w:rPr>
          <w:rFonts w:hint="eastAsia"/>
          <w:sz w:val="30"/>
          <w:szCs w:val="30"/>
        </w:rPr>
        <w:t>12%(</w:t>
      </w:r>
      <w:r>
        <w:rPr>
          <w:rFonts w:hint="eastAsia"/>
          <w:sz w:val="30"/>
          <w:szCs w:val="30"/>
        </w:rPr>
        <w:t>月利率</w:t>
      </w:r>
      <w:r>
        <w:rPr>
          <w:rFonts w:hint="eastAsia"/>
          <w:sz w:val="30"/>
          <w:szCs w:val="30"/>
        </w:rPr>
        <w:t>1%)</w:t>
      </w:r>
      <w:r>
        <w:rPr>
          <w:rFonts w:hint="eastAsia"/>
          <w:sz w:val="30"/>
          <w:szCs w:val="30"/>
        </w:rPr>
        <w:t>计算利息，符合双方约定和法律规定，本院予以支持。根据借条出具和相关款项交付的时间，结合原告的诉讼请求，本院酌情确定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万元借款自</w:t>
      </w:r>
      <w:r>
        <w:rPr>
          <w:rFonts w:hint="eastAsia"/>
          <w:sz w:val="30"/>
          <w:szCs w:val="30"/>
        </w:rPr>
        <w:t>2014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日起算利息、</w:t>
      </w:r>
      <w:r>
        <w:rPr>
          <w:rFonts w:hint="eastAsia"/>
          <w:sz w:val="30"/>
          <w:szCs w:val="30"/>
        </w:rPr>
        <w:t>1,060,819</w:t>
      </w:r>
      <w:r>
        <w:rPr>
          <w:rFonts w:hint="eastAsia"/>
          <w:sz w:val="30"/>
          <w:szCs w:val="30"/>
        </w:rPr>
        <w:t>元借款自</w:t>
      </w:r>
      <w:r>
        <w:rPr>
          <w:rFonts w:hint="eastAsia"/>
          <w:sz w:val="30"/>
          <w:szCs w:val="30"/>
        </w:rPr>
        <w:t>2014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27</w:t>
      </w:r>
      <w:r>
        <w:rPr>
          <w:rFonts w:hint="eastAsia"/>
          <w:sz w:val="30"/>
          <w:szCs w:val="30"/>
        </w:rPr>
        <w:t>日起</w:t>
      </w:r>
      <w:r>
        <w:rPr>
          <w:rFonts w:hint="eastAsia"/>
          <w:sz w:val="30"/>
          <w:szCs w:val="30"/>
        </w:rPr>
        <w:t>算利息。</w:t>
      </w:r>
    </w:p>
    <w:p w14:paraId="4D9B3AFD" w14:textId="77777777" w:rsidR="00000000" w:rsidRDefault="009D247A">
      <w:pPr>
        <w:spacing w:line="500" w:lineRule="atLeast"/>
        <w:ind w:firstLine="600"/>
        <w:divId w:val="14820946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经公告送达开庭传票，未到庭参加诉讼，系其放弃相应的诉讼权利，因此产生的法律后果由其自行承担。依照《中华人民共和国合同法》第一百九十六条、第二百零五条、第二百零六条、第二百零七条、第二百一十条、《中华人民共和国民事诉讼法》第一百四十四条规定，判决如下：</w:t>
      </w:r>
    </w:p>
    <w:p w14:paraId="5732D081" w14:textId="77777777" w:rsidR="00000000" w:rsidRDefault="009D247A">
      <w:pPr>
        <w:spacing w:line="500" w:lineRule="atLeast"/>
        <w:ind w:firstLine="600"/>
        <w:divId w:val="192911849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一、被告杨祥斌于本判决生效之日起十日内向原告韩阳归还借款本金</w:t>
      </w:r>
      <w:r>
        <w:rPr>
          <w:rFonts w:hint="eastAsia"/>
          <w:sz w:val="30"/>
          <w:szCs w:val="30"/>
          <w:highlight w:val="yellow"/>
        </w:rPr>
        <w:t>1,140,819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；</w:t>
      </w:r>
    </w:p>
    <w:p w14:paraId="5375C179" w14:textId="77777777" w:rsidR="00000000" w:rsidRDefault="009D247A">
      <w:pPr>
        <w:spacing w:line="500" w:lineRule="atLeast"/>
        <w:ind w:firstLine="600"/>
        <w:divId w:val="123531809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二、被告杨祥斌于本判决生效之日起十日内向原告韩阳支付以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为本金自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日起</w:t>
      </w:r>
      <w:r>
        <w:rPr>
          <w:rFonts w:hint="eastAsia"/>
          <w:sz w:val="30"/>
          <w:szCs w:val="30"/>
        </w:rPr>
        <w:t>、以</w:t>
      </w:r>
      <w:r>
        <w:rPr>
          <w:rFonts w:hint="eastAsia"/>
          <w:sz w:val="30"/>
          <w:szCs w:val="30"/>
          <w:highlight w:val="yellow"/>
        </w:rPr>
        <w:t>1,060,819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为本金自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27</w:t>
      </w:r>
      <w:r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起，</w:t>
      </w:r>
      <w:r>
        <w:rPr>
          <w:rFonts w:hint="eastAsia"/>
          <w:sz w:val="30"/>
          <w:szCs w:val="30"/>
          <w:highlight w:val="yellow"/>
        </w:rPr>
        <w:t>均至本判决生</w:t>
      </w:r>
      <w:r>
        <w:rPr>
          <w:rFonts w:hint="eastAsia"/>
          <w:sz w:val="30"/>
          <w:szCs w:val="30"/>
          <w:highlight w:val="yellow"/>
        </w:rPr>
        <w:t>效之日</w:t>
      </w:r>
      <w:r>
        <w:rPr>
          <w:rFonts w:hint="eastAsia"/>
          <w:sz w:val="30"/>
          <w:szCs w:val="30"/>
        </w:rPr>
        <w:t>止按照年利率</w:t>
      </w:r>
      <w:r>
        <w:rPr>
          <w:rFonts w:hint="eastAsia"/>
          <w:sz w:val="30"/>
          <w:szCs w:val="30"/>
          <w:highlight w:val="yellow"/>
        </w:rPr>
        <w:t>12%</w:t>
      </w:r>
      <w:r>
        <w:rPr>
          <w:rFonts w:hint="eastAsia"/>
          <w:sz w:val="30"/>
          <w:szCs w:val="30"/>
        </w:rPr>
        <w:t>计算的利息。</w:t>
      </w:r>
    </w:p>
    <w:p w14:paraId="678C2C46" w14:textId="77777777" w:rsidR="00000000" w:rsidRDefault="009D247A">
      <w:pPr>
        <w:spacing w:line="500" w:lineRule="atLeast"/>
        <w:ind w:firstLine="600"/>
        <w:divId w:val="14119675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如果未按本判决指定的期间履行给付金钱义务，应当依照《中华人民共和国民事诉讼法》第二百五十三条规定，加倍支付迟延履行期间的债务利息。</w:t>
      </w:r>
    </w:p>
    <w:p w14:paraId="078B7A29" w14:textId="77777777" w:rsidR="00000000" w:rsidRDefault="009D247A">
      <w:pPr>
        <w:spacing w:line="500" w:lineRule="atLeast"/>
        <w:ind w:firstLine="600"/>
        <w:divId w:val="97715364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</w:t>
      </w:r>
      <w:r>
        <w:rPr>
          <w:rFonts w:hint="eastAsia"/>
          <w:sz w:val="30"/>
          <w:szCs w:val="30"/>
        </w:rPr>
        <w:t>19,241.63</w:t>
      </w:r>
      <w:r>
        <w:rPr>
          <w:rFonts w:hint="eastAsia"/>
          <w:sz w:val="30"/>
          <w:szCs w:val="30"/>
        </w:rPr>
        <w:t>元，由被告杨祥斌负担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此款由被告于本判决生效之日起十日内支付原告韩阳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。</w:t>
      </w:r>
    </w:p>
    <w:p w14:paraId="0CDA2C9F" w14:textId="77777777" w:rsidR="00000000" w:rsidRDefault="009D247A">
      <w:pPr>
        <w:spacing w:line="500" w:lineRule="atLeast"/>
        <w:ind w:firstLine="600"/>
        <w:divId w:val="108241412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如不服本判决，可以在判决书送达之日起十五日内，向本院递交上诉状，并按对方当事人的人数提出副本，上诉于上海市第一中级人民法院。</w:t>
      </w:r>
    </w:p>
    <w:p w14:paraId="28EE8C4E" w14:textId="77777777" w:rsidR="00000000" w:rsidRDefault="009D247A">
      <w:pPr>
        <w:spacing w:line="500" w:lineRule="atLeast"/>
        <w:jc w:val="right"/>
        <w:divId w:val="204066439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　判　长　　左玉国</w:t>
      </w:r>
    </w:p>
    <w:p w14:paraId="62895D2F" w14:textId="77777777" w:rsidR="00000000" w:rsidRDefault="009D247A">
      <w:pPr>
        <w:spacing w:line="500" w:lineRule="atLeast"/>
        <w:jc w:val="right"/>
        <w:divId w:val="59155244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　　任汤骐</w:t>
      </w:r>
    </w:p>
    <w:p w14:paraId="4AC8AD8A" w14:textId="77777777" w:rsidR="00000000" w:rsidRDefault="009D247A">
      <w:pPr>
        <w:spacing w:line="500" w:lineRule="atLeast"/>
        <w:jc w:val="right"/>
        <w:divId w:val="50883015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　　童笑钦</w:t>
      </w:r>
    </w:p>
    <w:p w14:paraId="0FB65C54" w14:textId="77777777" w:rsidR="00000000" w:rsidRDefault="009D247A">
      <w:pPr>
        <w:spacing w:line="500" w:lineRule="atLeast"/>
        <w:jc w:val="right"/>
        <w:divId w:val="69504002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二〇一七年三月十日</w:t>
      </w:r>
    </w:p>
    <w:p w14:paraId="6200CA25" w14:textId="77777777" w:rsidR="00000000" w:rsidRDefault="009D247A">
      <w:pPr>
        <w:spacing w:line="500" w:lineRule="atLeast"/>
        <w:jc w:val="right"/>
        <w:divId w:val="124846695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　记　员　　殷晓晨</w:t>
      </w:r>
    </w:p>
    <w:p w14:paraId="5357E028" w14:textId="77777777" w:rsidR="00000000" w:rsidRDefault="009D247A">
      <w:pPr>
        <w:spacing w:line="500" w:lineRule="atLeast"/>
        <w:ind w:firstLine="600"/>
        <w:divId w:val="143833204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附：相关法律条文</w:t>
      </w:r>
    </w:p>
    <w:p w14:paraId="6D3F3BE4" w14:textId="77777777" w:rsidR="00000000" w:rsidRDefault="009D247A">
      <w:pPr>
        <w:spacing w:line="500" w:lineRule="atLeast"/>
        <w:ind w:firstLine="600"/>
        <w:divId w:val="76731356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一、《中华人民共和国合同法》</w:t>
      </w:r>
    </w:p>
    <w:p w14:paraId="2DE9801B" w14:textId="77777777" w:rsidR="00000000" w:rsidRDefault="009D247A">
      <w:pPr>
        <w:spacing w:line="500" w:lineRule="atLeast"/>
        <w:ind w:firstLine="600"/>
        <w:divId w:val="203072009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第一百九十六条借款合同是借款人向贷款人借款，到期返还借款并支付利息的合同。</w:t>
      </w:r>
    </w:p>
    <w:p w14:paraId="71E46366" w14:textId="77777777" w:rsidR="00000000" w:rsidRDefault="009D247A">
      <w:pPr>
        <w:spacing w:line="500" w:lineRule="atLeast"/>
        <w:ind w:firstLine="600"/>
        <w:divId w:val="208656787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第二百零五条借款人应当按照约定的期限支付利息。……</w:t>
      </w:r>
    </w:p>
    <w:p w14:paraId="61C626DB" w14:textId="77777777" w:rsidR="00000000" w:rsidRDefault="009D247A">
      <w:pPr>
        <w:spacing w:line="500" w:lineRule="atLeast"/>
        <w:ind w:firstLine="600"/>
        <w:divId w:val="159070056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第二百零六条借款人应当按照约定的期限返还借款。……</w:t>
      </w:r>
    </w:p>
    <w:p w14:paraId="09CD817E" w14:textId="77777777" w:rsidR="00000000" w:rsidRDefault="009D247A">
      <w:pPr>
        <w:spacing w:line="500" w:lineRule="atLeast"/>
        <w:ind w:firstLine="600"/>
        <w:divId w:val="131151811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第二百零七条借款人未按照约定的期限返还借款的，应当按照约定或者国家有关规定支付逾期利息。</w:t>
      </w:r>
    </w:p>
    <w:p w14:paraId="2BED81C3" w14:textId="77777777" w:rsidR="00000000" w:rsidRDefault="009D247A">
      <w:pPr>
        <w:spacing w:line="500" w:lineRule="atLeast"/>
        <w:ind w:firstLine="600"/>
        <w:divId w:val="99197976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第二百一十条自然人之间的借款合同，自贷款人提供借款时生效。</w:t>
      </w:r>
    </w:p>
    <w:p w14:paraId="5197D827" w14:textId="77777777" w:rsidR="00000000" w:rsidRDefault="009D247A">
      <w:pPr>
        <w:spacing w:line="500" w:lineRule="atLeast"/>
        <w:ind w:firstLine="600"/>
        <w:divId w:val="91239923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二、《中华人民共和国民事诉讼法》</w:t>
      </w:r>
    </w:p>
    <w:p w14:paraId="494C207E" w14:textId="77777777" w:rsidR="00000000" w:rsidRDefault="009D247A">
      <w:pPr>
        <w:spacing w:line="500" w:lineRule="atLeast"/>
        <w:ind w:firstLine="600"/>
        <w:divId w:val="161474731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第一百四十四条被告经传票传唤，无正当理由拒不到庭，或者未经法庭许可中途退庭的，</w:t>
      </w:r>
      <w:r>
        <w:rPr>
          <w:rFonts w:hint="eastAsia"/>
          <w:sz w:val="30"/>
          <w:szCs w:val="30"/>
        </w:rPr>
        <w:t>可以缺席判决。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91FBD" w14:textId="77777777" w:rsidR="009D247A" w:rsidRDefault="009D247A" w:rsidP="009D247A">
      <w:r>
        <w:separator/>
      </w:r>
    </w:p>
  </w:endnote>
  <w:endnote w:type="continuationSeparator" w:id="0">
    <w:p w14:paraId="745F7455" w14:textId="77777777" w:rsidR="009D247A" w:rsidRDefault="009D247A" w:rsidP="009D2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750D4" w14:textId="77777777" w:rsidR="009D247A" w:rsidRDefault="009D247A" w:rsidP="009D247A">
      <w:r>
        <w:separator/>
      </w:r>
    </w:p>
  </w:footnote>
  <w:footnote w:type="continuationSeparator" w:id="0">
    <w:p w14:paraId="5A45D3E3" w14:textId="77777777" w:rsidR="009D247A" w:rsidRDefault="009D247A" w:rsidP="009D24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7A"/>
    <w:rsid w:val="009D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73D458"/>
  <w15:chartTrackingRefBased/>
  <w15:docId w15:val="{6CDE61CF-713E-4522-9F9B-0AE17111B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9D24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47A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47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47A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476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11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639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675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46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20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9999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226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729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0153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659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2443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804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40024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356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2068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251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923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364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7976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412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688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653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69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809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6951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11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676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731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204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0056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731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267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849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272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2009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4396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234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787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447</Words>
  <Characters>2552</Characters>
  <Application>Microsoft Office Word</Application>
  <DocSecurity>0</DocSecurity>
  <Lines>21</Lines>
  <Paragraphs>5</Paragraphs>
  <ScaleCrop>false</ScaleCrop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以昂</dc:creator>
  <cp:keywords/>
  <dc:description/>
  <cp:lastModifiedBy>蒋 沛文</cp:lastModifiedBy>
  <cp:revision>2</cp:revision>
  <dcterms:created xsi:type="dcterms:W3CDTF">2024-05-11T15:31:00Z</dcterms:created>
  <dcterms:modified xsi:type="dcterms:W3CDTF">2024-05-11T15:31:00Z</dcterms:modified>
</cp:coreProperties>
</file>