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AC13" w14:textId="77777777" w:rsidR="00000000" w:rsidRDefault="00BA0259">
      <w:pPr>
        <w:spacing w:line="500" w:lineRule="atLeast"/>
        <w:jc w:val="center"/>
        <w:divId w:val="2008898347"/>
        <w:rPr>
          <w:rFonts w:ascii="黑体" w:eastAsia="黑体" w:hAnsi="黑体"/>
          <w:sz w:val="36"/>
          <w:szCs w:val="36"/>
        </w:rPr>
      </w:pPr>
      <w:r>
        <w:rPr>
          <w:rFonts w:ascii="黑体" w:eastAsia="黑体" w:hAnsi="黑体" w:hint="eastAsia"/>
          <w:sz w:val="36"/>
          <w:szCs w:val="36"/>
        </w:rPr>
        <w:t>安徽省合肥市包河区人民法院</w:t>
      </w:r>
    </w:p>
    <w:p w14:paraId="04700BE7" w14:textId="77777777" w:rsidR="00000000" w:rsidRDefault="00BA0259">
      <w:pPr>
        <w:spacing w:line="500" w:lineRule="atLeast"/>
        <w:jc w:val="center"/>
        <w:divId w:val="48359328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9855CD5" w14:textId="77777777" w:rsidR="00000000" w:rsidRDefault="00BA0259">
      <w:pPr>
        <w:spacing w:line="500" w:lineRule="atLeast"/>
        <w:jc w:val="right"/>
        <w:divId w:val="1340309302"/>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5769</w:t>
      </w:r>
      <w:r>
        <w:rPr>
          <w:rFonts w:hint="eastAsia"/>
          <w:sz w:val="30"/>
          <w:szCs w:val="30"/>
        </w:rPr>
        <w:t>号</w:t>
      </w:r>
    </w:p>
    <w:p w14:paraId="6C472EE5" w14:textId="77777777" w:rsidR="00000000" w:rsidRDefault="00BA0259">
      <w:pPr>
        <w:spacing w:line="500" w:lineRule="atLeast"/>
        <w:ind w:firstLine="600"/>
        <w:divId w:val="2010329744"/>
        <w:rPr>
          <w:rFonts w:hint="eastAsia"/>
          <w:sz w:val="30"/>
          <w:szCs w:val="30"/>
        </w:rPr>
      </w:pPr>
      <w:r>
        <w:rPr>
          <w:rFonts w:hint="eastAsia"/>
          <w:sz w:val="30"/>
          <w:szCs w:val="30"/>
        </w:rPr>
        <w:t>原告：郑吉清，男，</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日出生，汉族，住浙江省江山市。</w:t>
      </w:r>
    </w:p>
    <w:p w14:paraId="01DEE707" w14:textId="77777777" w:rsidR="00000000" w:rsidRDefault="00BA0259">
      <w:pPr>
        <w:spacing w:line="500" w:lineRule="atLeast"/>
        <w:ind w:firstLine="600"/>
        <w:divId w:val="1645311330"/>
        <w:rPr>
          <w:rFonts w:hint="eastAsia"/>
          <w:sz w:val="30"/>
          <w:szCs w:val="30"/>
        </w:rPr>
      </w:pPr>
      <w:r>
        <w:rPr>
          <w:rFonts w:hint="eastAsia"/>
          <w:sz w:val="30"/>
          <w:szCs w:val="30"/>
        </w:rPr>
        <w:t>委托代理人：杨晶，安徽华人律师事务所律师。</w:t>
      </w:r>
    </w:p>
    <w:p w14:paraId="5F51B74E" w14:textId="77777777" w:rsidR="00000000" w:rsidRDefault="00BA0259">
      <w:pPr>
        <w:spacing w:line="500" w:lineRule="atLeast"/>
        <w:ind w:firstLine="600"/>
        <w:divId w:val="1429304134"/>
        <w:rPr>
          <w:rFonts w:hint="eastAsia"/>
          <w:sz w:val="30"/>
          <w:szCs w:val="30"/>
        </w:rPr>
      </w:pPr>
      <w:r>
        <w:rPr>
          <w:rFonts w:hint="eastAsia"/>
          <w:sz w:val="30"/>
          <w:szCs w:val="30"/>
        </w:rPr>
        <w:t>被告：张基霞，男，</w:t>
      </w:r>
      <w:r>
        <w:rPr>
          <w:rFonts w:hint="eastAsia"/>
          <w:sz w:val="30"/>
          <w:szCs w:val="30"/>
        </w:rPr>
        <w:t>1979</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日出生，汉族，住安徽省合肥市包河区。</w:t>
      </w:r>
    </w:p>
    <w:p w14:paraId="5CF21B48" w14:textId="77777777" w:rsidR="00000000" w:rsidRDefault="00BA0259">
      <w:pPr>
        <w:spacing w:line="500" w:lineRule="atLeast"/>
        <w:ind w:firstLine="600"/>
        <w:divId w:val="1967929405"/>
        <w:rPr>
          <w:rFonts w:hint="eastAsia"/>
          <w:sz w:val="30"/>
          <w:szCs w:val="30"/>
        </w:rPr>
      </w:pPr>
      <w:r>
        <w:rPr>
          <w:rFonts w:hint="eastAsia"/>
          <w:sz w:val="30"/>
          <w:szCs w:val="30"/>
        </w:rPr>
        <w:t>被告：黄维云，女，</w:t>
      </w:r>
      <w:r>
        <w:rPr>
          <w:rFonts w:hint="eastAsia"/>
          <w:sz w:val="30"/>
          <w:szCs w:val="30"/>
        </w:rPr>
        <w:t>1986</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日出生，汉族，住安徽省合肥市包河区。</w:t>
      </w:r>
    </w:p>
    <w:p w14:paraId="4F0D71DF" w14:textId="77777777" w:rsidR="00000000" w:rsidRDefault="00BA0259">
      <w:pPr>
        <w:spacing w:line="500" w:lineRule="atLeast"/>
        <w:ind w:firstLine="600"/>
        <w:divId w:val="234047111"/>
        <w:rPr>
          <w:rFonts w:hint="eastAsia"/>
          <w:sz w:val="30"/>
          <w:szCs w:val="30"/>
        </w:rPr>
      </w:pPr>
      <w:r>
        <w:rPr>
          <w:rFonts w:hint="eastAsia"/>
          <w:sz w:val="30"/>
          <w:szCs w:val="30"/>
        </w:rPr>
        <w:t>原告郑吉清诉被告张基霞、黄维云民间借贷纠纷一案，本院立案受理后，依法适用简易程序公开开庭进行了审理。原告郑吉清的委托代理人杨晶，被告张基霞、黄维云到庭参加诉讼。本案现已审理终结。</w:t>
      </w:r>
    </w:p>
    <w:p w14:paraId="51D6543F" w14:textId="77777777" w:rsidR="00000000" w:rsidRDefault="00BA0259">
      <w:pPr>
        <w:spacing w:line="500" w:lineRule="atLeast"/>
        <w:ind w:firstLine="600"/>
        <w:divId w:val="871383924"/>
        <w:rPr>
          <w:rFonts w:hint="eastAsia"/>
          <w:sz w:val="30"/>
          <w:szCs w:val="30"/>
        </w:rPr>
      </w:pPr>
      <w:r>
        <w:rPr>
          <w:rFonts w:hint="eastAsia"/>
          <w:sz w:val="30"/>
          <w:szCs w:val="30"/>
        </w:rPr>
        <w:t>原告郑吉清向本院提出诉讼请求：两被告</w:t>
      </w:r>
      <w:r>
        <w:rPr>
          <w:rFonts w:hint="eastAsia"/>
          <w:sz w:val="30"/>
          <w:szCs w:val="30"/>
          <w:highlight w:val="yellow"/>
        </w:rPr>
        <w:t>立即归还借款</w:t>
      </w:r>
      <w:r>
        <w:rPr>
          <w:rFonts w:hint="eastAsia"/>
          <w:sz w:val="30"/>
          <w:szCs w:val="30"/>
          <w:highlight w:val="yellow"/>
        </w:rPr>
        <w:t>15</w:t>
      </w:r>
      <w:r>
        <w:rPr>
          <w:rFonts w:hint="eastAsia"/>
          <w:sz w:val="30"/>
          <w:szCs w:val="30"/>
          <w:highlight w:val="yellow"/>
        </w:rPr>
        <w:t>万元</w:t>
      </w:r>
      <w:r>
        <w:rPr>
          <w:rFonts w:hint="eastAsia"/>
          <w:sz w:val="30"/>
          <w:szCs w:val="30"/>
        </w:rPr>
        <w:t>，</w:t>
      </w:r>
      <w:r>
        <w:rPr>
          <w:rFonts w:hint="eastAsia"/>
          <w:sz w:val="30"/>
          <w:szCs w:val="30"/>
          <w:highlight w:val="yellow"/>
        </w:rPr>
        <w:t>及自</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19</w:t>
      </w:r>
      <w:r>
        <w:rPr>
          <w:rFonts w:hint="eastAsia"/>
          <w:sz w:val="30"/>
          <w:szCs w:val="30"/>
          <w:highlight w:val="yellow"/>
        </w:rPr>
        <w:t>日至付清止的利息（月息</w:t>
      </w:r>
      <w:r>
        <w:rPr>
          <w:rFonts w:hint="eastAsia"/>
          <w:sz w:val="30"/>
          <w:szCs w:val="30"/>
          <w:highlight w:val="yellow"/>
        </w:rPr>
        <w:t>2%</w:t>
      </w:r>
      <w:r>
        <w:rPr>
          <w:rFonts w:hint="eastAsia"/>
          <w:sz w:val="30"/>
          <w:szCs w:val="30"/>
          <w:highlight w:val="yellow"/>
        </w:rPr>
        <w:t>），并承担诉讼费</w:t>
      </w:r>
      <w:r>
        <w:rPr>
          <w:rFonts w:hint="eastAsia"/>
          <w:sz w:val="30"/>
          <w:szCs w:val="30"/>
        </w:rPr>
        <w:t>。</w:t>
      </w:r>
    </w:p>
    <w:p w14:paraId="266AE5BB" w14:textId="77777777" w:rsidR="00000000" w:rsidRDefault="00BA0259">
      <w:pPr>
        <w:spacing w:line="500" w:lineRule="atLeast"/>
        <w:ind w:firstLine="600"/>
        <w:divId w:val="1528442862"/>
        <w:rPr>
          <w:rFonts w:hint="eastAsia"/>
          <w:sz w:val="30"/>
          <w:szCs w:val="30"/>
        </w:rPr>
      </w:pPr>
      <w:bookmarkStart w:id="0" w:name="_Hlk67239663"/>
      <w:r>
        <w:rPr>
          <w:rFonts w:hint="eastAsia"/>
          <w:sz w:val="30"/>
          <w:szCs w:val="30"/>
        </w:rPr>
        <w:t>事实和理由：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rPr>
        <w:t>，两被告因承接工程急需资金周转，向原告</w:t>
      </w:r>
      <w:r>
        <w:rPr>
          <w:rFonts w:hint="eastAsia"/>
          <w:sz w:val="30"/>
          <w:szCs w:val="30"/>
          <w:highlight w:val="yellow"/>
        </w:rPr>
        <w:t>借款</w:t>
      </w:r>
      <w:r>
        <w:rPr>
          <w:rFonts w:hint="eastAsia"/>
          <w:sz w:val="30"/>
          <w:szCs w:val="30"/>
          <w:highlight w:val="yellow"/>
        </w:rPr>
        <w:t>15</w:t>
      </w:r>
      <w:r>
        <w:rPr>
          <w:rFonts w:hint="eastAsia"/>
          <w:sz w:val="30"/>
          <w:szCs w:val="30"/>
          <w:highlight w:val="yellow"/>
        </w:rPr>
        <w:t>万元</w:t>
      </w:r>
      <w:r>
        <w:rPr>
          <w:rFonts w:hint="eastAsia"/>
          <w:sz w:val="30"/>
          <w:szCs w:val="30"/>
        </w:rPr>
        <w:t>，承诺</w:t>
      </w:r>
      <w:r>
        <w:rPr>
          <w:rFonts w:hint="eastAsia"/>
          <w:sz w:val="30"/>
          <w:szCs w:val="30"/>
          <w:highlight w:val="yellow"/>
        </w:rPr>
        <w:t>借款期限</w:t>
      </w:r>
      <w:r>
        <w:rPr>
          <w:rFonts w:hint="eastAsia"/>
          <w:sz w:val="30"/>
          <w:szCs w:val="30"/>
          <w:highlight w:val="yellow"/>
        </w:rPr>
        <w:t>10</w:t>
      </w:r>
      <w:r>
        <w:rPr>
          <w:rFonts w:hint="eastAsia"/>
          <w:sz w:val="30"/>
          <w:szCs w:val="30"/>
          <w:highlight w:val="yellow"/>
        </w:rPr>
        <w:t>天</w:t>
      </w:r>
      <w:r>
        <w:rPr>
          <w:rFonts w:hint="eastAsia"/>
          <w:sz w:val="30"/>
          <w:szCs w:val="30"/>
        </w:rPr>
        <w:t>，</w:t>
      </w:r>
      <w:r>
        <w:rPr>
          <w:rFonts w:hint="eastAsia"/>
          <w:sz w:val="30"/>
          <w:szCs w:val="30"/>
          <w:highlight w:val="yellow"/>
        </w:rPr>
        <w:t>逾期则按月息</w:t>
      </w:r>
      <w:r>
        <w:rPr>
          <w:rFonts w:hint="eastAsia"/>
          <w:sz w:val="30"/>
          <w:szCs w:val="30"/>
          <w:highlight w:val="yellow"/>
        </w:rPr>
        <w:t>2%</w:t>
      </w:r>
      <w:r>
        <w:rPr>
          <w:rFonts w:hint="eastAsia"/>
          <w:sz w:val="30"/>
          <w:szCs w:val="30"/>
          <w:highlight w:val="yellow"/>
        </w:rPr>
        <w:t>自借款之日起计息</w:t>
      </w:r>
      <w:r>
        <w:rPr>
          <w:rFonts w:hint="eastAsia"/>
          <w:sz w:val="30"/>
          <w:szCs w:val="30"/>
        </w:rPr>
        <w:t>，并出具</w:t>
      </w:r>
      <w:r>
        <w:rPr>
          <w:rFonts w:hint="eastAsia"/>
          <w:sz w:val="30"/>
          <w:szCs w:val="30"/>
          <w:highlight w:val="yellow"/>
        </w:rPr>
        <w:t>借条一份</w:t>
      </w:r>
      <w:r>
        <w:rPr>
          <w:rFonts w:hint="eastAsia"/>
          <w:sz w:val="30"/>
          <w:szCs w:val="30"/>
        </w:rPr>
        <w:t>。当日，</w:t>
      </w:r>
      <w:r>
        <w:rPr>
          <w:rFonts w:hint="eastAsia"/>
          <w:sz w:val="30"/>
          <w:szCs w:val="30"/>
          <w:highlight w:val="yellow"/>
        </w:rPr>
        <w:t>原告从工商银行转账</w:t>
      </w:r>
      <w:r>
        <w:rPr>
          <w:rFonts w:hint="eastAsia"/>
          <w:sz w:val="30"/>
          <w:szCs w:val="30"/>
          <w:highlight w:val="yellow"/>
        </w:rPr>
        <w:t>15</w:t>
      </w:r>
      <w:r>
        <w:rPr>
          <w:rFonts w:hint="eastAsia"/>
          <w:sz w:val="30"/>
          <w:szCs w:val="30"/>
          <w:highlight w:val="yellow"/>
        </w:rPr>
        <w:t>万元给被告</w:t>
      </w:r>
      <w:r>
        <w:rPr>
          <w:rFonts w:hint="eastAsia"/>
          <w:sz w:val="30"/>
          <w:szCs w:val="30"/>
        </w:rPr>
        <w:t>。</w:t>
      </w:r>
      <w:r>
        <w:rPr>
          <w:rFonts w:hint="eastAsia"/>
          <w:sz w:val="30"/>
          <w:szCs w:val="30"/>
          <w:highlight w:val="yellow"/>
        </w:rPr>
        <w:t>遗憾的是，</w:t>
      </w:r>
      <w:r>
        <w:rPr>
          <w:rFonts w:hint="eastAsia"/>
          <w:sz w:val="30"/>
          <w:szCs w:val="30"/>
          <w:highlight w:val="yellow"/>
        </w:rPr>
        <w:t>两被告支付前</w:t>
      </w:r>
      <w:r>
        <w:rPr>
          <w:rFonts w:hint="eastAsia"/>
          <w:sz w:val="30"/>
          <w:szCs w:val="30"/>
          <w:highlight w:val="yellow"/>
        </w:rPr>
        <w:t>4</w:t>
      </w:r>
      <w:r>
        <w:rPr>
          <w:rFonts w:hint="eastAsia"/>
          <w:sz w:val="30"/>
          <w:szCs w:val="30"/>
          <w:highlight w:val="yellow"/>
        </w:rPr>
        <w:t>个月利息后，竟不兑现承诺</w:t>
      </w:r>
      <w:r>
        <w:rPr>
          <w:rFonts w:hint="eastAsia"/>
          <w:sz w:val="30"/>
          <w:szCs w:val="30"/>
        </w:rPr>
        <w:t>，多次催要未果。</w:t>
      </w:r>
    </w:p>
    <w:bookmarkEnd w:id="0"/>
    <w:p w14:paraId="6DFBFF89" w14:textId="77777777" w:rsidR="00000000" w:rsidRDefault="00BA0259">
      <w:pPr>
        <w:spacing w:line="500" w:lineRule="atLeast"/>
        <w:ind w:firstLine="600"/>
        <w:divId w:val="1721706870"/>
        <w:rPr>
          <w:rFonts w:hint="eastAsia"/>
          <w:sz w:val="30"/>
          <w:szCs w:val="30"/>
        </w:rPr>
      </w:pPr>
      <w:r>
        <w:rPr>
          <w:rFonts w:hint="eastAsia"/>
          <w:sz w:val="30"/>
          <w:szCs w:val="30"/>
        </w:rPr>
        <w:t>被告张基霞、黄维云辩称：借款属实，希望与原告调解。</w:t>
      </w:r>
    </w:p>
    <w:p w14:paraId="77872B58" w14:textId="77777777" w:rsidR="00000000" w:rsidRDefault="00BA0259">
      <w:pPr>
        <w:spacing w:line="500" w:lineRule="atLeast"/>
        <w:ind w:firstLine="600"/>
        <w:divId w:val="503327772"/>
        <w:rPr>
          <w:rFonts w:hint="eastAsia"/>
          <w:sz w:val="30"/>
          <w:szCs w:val="30"/>
        </w:rPr>
      </w:pPr>
      <w:r>
        <w:rPr>
          <w:rFonts w:hint="eastAsia"/>
          <w:sz w:val="30"/>
          <w:szCs w:val="30"/>
        </w:rPr>
        <w:t>本院经审理认定事实如下：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rPr>
        <w:t>，张基霞、黄维云向郑吉清</w:t>
      </w:r>
      <w:r>
        <w:rPr>
          <w:rFonts w:hint="eastAsia"/>
          <w:sz w:val="30"/>
          <w:szCs w:val="30"/>
          <w:highlight w:val="yellow"/>
        </w:rPr>
        <w:t>借款</w:t>
      </w:r>
      <w:r>
        <w:rPr>
          <w:rFonts w:hint="eastAsia"/>
          <w:sz w:val="30"/>
          <w:szCs w:val="30"/>
          <w:highlight w:val="yellow"/>
        </w:rPr>
        <w:t>150000</w:t>
      </w:r>
      <w:r>
        <w:rPr>
          <w:rFonts w:hint="eastAsia"/>
          <w:sz w:val="30"/>
          <w:szCs w:val="30"/>
          <w:highlight w:val="yellow"/>
        </w:rPr>
        <w:t>元</w:t>
      </w:r>
      <w:r>
        <w:rPr>
          <w:rFonts w:hint="eastAsia"/>
          <w:sz w:val="30"/>
          <w:szCs w:val="30"/>
        </w:rPr>
        <w:t>，并</w:t>
      </w:r>
      <w:r>
        <w:rPr>
          <w:rFonts w:hint="eastAsia"/>
          <w:sz w:val="30"/>
          <w:szCs w:val="30"/>
          <w:highlight w:val="yellow"/>
        </w:rPr>
        <w:t>出具借条一份</w:t>
      </w:r>
      <w:r>
        <w:rPr>
          <w:rFonts w:hint="eastAsia"/>
          <w:sz w:val="30"/>
          <w:szCs w:val="30"/>
        </w:rPr>
        <w:t>，主要载明：</w:t>
      </w:r>
      <w:r>
        <w:rPr>
          <w:rFonts w:hint="eastAsia"/>
          <w:sz w:val="30"/>
          <w:szCs w:val="30"/>
          <w:highlight w:val="yellow"/>
        </w:rPr>
        <w:t>我于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日向郑吉清借款人民币</w:t>
      </w:r>
      <w:r>
        <w:rPr>
          <w:rFonts w:hint="eastAsia"/>
          <w:sz w:val="30"/>
          <w:szCs w:val="30"/>
          <w:highlight w:val="yellow"/>
        </w:rPr>
        <w:t>150000</w:t>
      </w:r>
      <w:r>
        <w:rPr>
          <w:rFonts w:hint="eastAsia"/>
          <w:sz w:val="30"/>
          <w:szCs w:val="30"/>
          <w:highlight w:val="yellow"/>
        </w:rPr>
        <w:t>元，承诺于</w:t>
      </w:r>
      <w:r>
        <w:rPr>
          <w:rFonts w:hint="eastAsia"/>
          <w:sz w:val="30"/>
          <w:szCs w:val="30"/>
          <w:highlight w:val="yellow"/>
        </w:rPr>
        <w:lastRenderedPageBreak/>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29</w:t>
      </w:r>
      <w:r>
        <w:rPr>
          <w:rFonts w:hint="eastAsia"/>
          <w:sz w:val="30"/>
          <w:szCs w:val="30"/>
          <w:highlight w:val="yellow"/>
        </w:rPr>
        <w:t>日之前还款，否则按月息</w:t>
      </w:r>
      <w:r>
        <w:rPr>
          <w:rFonts w:hint="eastAsia"/>
          <w:sz w:val="30"/>
          <w:szCs w:val="30"/>
          <w:highlight w:val="yellow"/>
        </w:rPr>
        <w:t>2%</w:t>
      </w:r>
      <w:r>
        <w:rPr>
          <w:rFonts w:hint="eastAsia"/>
          <w:sz w:val="30"/>
          <w:szCs w:val="30"/>
          <w:highlight w:val="yellow"/>
        </w:rPr>
        <w:t>自借款之日起计息</w:t>
      </w:r>
      <w:r>
        <w:rPr>
          <w:rFonts w:hint="eastAsia"/>
          <w:sz w:val="30"/>
          <w:szCs w:val="30"/>
        </w:rPr>
        <w:t>。当日，</w:t>
      </w:r>
      <w:r>
        <w:rPr>
          <w:rFonts w:hint="eastAsia"/>
          <w:sz w:val="30"/>
          <w:szCs w:val="30"/>
          <w:highlight w:val="yellow"/>
        </w:rPr>
        <w:t>郑吉清通过银行账户向张基霞转款</w:t>
      </w:r>
      <w:r>
        <w:rPr>
          <w:rFonts w:hint="eastAsia"/>
          <w:sz w:val="30"/>
          <w:szCs w:val="30"/>
          <w:highlight w:val="yellow"/>
        </w:rPr>
        <w:t>150000</w:t>
      </w:r>
      <w:r>
        <w:rPr>
          <w:rFonts w:hint="eastAsia"/>
          <w:sz w:val="30"/>
          <w:szCs w:val="30"/>
          <w:highlight w:val="yellow"/>
        </w:rPr>
        <w:t>元</w:t>
      </w:r>
      <w:r>
        <w:rPr>
          <w:rFonts w:hint="eastAsia"/>
          <w:sz w:val="30"/>
          <w:szCs w:val="30"/>
        </w:rPr>
        <w:t>。</w:t>
      </w:r>
    </w:p>
    <w:p w14:paraId="1796C37C" w14:textId="77777777" w:rsidR="00000000" w:rsidRDefault="00BA0259">
      <w:pPr>
        <w:spacing w:line="500" w:lineRule="atLeast"/>
        <w:ind w:firstLine="600"/>
        <w:divId w:val="1203589622"/>
        <w:rPr>
          <w:rFonts w:hint="eastAsia"/>
          <w:sz w:val="30"/>
          <w:szCs w:val="30"/>
        </w:rPr>
      </w:pPr>
      <w:r>
        <w:rPr>
          <w:rFonts w:hint="eastAsia"/>
          <w:sz w:val="30"/>
          <w:szCs w:val="30"/>
        </w:rPr>
        <w:t>借款发生后，张基霞、黄维云分别于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27</w:t>
      </w:r>
      <w:r>
        <w:rPr>
          <w:rFonts w:hint="eastAsia"/>
          <w:sz w:val="30"/>
          <w:szCs w:val="30"/>
          <w:highlight w:val="yellow"/>
        </w:rPr>
        <w:t>日还款</w:t>
      </w:r>
      <w:r>
        <w:rPr>
          <w:rFonts w:hint="eastAsia"/>
          <w:sz w:val="30"/>
          <w:szCs w:val="30"/>
          <w:highlight w:val="yellow"/>
        </w:rPr>
        <w:t>12000</w:t>
      </w:r>
      <w:r>
        <w:rPr>
          <w:rFonts w:hint="eastAsia"/>
          <w:sz w:val="30"/>
          <w:szCs w:val="30"/>
          <w:highlight w:val="yellow"/>
        </w:rPr>
        <w:t>元</w:t>
      </w:r>
      <w:r>
        <w:rPr>
          <w:rFonts w:hint="eastAsia"/>
          <w:sz w:val="30"/>
          <w:szCs w:val="30"/>
        </w:rPr>
        <w:t>，</w:t>
      </w:r>
      <w:r>
        <w:rPr>
          <w:rFonts w:hint="eastAsia"/>
          <w:sz w:val="30"/>
          <w:szCs w:val="30"/>
          <w:highlight w:val="yellow"/>
        </w:rPr>
        <w:t>2019</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16</w:t>
      </w:r>
      <w:r>
        <w:rPr>
          <w:rFonts w:hint="eastAsia"/>
          <w:sz w:val="30"/>
          <w:szCs w:val="30"/>
          <w:highlight w:val="yellow"/>
        </w:rPr>
        <w:t>日还款</w:t>
      </w:r>
      <w:r>
        <w:rPr>
          <w:rFonts w:hint="eastAsia"/>
          <w:sz w:val="30"/>
          <w:szCs w:val="30"/>
          <w:highlight w:val="yellow"/>
        </w:rPr>
        <w:t>10000</w:t>
      </w:r>
      <w:r>
        <w:rPr>
          <w:rFonts w:hint="eastAsia"/>
          <w:sz w:val="30"/>
          <w:szCs w:val="30"/>
          <w:highlight w:val="yellow"/>
        </w:rPr>
        <w:t>元</w:t>
      </w:r>
      <w:r>
        <w:rPr>
          <w:rFonts w:hint="eastAsia"/>
          <w:sz w:val="30"/>
          <w:szCs w:val="30"/>
        </w:rPr>
        <w:t>，</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28</w:t>
      </w:r>
      <w:r>
        <w:rPr>
          <w:rFonts w:hint="eastAsia"/>
          <w:sz w:val="30"/>
          <w:szCs w:val="30"/>
          <w:highlight w:val="yellow"/>
        </w:rPr>
        <w:t>日还款</w:t>
      </w:r>
      <w:r>
        <w:rPr>
          <w:rFonts w:hint="eastAsia"/>
          <w:sz w:val="30"/>
          <w:szCs w:val="30"/>
          <w:highlight w:val="yellow"/>
        </w:rPr>
        <w:t>20000</w:t>
      </w:r>
      <w:r>
        <w:rPr>
          <w:rFonts w:hint="eastAsia"/>
          <w:sz w:val="30"/>
          <w:szCs w:val="30"/>
          <w:highlight w:val="yellow"/>
        </w:rPr>
        <w:t>元</w:t>
      </w:r>
      <w:r>
        <w:rPr>
          <w:rFonts w:hint="eastAsia"/>
          <w:sz w:val="30"/>
          <w:szCs w:val="30"/>
        </w:rPr>
        <w:t>。</w:t>
      </w:r>
    </w:p>
    <w:p w14:paraId="0DD630E9" w14:textId="77777777" w:rsidR="00000000" w:rsidRDefault="00BA0259">
      <w:pPr>
        <w:spacing w:line="500" w:lineRule="atLeast"/>
        <w:ind w:firstLine="600"/>
        <w:divId w:val="1769110216"/>
        <w:rPr>
          <w:rFonts w:hint="eastAsia"/>
          <w:sz w:val="30"/>
          <w:szCs w:val="30"/>
        </w:rPr>
      </w:pPr>
      <w:r>
        <w:rPr>
          <w:rFonts w:hint="eastAsia"/>
          <w:sz w:val="30"/>
          <w:szCs w:val="30"/>
          <w:highlight w:val="yellow"/>
        </w:rPr>
        <w:t>上述事实，有原告提交的借条、银行转款凭据及当事人当庭陈述等予以证实</w:t>
      </w:r>
      <w:r>
        <w:rPr>
          <w:rFonts w:hint="eastAsia"/>
          <w:sz w:val="30"/>
          <w:szCs w:val="30"/>
        </w:rPr>
        <w:t>。</w:t>
      </w:r>
    </w:p>
    <w:p w14:paraId="6D1F0B58" w14:textId="77777777" w:rsidR="00000000" w:rsidRDefault="00BA0259">
      <w:pPr>
        <w:spacing w:line="500" w:lineRule="atLeast"/>
        <w:ind w:firstLine="600"/>
        <w:divId w:val="159125442"/>
        <w:rPr>
          <w:rFonts w:hint="eastAsia"/>
          <w:sz w:val="30"/>
          <w:szCs w:val="30"/>
        </w:rPr>
      </w:pPr>
      <w:r>
        <w:rPr>
          <w:rFonts w:hint="eastAsia"/>
          <w:sz w:val="30"/>
          <w:szCs w:val="30"/>
        </w:rPr>
        <w:t>本院认为，合法的借贷关系受法律保护。本案中，被告张基霞、黄维云向原告郑吉清</w:t>
      </w:r>
      <w:r>
        <w:rPr>
          <w:rFonts w:hint="eastAsia"/>
          <w:sz w:val="30"/>
          <w:szCs w:val="30"/>
          <w:highlight w:val="yellow"/>
        </w:rPr>
        <w:t>借款</w:t>
      </w:r>
      <w:r>
        <w:rPr>
          <w:rFonts w:hint="eastAsia"/>
          <w:sz w:val="30"/>
          <w:szCs w:val="30"/>
          <w:highlight w:val="yellow"/>
        </w:rPr>
        <w:t>150000</w:t>
      </w:r>
      <w:r>
        <w:rPr>
          <w:rFonts w:hint="eastAsia"/>
          <w:sz w:val="30"/>
          <w:szCs w:val="30"/>
          <w:highlight w:val="yellow"/>
        </w:rPr>
        <w:t>元</w:t>
      </w:r>
      <w:r>
        <w:rPr>
          <w:rFonts w:hint="eastAsia"/>
          <w:sz w:val="30"/>
          <w:szCs w:val="30"/>
        </w:rPr>
        <w:t>，并</w:t>
      </w:r>
      <w:r>
        <w:rPr>
          <w:rFonts w:hint="eastAsia"/>
          <w:sz w:val="30"/>
          <w:szCs w:val="30"/>
          <w:highlight w:val="yellow"/>
        </w:rPr>
        <w:t>出具借条</w:t>
      </w:r>
      <w:r>
        <w:rPr>
          <w:rFonts w:hint="eastAsia"/>
          <w:sz w:val="30"/>
          <w:szCs w:val="30"/>
        </w:rPr>
        <w:t>，本院予以确认。</w:t>
      </w:r>
    </w:p>
    <w:p w14:paraId="5B0331B8" w14:textId="77777777" w:rsidR="00000000" w:rsidRDefault="00BA0259">
      <w:pPr>
        <w:spacing w:line="500" w:lineRule="atLeast"/>
        <w:ind w:firstLine="600"/>
        <w:divId w:val="77603849"/>
        <w:rPr>
          <w:rFonts w:hint="eastAsia"/>
          <w:sz w:val="30"/>
          <w:szCs w:val="30"/>
        </w:rPr>
      </w:pPr>
      <w:r>
        <w:rPr>
          <w:rFonts w:hint="eastAsia"/>
          <w:sz w:val="30"/>
          <w:szCs w:val="30"/>
        </w:rPr>
        <w:t>本案中，被告张基霞、黄维云未能按照约定向原告郑吉清偿还借款，故对原告郑吉清的诉请，予以支持。双方约定的借款期间的利息为</w:t>
      </w:r>
      <w:r>
        <w:rPr>
          <w:rFonts w:hint="eastAsia"/>
          <w:sz w:val="30"/>
          <w:szCs w:val="30"/>
          <w:highlight w:val="yellow"/>
        </w:rPr>
        <w:t>月息</w:t>
      </w:r>
      <w:r>
        <w:rPr>
          <w:rFonts w:hint="eastAsia"/>
          <w:sz w:val="30"/>
          <w:szCs w:val="30"/>
          <w:highlight w:val="yellow"/>
        </w:rPr>
        <w:t>2</w:t>
      </w:r>
      <w:r>
        <w:rPr>
          <w:rFonts w:hint="eastAsia"/>
          <w:sz w:val="30"/>
          <w:szCs w:val="30"/>
          <w:highlight w:val="yellow"/>
        </w:rPr>
        <w:t>分</w:t>
      </w:r>
      <w:r>
        <w:rPr>
          <w:rFonts w:hint="eastAsia"/>
          <w:sz w:val="30"/>
          <w:szCs w:val="30"/>
        </w:rPr>
        <w:t>，未超出法律规定的上限，予以确认，</w:t>
      </w:r>
      <w:r>
        <w:rPr>
          <w:rFonts w:hint="eastAsia"/>
          <w:sz w:val="30"/>
          <w:szCs w:val="30"/>
          <w:highlight w:val="yellow"/>
        </w:rPr>
        <w:t>但应扣除被告张基霞、黄维云以已经偿还的</w:t>
      </w:r>
      <w:r>
        <w:rPr>
          <w:rFonts w:hint="eastAsia"/>
          <w:sz w:val="30"/>
          <w:szCs w:val="30"/>
          <w:highlight w:val="yellow"/>
        </w:rPr>
        <w:t>42000</w:t>
      </w:r>
      <w:r>
        <w:rPr>
          <w:rFonts w:hint="eastAsia"/>
          <w:sz w:val="30"/>
          <w:szCs w:val="30"/>
          <w:highlight w:val="yellow"/>
        </w:rPr>
        <w:t>元</w:t>
      </w:r>
      <w:r>
        <w:rPr>
          <w:rFonts w:hint="eastAsia"/>
          <w:sz w:val="30"/>
          <w:szCs w:val="30"/>
        </w:rPr>
        <w:t>。据此，依照《中华人民共和国合同法》第六十条第一款、第二百零六条、第二</w:t>
      </w:r>
      <w:r>
        <w:rPr>
          <w:rFonts w:hint="eastAsia"/>
          <w:sz w:val="30"/>
          <w:szCs w:val="30"/>
        </w:rPr>
        <w:t>百零七条，《最高人民法院关于适用＜中华人民共和国合同法＞若干问题解释（二）》第二十一条，《最高人民法院关于审理民间借贷案件适用法律若干问题的规定》第二十六条、第二十九条之规定，判决如下：</w:t>
      </w:r>
    </w:p>
    <w:p w14:paraId="24973856" w14:textId="77777777" w:rsidR="00000000" w:rsidRDefault="00BA0259">
      <w:pPr>
        <w:spacing w:line="500" w:lineRule="atLeast"/>
        <w:ind w:firstLine="600"/>
        <w:divId w:val="2006401183"/>
        <w:rPr>
          <w:rFonts w:hint="eastAsia"/>
          <w:sz w:val="30"/>
          <w:szCs w:val="30"/>
        </w:rPr>
      </w:pPr>
      <w:r>
        <w:rPr>
          <w:rFonts w:hint="eastAsia"/>
          <w:sz w:val="30"/>
          <w:szCs w:val="30"/>
        </w:rPr>
        <w:t>一、被告张基霞、黄维云于本判决生效后十日内</w:t>
      </w:r>
      <w:r>
        <w:rPr>
          <w:rFonts w:hint="eastAsia"/>
          <w:sz w:val="30"/>
          <w:szCs w:val="30"/>
          <w:highlight w:val="yellow"/>
        </w:rPr>
        <w:t>偿还原告郑吉清借款</w:t>
      </w:r>
      <w:r>
        <w:rPr>
          <w:rFonts w:hint="eastAsia"/>
          <w:sz w:val="30"/>
          <w:szCs w:val="30"/>
          <w:highlight w:val="yellow"/>
        </w:rPr>
        <w:t>150000</w:t>
      </w:r>
      <w:r>
        <w:rPr>
          <w:rFonts w:hint="eastAsia"/>
          <w:sz w:val="30"/>
          <w:szCs w:val="30"/>
          <w:highlight w:val="yellow"/>
        </w:rPr>
        <w:t>元及利息</w:t>
      </w:r>
      <w:r>
        <w:rPr>
          <w:rFonts w:hint="eastAsia"/>
          <w:sz w:val="30"/>
          <w:szCs w:val="30"/>
        </w:rPr>
        <w:t>（利息计算为：以</w:t>
      </w:r>
      <w:r>
        <w:rPr>
          <w:rFonts w:hint="eastAsia"/>
          <w:sz w:val="30"/>
          <w:szCs w:val="30"/>
        </w:rPr>
        <w:t>150000</w:t>
      </w:r>
      <w:r>
        <w:rPr>
          <w:rFonts w:hint="eastAsia"/>
          <w:sz w:val="30"/>
          <w:szCs w:val="30"/>
        </w:rPr>
        <w:t>元为基数自</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19</w:t>
      </w:r>
      <w:r>
        <w:rPr>
          <w:rFonts w:hint="eastAsia"/>
          <w:sz w:val="30"/>
          <w:szCs w:val="30"/>
        </w:rPr>
        <w:t>日起按月息</w:t>
      </w:r>
      <w:r>
        <w:rPr>
          <w:rFonts w:hint="eastAsia"/>
          <w:sz w:val="30"/>
          <w:szCs w:val="30"/>
        </w:rPr>
        <w:t>2%</w:t>
      </w:r>
      <w:r>
        <w:rPr>
          <w:rFonts w:hint="eastAsia"/>
          <w:sz w:val="30"/>
          <w:szCs w:val="30"/>
        </w:rPr>
        <w:t>标准计算至款项实际付清之日止，扣除被告张基霞、黄维云已经偿还的</w:t>
      </w:r>
      <w:r>
        <w:rPr>
          <w:rFonts w:hint="eastAsia"/>
          <w:sz w:val="30"/>
          <w:szCs w:val="30"/>
        </w:rPr>
        <w:t>42000</w:t>
      </w:r>
      <w:r>
        <w:rPr>
          <w:rFonts w:hint="eastAsia"/>
          <w:sz w:val="30"/>
          <w:szCs w:val="30"/>
        </w:rPr>
        <w:t>元）；</w:t>
      </w:r>
    </w:p>
    <w:p w14:paraId="58590293" w14:textId="77777777" w:rsidR="00000000" w:rsidRDefault="00BA0259">
      <w:pPr>
        <w:spacing w:line="500" w:lineRule="atLeast"/>
        <w:ind w:firstLine="600"/>
        <w:divId w:val="694813467"/>
        <w:rPr>
          <w:rFonts w:hint="eastAsia"/>
          <w:sz w:val="30"/>
          <w:szCs w:val="30"/>
        </w:rPr>
      </w:pPr>
      <w:r>
        <w:rPr>
          <w:rFonts w:hint="eastAsia"/>
          <w:sz w:val="30"/>
          <w:szCs w:val="30"/>
        </w:rPr>
        <w:t>二、驳回原告郑吉清的其他诉讼请求。</w:t>
      </w:r>
    </w:p>
    <w:p w14:paraId="69C4983E" w14:textId="77777777" w:rsidR="00000000" w:rsidRDefault="00BA0259">
      <w:pPr>
        <w:spacing w:line="500" w:lineRule="atLeast"/>
        <w:ind w:firstLine="600"/>
        <w:divId w:val="538511089"/>
        <w:rPr>
          <w:rFonts w:hint="eastAsia"/>
          <w:sz w:val="30"/>
          <w:szCs w:val="30"/>
        </w:rPr>
      </w:pPr>
      <w:r>
        <w:rPr>
          <w:rFonts w:hint="eastAsia"/>
          <w:sz w:val="30"/>
          <w:szCs w:val="30"/>
        </w:rPr>
        <w:t>如果被告未按本判决指定的期限履行给付金钱义务，应当依照《中</w:t>
      </w:r>
      <w:r>
        <w:rPr>
          <w:rFonts w:hint="eastAsia"/>
          <w:sz w:val="30"/>
          <w:szCs w:val="30"/>
        </w:rPr>
        <w:t>华人民共和国民事诉讼法》第二百五十三条之规定加倍支付延迟履行期限的债务利息。</w:t>
      </w:r>
    </w:p>
    <w:p w14:paraId="3611705F" w14:textId="77777777" w:rsidR="00000000" w:rsidRDefault="00BA0259">
      <w:pPr>
        <w:spacing w:line="500" w:lineRule="atLeast"/>
        <w:ind w:firstLine="600"/>
        <w:divId w:val="1653680163"/>
        <w:rPr>
          <w:rFonts w:hint="eastAsia"/>
          <w:sz w:val="30"/>
          <w:szCs w:val="30"/>
        </w:rPr>
      </w:pPr>
      <w:r>
        <w:rPr>
          <w:rFonts w:hint="eastAsia"/>
          <w:sz w:val="30"/>
          <w:szCs w:val="30"/>
        </w:rPr>
        <w:t>案件受理费</w:t>
      </w:r>
      <w:r>
        <w:rPr>
          <w:rFonts w:hint="eastAsia"/>
          <w:sz w:val="30"/>
          <w:szCs w:val="30"/>
        </w:rPr>
        <w:t>3300</w:t>
      </w:r>
      <w:r>
        <w:rPr>
          <w:rFonts w:hint="eastAsia"/>
          <w:sz w:val="30"/>
          <w:szCs w:val="30"/>
        </w:rPr>
        <w:t>元减半收取</w:t>
      </w:r>
      <w:r>
        <w:rPr>
          <w:rFonts w:hint="eastAsia"/>
          <w:sz w:val="30"/>
          <w:szCs w:val="30"/>
        </w:rPr>
        <w:t>1650</w:t>
      </w:r>
      <w:r>
        <w:rPr>
          <w:rFonts w:hint="eastAsia"/>
          <w:sz w:val="30"/>
          <w:szCs w:val="30"/>
        </w:rPr>
        <w:t>元，财产保全费</w:t>
      </w:r>
      <w:r>
        <w:rPr>
          <w:rFonts w:hint="eastAsia"/>
          <w:sz w:val="30"/>
          <w:szCs w:val="30"/>
        </w:rPr>
        <w:t>1656</w:t>
      </w:r>
      <w:r>
        <w:rPr>
          <w:rFonts w:hint="eastAsia"/>
          <w:sz w:val="30"/>
          <w:szCs w:val="30"/>
        </w:rPr>
        <w:t>元，合计</w:t>
      </w:r>
      <w:r>
        <w:rPr>
          <w:rFonts w:hint="eastAsia"/>
          <w:sz w:val="30"/>
          <w:szCs w:val="30"/>
        </w:rPr>
        <w:t>3306</w:t>
      </w:r>
      <w:r>
        <w:rPr>
          <w:rFonts w:hint="eastAsia"/>
          <w:sz w:val="30"/>
          <w:szCs w:val="30"/>
        </w:rPr>
        <w:t>元，由被告张基霞、黄维云负担。</w:t>
      </w:r>
    </w:p>
    <w:p w14:paraId="5610AAED" w14:textId="77777777" w:rsidR="00000000" w:rsidRDefault="00BA0259">
      <w:pPr>
        <w:spacing w:line="500" w:lineRule="atLeast"/>
        <w:ind w:firstLine="600"/>
        <w:divId w:val="157778932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587A2BB3" w14:textId="77777777" w:rsidR="00000000" w:rsidRDefault="00BA0259">
      <w:pPr>
        <w:spacing w:line="500" w:lineRule="atLeast"/>
        <w:jc w:val="right"/>
        <w:divId w:val="1650328412"/>
        <w:rPr>
          <w:rFonts w:hint="eastAsia"/>
          <w:sz w:val="30"/>
          <w:szCs w:val="30"/>
        </w:rPr>
      </w:pPr>
      <w:r>
        <w:rPr>
          <w:rFonts w:hint="eastAsia"/>
          <w:sz w:val="30"/>
          <w:szCs w:val="30"/>
        </w:rPr>
        <w:t>审判员　　李翔</w:t>
      </w:r>
    </w:p>
    <w:p w14:paraId="61EB578E" w14:textId="77777777" w:rsidR="00000000" w:rsidRDefault="00BA0259">
      <w:pPr>
        <w:spacing w:line="500" w:lineRule="atLeast"/>
        <w:jc w:val="right"/>
        <w:divId w:val="2005012690"/>
        <w:rPr>
          <w:rFonts w:hint="eastAsia"/>
          <w:sz w:val="30"/>
          <w:szCs w:val="30"/>
        </w:rPr>
      </w:pPr>
      <w:r>
        <w:rPr>
          <w:rFonts w:hint="eastAsia"/>
          <w:sz w:val="30"/>
          <w:szCs w:val="30"/>
        </w:rPr>
        <w:t>二〇一九年五月八日</w:t>
      </w:r>
    </w:p>
    <w:p w14:paraId="1C8AC126" w14:textId="77777777" w:rsidR="00000000" w:rsidRDefault="00BA0259">
      <w:pPr>
        <w:spacing w:line="500" w:lineRule="atLeast"/>
        <w:jc w:val="right"/>
        <w:divId w:val="1514882048"/>
        <w:rPr>
          <w:rFonts w:hint="eastAsia"/>
          <w:sz w:val="30"/>
          <w:szCs w:val="30"/>
        </w:rPr>
      </w:pPr>
      <w:r>
        <w:rPr>
          <w:rFonts w:hint="eastAsia"/>
          <w:sz w:val="30"/>
          <w:szCs w:val="30"/>
        </w:rPr>
        <w:t>书记员　　张燕</w:t>
      </w:r>
    </w:p>
    <w:p w14:paraId="12208B20" w14:textId="77777777" w:rsidR="00000000" w:rsidRDefault="00BA0259">
      <w:pPr>
        <w:spacing w:line="500" w:lineRule="atLeast"/>
        <w:ind w:firstLine="600"/>
        <w:divId w:val="1436827918"/>
        <w:rPr>
          <w:rFonts w:hint="eastAsia"/>
          <w:sz w:val="30"/>
          <w:szCs w:val="30"/>
        </w:rPr>
      </w:pPr>
      <w:r>
        <w:rPr>
          <w:rFonts w:hint="eastAsia"/>
          <w:sz w:val="30"/>
          <w:szCs w:val="30"/>
        </w:rPr>
        <w:t>附：本案适用法律条文</w:t>
      </w:r>
    </w:p>
    <w:p w14:paraId="05860692" w14:textId="77777777" w:rsidR="00000000" w:rsidRDefault="00BA0259">
      <w:pPr>
        <w:spacing w:line="500" w:lineRule="atLeast"/>
        <w:ind w:firstLine="600"/>
        <w:divId w:val="1448087328"/>
        <w:rPr>
          <w:rFonts w:hint="eastAsia"/>
          <w:sz w:val="30"/>
          <w:szCs w:val="30"/>
        </w:rPr>
      </w:pPr>
      <w:r>
        <w:rPr>
          <w:rFonts w:hint="eastAsia"/>
          <w:sz w:val="30"/>
          <w:szCs w:val="30"/>
        </w:rPr>
        <w:t>《中华人民共和国合同法》</w:t>
      </w:r>
    </w:p>
    <w:p w14:paraId="01B6CE82" w14:textId="77777777" w:rsidR="00000000" w:rsidRDefault="00BA0259">
      <w:pPr>
        <w:spacing w:line="500" w:lineRule="atLeast"/>
        <w:ind w:firstLine="600"/>
        <w:divId w:val="1088843134"/>
        <w:rPr>
          <w:rFonts w:hint="eastAsia"/>
          <w:sz w:val="30"/>
          <w:szCs w:val="30"/>
        </w:rPr>
      </w:pPr>
      <w:r>
        <w:rPr>
          <w:rFonts w:hint="eastAsia"/>
          <w:sz w:val="30"/>
          <w:szCs w:val="30"/>
        </w:rPr>
        <w:t>第六十条第一款当事人应当按照约定全面履行自己的义务。</w:t>
      </w:r>
    </w:p>
    <w:p w14:paraId="5D1CFEEE" w14:textId="77777777" w:rsidR="00000000" w:rsidRDefault="00BA0259">
      <w:pPr>
        <w:spacing w:line="500" w:lineRule="atLeast"/>
        <w:ind w:firstLine="600"/>
        <w:divId w:val="61810169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C6CE906" w14:textId="77777777" w:rsidR="00000000" w:rsidRDefault="00BA0259">
      <w:pPr>
        <w:spacing w:line="500" w:lineRule="atLeast"/>
        <w:ind w:firstLine="600"/>
        <w:divId w:val="295768687"/>
        <w:rPr>
          <w:rFonts w:hint="eastAsia"/>
          <w:sz w:val="30"/>
          <w:szCs w:val="30"/>
        </w:rPr>
      </w:pPr>
      <w:r>
        <w:rPr>
          <w:rFonts w:hint="eastAsia"/>
          <w:sz w:val="30"/>
          <w:szCs w:val="30"/>
        </w:rPr>
        <w:t>第二百零七条规定借款人未按照约定的期限返还借款的，应当按照约定或者国家有关规定支付逾期利息。</w:t>
      </w:r>
    </w:p>
    <w:p w14:paraId="39345FA0" w14:textId="77777777" w:rsidR="00000000" w:rsidRDefault="00BA0259">
      <w:pPr>
        <w:spacing w:line="500" w:lineRule="atLeast"/>
        <w:ind w:firstLine="600"/>
        <w:divId w:val="715930297"/>
        <w:rPr>
          <w:rFonts w:hint="eastAsia"/>
          <w:sz w:val="30"/>
          <w:szCs w:val="30"/>
        </w:rPr>
      </w:pPr>
      <w:r>
        <w:rPr>
          <w:rFonts w:hint="eastAsia"/>
          <w:sz w:val="30"/>
          <w:szCs w:val="30"/>
        </w:rPr>
        <w:t>《最高人民法院关于适用＜中华人民共和国合同法＞若干问题的解释（二）》</w:t>
      </w:r>
    </w:p>
    <w:p w14:paraId="29454BCD" w14:textId="77777777" w:rsidR="00000000" w:rsidRDefault="00BA0259">
      <w:pPr>
        <w:spacing w:line="500" w:lineRule="atLeast"/>
        <w:ind w:firstLine="600"/>
        <w:divId w:val="1592157718"/>
        <w:rPr>
          <w:rFonts w:hint="eastAsia"/>
          <w:sz w:val="30"/>
          <w:szCs w:val="30"/>
        </w:rPr>
      </w:pPr>
      <w:r>
        <w:rPr>
          <w:rFonts w:hint="eastAsia"/>
          <w:sz w:val="30"/>
          <w:szCs w:val="30"/>
        </w:rPr>
        <w:t>第二十一条债务人除主债务之外还应当支付利息和费用，当其给付不足以清偿全部债务时，并且当事人没有约定的，人民法院应当按</w:t>
      </w:r>
      <w:r>
        <w:rPr>
          <w:rFonts w:hint="eastAsia"/>
          <w:sz w:val="30"/>
          <w:szCs w:val="30"/>
        </w:rPr>
        <w:t>照下列顺序抵充：</w:t>
      </w:r>
    </w:p>
    <w:p w14:paraId="6279C6AC" w14:textId="77777777" w:rsidR="00000000" w:rsidRDefault="00BA0259">
      <w:pPr>
        <w:spacing w:line="500" w:lineRule="atLeast"/>
        <w:ind w:firstLine="600"/>
        <w:divId w:val="277421439"/>
        <w:rPr>
          <w:rFonts w:hint="eastAsia"/>
          <w:sz w:val="30"/>
          <w:szCs w:val="30"/>
        </w:rPr>
      </w:pPr>
      <w:r>
        <w:rPr>
          <w:rFonts w:hint="eastAsia"/>
          <w:sz w:val="30"/>
          <w:szCs w:val="30"/>
        </w:rPr>
        <w:t>（一）实现债权的有关费用；</w:t>
      </w:r>
    </w:p>
    <w:p w14:paraId="74C78E19" w14:textId="77777777" w:rsidR="00000000" w:rsidRDefault="00BA0259">
      <w:pPr>
        <w:spacing w:line="500" w:lineRule="atLeast"/>
        <w:ind w:firstLine="600"/>
        <w:divId w:val="266932506"/>
        <w:rPr>
          <w:rFonts w:hint="eastAsia"/>
          <w:sz w:val="30"/>
          <w:szCs w:val="30"/>
        </w:rPr>
      </w:pPr>
      <w:r>
        <w:rPr>
          <w:rFonts w:hint="eastAsia"/>
          <w:sz w:val="30"/>
          <w:szCs w:val="30"/>
        </w:rPr>
        <w:t>（二）利息；</w:t>
      </w:r>
    </w:p>
    <w:p w14:paraId="26A33837" w14:textId="77777777" w:rsidR="00000000" w:rsidRDefault="00BA0259">
      <w:pPr>
        <w:spacing w:line="500" w:lineRule="atLeast"/>
        <w:ind w:firstLine="600"/>
        <w:divId w:val="679548754"/>
        <w:rPr>
          <w:rFonts w:hint="eastAsia"/>
          <w:sz w:val="30"/>
          <w:szCs w:val="30"/>
        </w:rPr>
      </w:pPr>
      <w:r>
        <w:rPr>
          <w:rFonts w:hint="eastAsia"/>
          <w:sz w:val="30"/>
          <w:szCs w:val="30"/>
        </w:rPr>
        <w:t>（三）主债务。</w:t>
      </w:r>
    </w:p>
    <w:p w14:paraId="5EB05571" w14:textId="77777777" w:rsidR="00000000" w:rsidRDefault="00BA0259">
      <w:pPr>
        <w:spacing w:line="500" w:lineRule="atLeast"/>
        <w:ind w:firstLine="600"/>
        <w:divId w:val="843786113"/>
        <w:rPr>
          <w:rFonts w:hint="eastAsia"/>
          <w:sz w:val="30"/>
          <w:szCs w:val="30"/>
        </w:rPr>
      </w:pPr>
      <w:r>
        <w:rPr>
          <w:rFonts w:hint="eastAsia"/>
          <w:sz w:val="30"/>
          <w:szCs w:val="30"/>
        </w:rPr>
        <w:t>《最高人民法院关于审理民间借贷案件适用法律若干问题的规定》</w:t>
      </w:r>
    </w:p>
    <w:p w14:paraId="2DCACA7C" w14:textId="77777777" w:rsidR="00000000" w:rsidRDefault="00BA0259">
      <w:pPr>
        <w:spacing w:line="500" w:lineRule="atLeast"/>
        <w:ind w:firstLine="600"/>
        <w:divId w:val="493765201"/>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57C6C93E" w14:textId="77777777" w:rsidR="00000000" w:rsidRDefault="00BA0259">
      <w:pPr>
        <w:spacing w:line="500" w:lineRule="atLeast"/>
        <w:ind w:firstLine="600"/>
        <w:divId w:val="724525737"/>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00233355" w14:textId="77777777" w:rsidR="00000000" w:rsidRDefault="00BA0259">
      <w:pPr>
        <w:spacing w:line="500" w:lineRule="atLeast"/>
        <w:ind w:firstLine="600"/>
        <w:divId w:val="605699937"/>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w:t>
      </w:r>
      <w:r>
        <w:rPr>
          <w:rFonts w:hint="eastAsia"/>
          <w:sz w:val="30"/>
          <w:szCs w:val="30"/>
        </w:rPr>
        <w:t>况处理：（一）既未约定借期内的利率，也未约定逾期利率，出借人主张借款人自逾期还款之日起按照年利率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FB9AA" w14:textId="77777777" w:rsidR="00BA0259" w:rsidRDefault="00BA0259" w:rsidP="00BA0259">
      <w:r>
        <w:separator/>
      </w:r>
    </w:p>
  </w:endnote>
  <w:endnote w:type="continuationSeparator" w:id="0">
    <w:p w14:paraId="41DCA2A8" w14:textId="77777777" w:rsidR="00BA0259" w:rsidRDefault="00BA0259" w:rsidP="00BA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4F541" w14:textId="77777777" w:rsidR="00BA0259" w:rsidRDefault="00BA0259" w:rsidP="00BA0259">
      <w:r>
        <w:separator/>
      </w:r>
    </w:p>
  </w:footnote>
  <w:footnote w:type="continuationSeparator" w:id="0">
    <w:p w14:paraId="797A6BC4" w14:textId="77777777" w:rsidR="00BA0259" w:rsidRDefault="00BA0259" w:rsidP="00BA02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0259"/>
    <w:rsid w:val="00BA0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EBD2C"/>
  <w15:chartTrackingRefBased/>
  <w15:docId w15:val="{9B9EEC69-63B6-4F1B-8A7B-E200CC2A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A02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0259"/>
    <w:rPr>
      <w:rFonts w:ascii="宋体" w:eastAsia="宋体" w:hAnsi="宋体" w:cs="宋体"/>
      <w:sz w:val="18"/>
      <w:szCs w:val="18"/>
    </w:rPr>
  </w:style>
  <w:style w:type="paragraph" w:styleId="a5">
    <w:name w:val="footer"/>
    <w:basedOn w:val="a"/>
    <w:link w:val="a6"/>
    <w:uiPriority w:val="99"/>
    <w:unhideWhenUsed/>
    <w:rsid w:val="00BA0259"/>
    <w:pPr>
      <w:tabs>
        <w:tab w:val="center" w:pos="4153"/>
        <w:tab w:val="right" w:pos="8306"/>
      </w:tabs>
      <w:snapToGrid w:val="0"/>
    </w:pPr>
    <w:rPr>
      <w:sz w:val="18"/>
      <w:szCs w:val="18"/>
    </w:rPr>
  </w:style>
  <w:style w:type="character" w:customStyle="1" w:styleId="a6">
    <w:name w:val="页脚 字符"/>
    <w:basedOn w:val="a0"/>
    <w:link w:val="a5"/>
    <w:uiPriority w:val="99"/>
    <w:rsid w:val="00BA025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3849">
      <w:marLeft w:val="0"/>
      <w:marRight w:val="0"/>
      <w:marTop w:val="10"/>
      <w:marBottom w:val="10"/>
      <w:divBdr>
        <w:top w:val="none" w:sz="0" w:space="0" w:color="auto"/>
        <w:left w:val="none" w:sz="0" w:space="0" w:color="auto"/>
        <w:bottom w:val="none" w:sz="0" w:space="0" w:color="auto"/>
        <w:right w:val="none" w:sz="0" w:space="0" w:color="auto"/>
      </w:divBdr>
    </w:div>
    <w:div w:id="159125442">
      <w:marLeft w:val="0"/>
      <w:marRight w:val="0"/>
      <w:marTop w:val="10"/>
      <w:marBottom w:val="10"/>
      <w:divBdr>
        <w:top w:val="none" w:sz="0" w:space="0" w:color="auto"/>
        <w:left w:val="none" w:sz="0" w:space="0" w:color="auto"/>
        <w:bottom w:val="none" w:sz="0" w:space="0" w:color="auto"/>
        <w:right w:val="none" w:sz="0" w:space="0" w:color="auto"/>
      </w:divBdr>
    </w:div>
    <w:div w:id="234047111">
      <w:marLeft w:val="0"/>
      <w:marRight w:val="0"/>
      <w:marTop w:val="10"/>
      <w:marBottom w:val="10"/>
      <w:divBdr>
        <w:top w:val="none" w:sz="0" w:space="0" w:color="auto"/>
        <w:left w:val="none" w:sz="0" w:space="0" w:color="auto"/>
        <w:bottom w:val="none" w:sz="0" w:space="0" w:color="auto"/>
        <w:right w:val="none" w:sz="0" w:space="0" w:color="auto"/>
      </w:divBdr>
    </w:div>
    <w:div w:id="266932506">
      <w:marLeft w:val="0"/>
      <w:marRight w:val="0"/>
      <w:marTop w:val="10"/>
      <w:marBottom w:val="10"/>
      <w:divBdr>
        <w:top w:val="none" w:sz="0" w:space="0" w:color="auto"/>
        <w:left w:val="none" w:sz="0" w:space="0" w:color="auto"/>
        <w:bottom w:val="none" w:sz="0" w:space="0" w:color="auto"/>
        <w:right w:val="none" w:sz="0" w:space="0" w:color="auto"/>
      </w:divBdr>
    </w:div>
    <w:div w:id="277421439">
      <w:marLeft w:val="0"/>
      <w:marRight w:val="0"/>
      <w:marTop w:val="10"/>
      <w:marBottom w:val="10"/>
      <w:divBdr>
        <w:top w:val="none" w:sz="0" w:space="0" w:color="auto"/>
        <w:left w:val="none" w:sz="0" w:space="0" w:color="auto"/>
        <w:bottom w:val="none" w:sz="0" w:space="0" w:color="auto"/>
        <w:right w:val="none" w:sz="0" w:space="0" w:color="auto"/>
      </w:divBdr>
    </w:div>
    <w:div w:id="295768687">
      <w:marLeft w:val="0"/>
      <w:marRight w:val="0"/>
      <w:marTop w:val="10"/>
      <w:marBottom w:val="10"/>
      <w:divBdr>
        <w:top w:val="none" w:sz="0" w:space="0" w:color="auto"/>
        <w:left w:val="none" w:sz="0" w:space="0" w:color="auto"/>
        <w:bottom w:val="none" w:sz="0" w:space="0" w:color="auto"/>
        <w:right w:val="none" w:sz="0" w:space="0" w:color="auto"/>
      </w:divBdr>
    </w:div>
    <w:div w:id="483593282">
      <w:marLeft w:val="0"/>
      <w:marRight w:val="0"/>
      <w:marTop w:val="10"/>
      <w:marBottom w:val="10"/>
      <w:divBdr>
        <w:top w:val="none" w:sz="0" w:space="0" w:color="auto"/>
        <w:left w:val="none" w:sz="0" w:space="0" w:color="auto"/>
        <w:bottom w:val="none" w:sz="0" w:space="0" w:color="auto"/>
        <w:right w:val="none" w:sz="0" w:space="0" w:color="auto"/>
      </w:divBdr>
    </w:div>
    <w:div w:id="493765201">
      <w:marLeft w:val="0"/>
      <w:marRight w:val="0"/>
      <w:marTop w:val="10"/>
      <w:marBottom w:val="10"/>
      <w:divBdr>
        <w:top w:val="none" w:sz="0" w:space="0" w:color="auto"/>
        <w:left w:val="none" w:sz="0" w:space="0" w:color="auto"/>
        <w:bottom w:val="none" w:sz="0" w:space="0" w:color="auto"/>
        <w:right w:val="none" w:sz="0" w:space="0" w:color="auto"/>
      </w:divBdr>
    </w:div>
    <w:div w:id="503327772">
      <w:marLeft w:val="0"/>
      <w:marRight w:val="0"/>
      <w:marTop w:val="10"/>
      <w:marBottom w:val="10"/>
      <w:divBdr>
        <w:top w:val="none" w:sz="0" w:space="0" w:color="auto"/>
        <w:left w:val="none" w:sz="0" w:space="0" w:color="auto"/>
        <w:bottom w:val="none" w:sz="0" w:space="0" w:color="auto"/>
        <w:right w:val="none" w:sz="0" w:space="0" w:color="auto"/>
      </w:divBdr>
    </w:div>
    <w:div w:id="538511089">
      <w:marLeft w:val="0"/>
      <w:marRight w:val="0"/>
      <w:marTop w:val="10"/>
      <w:marBottom w:val="10"/>
      <w:divBdr>
        <w:top w:val="none" w:sz="0" w:space="0" w:color="auto"/>
        <w:left w:val="none" w:sz="0" w:space="0" w:color="auto"/>
        <w:bottom w:val="none" w:sz="0" w:space="0" w:color="auto"/>
        <w:right w:val="none" w:sz="0" w:space="0" w:color="auto"/>
      </w:divBdr>
    </w:div>
    <w:div w:id="605699937">
      <w:marLeft w:val="0"/>
      <w:marRight w:val="0"/>
      <w:marTop w:val="10"/>
      <w:marBottom w:val="10"/>
      <w:divBdr>
        <w:top w:val="none" w:sz="0" w:space="0" w:color="auto"/>
        <w:left w:val="none" w:sz="0" w:space="0" w:color="auto"/>
        <w:bottom w:val="none" w:sz="0" w:space="0" w:color="auto"/>
        <w:right w:val="none" w:sz="0" w:space="0" w:color="auto"/>
      </w:divBdr>
    </w:div>
    <w:div w:id="618101692">
      <w:marLeft w:val="0"/>
      <w:marRight w:val="0"/>
      <w:marTop w:val="10"/>
      <w:marBottom w:val="10"/>
      <w:divBdr>
        <w:top w:val="none" w:sz="0" w:space="0" w:color="auto"/>
        <w:left w:val="none" w:sz="0" w:space="0" w:color="auto"/>
        <w:bottom w:val="none" w:sz="0" w:space="0" w:color="auto"/>
        <w:right w:val="none" w:sz="0" w:space="0" w:color="auto"/>
      </w:divBdr>
    </w:div>
    <w:div w:id="679548754">
      <w:marLeft w:val="0"/>
      <w:marRight w:val="0"/>
      <w:marTop w:val="10"/>
      <w:marBottom w:val="10"/>
      <w:divBdr>
        <w:top w:val="none" w:sz="0" w:space="0" w:color="auto"/>
        <w:left w:val="none" w:sz="0" w:space="0" w:color="auto"/>
        <w:bottom w:val="none" w:sz="0" w:space="0" w:color="auto"/>
        <w:right w:val="none" w:sz="0" w:space="0" w:color="auto"/>
      </w:divBdr>
    </w:div>
    <w:div w:id="694813467">
      <w:marLeft w:val="0"/>
      <w:marRight w:val="0"/>
      <w:marTop w:val="10"/>
      <w:marBottom w:val="10"/>
      <w:divBdr>
        <w:top w:val="none" w:sz="0" w:space="0" w:color="auto"/>
        <w:left w:val="none" w:sz="0" w:space="0" w:color="auto"/>
        <w:bottom w:val="none" w:sz="0" w:space="0" w:color="auto"/>
        <w:right w:val="none" w:sz="0" w:space="0" w:color="auto"/>
      </w:divBdr>
    </w:div>
    <w:div w:id="715930297">
      <w:marLeft w:val="0"/>
      <w:marRight w:val="0"/>
      <w:marTop w:val="10"/>
      <w:marBottom w:val="10"/>
      <w:divBdr>
        <w:top w:val="none" w:sz="0" w:space="0" w:color="auto"/>
        <w:left w:val="none" w:sz="0" w:space="0" w:color="auto"/>
        <w:bottom w:val="none" w:sz="0" w:space="0" w:color="auto"/>
        <w:right w:val="none" w:sz="0" w:space="0" w:color="auto"/>
      </w:divBdr>
    </w:div>
    <w:div w:id="724525737">
      <w:marLeft w:val="0"/>
      <w:marRight w:val="0"/>
      <w:marTop w:val="10"/>
      <w:marBottom w:val="10"/>
      <w:divBdr>
        <w:top w:val="none" w:sz="0" w:space="0" w:color="auto"/>
        <w:left w:val="none" w:sz="0" w:space="0" w:color="auto"/>
        <w:bottom w:val="none" w:sz="0" w:space="0" w:color="auto"/>
        <w:right w:val="none" w:sz="0" w:space="0" w:color="auto"/>
      </w:divBdr>
    </w:div>
    <w:div w:id="843786113">
      <w:marLeft w:val="0"/>
      <w:marRight w:val="0"/>
      <w:marTop w:val="10"/>
      <w:marBottom w:val="10"/>
      <w:divBdr>
        <w:top w:val="none" w:sz="0" w:space="0" w:color="auto"/>
        <w:left w:val="none" w:sz="0" w:space="0" w:color="auto"/>
        <w:bottom w:val="none" w:sz="0" w:space="0" w:color="auto"/>
        <w:right w:val="none" w:sz="0" w:space="0" w:color="auto"/>
      </w:divBdr>
    </w:div>
    <w:div w:id="871383924">
      <w:marLeft w:val="0"/>
      <w:marRight w:val="0"/>
      <w:marTop w:val="10"/>
      <w:marBottom w:val="10"/>
      <w:divBdr>
        <w:top w:val="none" w:sz="0" w:space="0" w:color="auto"/>
        <w:left w:val="none" w:sz="0" w:space="0" w:color="auto"/>
        <w:bottom w:val="none" w:sz="0" w:space="0" w:color="auto"/>
        <w:right w:val="none" w:sz="0" w:space="0" w:color="auto"/>
      </w:divBdr>
    </w:div>
    <w:div w:id="1088843134">
      <w:marLeft w:val="0"/>
      <w:marRight w:val="0"/>
      <w:marTop w:val="10"/>
      <w:marBottom w:val="10"/>
      <w:divBdr>
        <w:top w:val="none" w:sz="0" w:space="0" w:color="auto"/>
        <w:left w:val="none" w:sz="0" w:space="0" w:color="auto"/>
        <w:bottom w:val="none" w:sz="0" w:space="0" w:color="auto"/>
        <w:right w:val="none" w:sz="0" w:space="0" w:color="auto"/>
      </w:divBdr>
    </w:div>
    <w:div w:id="1203589622">
      <w:marLeft w:val="0"/>
      <w:marRight w:val="0"/>
      <w:marTop w:val="10"/>
      <w:marBottom w:val="10"/>
      <w:divBdr>
        <w:top w:val="none" w:sz="0" w:space="0" w:color="auto"/>
        <w:left w:val="none" w:sz="0" w:space="0" w:color="auto"/>
        <w:bottom w:val="none" w:sz="0" w:space="0" w:color="auto"/>
        <w:right w:val="none" w:sz="0" w:space="0" w:color="auto"/>
      </w:divBdr>
    </w:div>
    <w:div w:id="1340309302">
      <w:marLeft w:val="0"/>
      <w:marRight w:val="0"/>
      <w:marTop w:val="10"/>
      <w:marBottom w:val="10"/>
      <w:divBdr>
        <w:top w:val="none" w:sz="0" w:space="0" w:color="auto"/>
        <w:left w:val="none" w:sz="0" w:space="0" w:color="auto"/>
        <w:bottom w:val="none" w:sz="0" w:space="0" w:color="auto"/>
        <w:right w:val="none" w:sz="0" w:space="0" w:color="auto"/>
      </w:divBdr>
    </w:div>
    <w:div w:id="1429304134">
      <w:marLeft w:val="0"/>
      <w:marRight w:val="0"/>
      <w:marTop w:val="10"/>
      <w:marBottom w:val="10"/>
      <w:divBdr>
        <w:top w:val="none" w:sz="0" w:space="0" w:color="auto"/>
        <w:left w:val="none" w:sz="0" w:space="0" w:color="auto"/>
        <w:bottom w:val="none" w:sz="0" w:space="0" w:color="auto"/>
        <w:right w:val="none" w:sz="0" w:space="0" w:color="auto"/>
      </w:divBdr>
    </w:div>
    <w:div w:id="1436827918">
      <w:marLeft w:val="0"/>
      <w:marRight w:val="0"/>
      <w:marTop w:val="10"/>
      <w:marBottom w:val="10"/>
      <w:divBdr>
        <w:top w:val="none" w:sz="0" w:space="0" w:color="auto"/>
        <w:left w:val="none" w:sz="0" w:space="0" w:color="auto"/>
        <w:bottom w:val="none" w:sz="0" w:space="0" w:color="auto"/>
        <w:right w:val="none" w:sz="0" w:space="0" w:color="auto"/>
      </w:divBdr>
    </w:div>
    <w:div w:id="1448087328">
      <w:marLeft w:val="0"/>
      <w:marRight w:val="0"/>
      <w:marTop w:val="10"/>
      <w:marBottom w:val="10"/>
      <w:divBdr>
        <w:top w:val="none" w:sz="0" w:space="0" w:color="auto"/>
        <w:left w:val="none" w:sz="0" w:space="0" w:color="auto"/>
        <w:bottom w:val="none" w:sz="0" w:space="0" w:color="auto"/>
        <w:right w:val="none" w:sz="0" w:space="0" w:color="auto"/>
      </w:divBdr>
    </w:div>
    <w:div w:id="1514882048">
      <w:marLeft w:val="0"/>
      <w:marRight w:val="720"/>
      <w:marTop w:val="10"/>
      <w:marBottom w:val="10"/>
      <w:divBdr>
        <w:top w:val="none" w:sz="0" w:space="0" w:color="auto"/>
        <w:left w:val="none" w:sz="0" w:space="0" w:color="auto"/>
        <w:bottom w:val="none" w:sz="0" w:space="0" w:color="auto"/>
        <w:right w:val="none" w:sz="0" w:space="0" w:color="auto"/>
      </w:divBdr>
    </w:div>
    <w:div w:id="1528442862">
      <w:marLeft w:val="0"/>
      <w:marRight w:val="0"/>
      <w:marTop w:val="10"/>
      <w:marBottom w:val="10"/>
      <w:divBdr>
        <w:top w:val="none" w:sz="0" w:space="0" w:color="auto"/>
        <w:left w:val="none" w:sz="0" w:space="0" w:color="auto"/>
        <w:bottom w:val="none" w:sz="0" w:space="0" w:color="auto"/>
        <w:right w:val="none" w:sz="0" w:space="0" w:color="auto"/>
      </w:divBdr>
    </w:div>
    <w:div w:id="1577789328">
      <w:marLeft w:val="0"/>
      <w:marRight w:val="0"/>
      <w:marTop w:val="10"/>
      <w:marBottom w:val="10"/>
      <w:divBdr>
        <w:top w:val="none" w:sz="0" w:space="0" w:color="auto"/>
        <w:left w:val="none" w:sz="0" w:space="0" w:color="auto"/>
        <w:bottom w:val="none" w:sz="0" w:space="0" w:color="auto"/>
        <w:right w:val="none" w:sz="0" w:space="0" w:color="auto"/>
      </w:divBdr>
    </w:div>
    <w:div w:id="1592157718">
      <w:marLeft w:val="0"/>
      <w:marRight w:val="0"/>
      <w:marTop w:val="10"/>
      <w:marBottom w:val="10"/>
      <w:divBdr>
        <w:top w:val="none" w:sz="0" w:space="0" w:color="auto"/>
        <w:left w:val="none" w:sz="0" w:space="0" w:color="auto"/>
        <w:bottom w:val="none" w:sz="0" w:space="0" w:color="auto"/>
        <w:right w:val="none" w:sz="0" w:space="0" w:color="auto"/>
      </w:divBdr>
    </w:div>
    <w:div w:id="1645311330">
      <w:marLeft w:val="0"/>
      <w:marRight w:val="0"/>
      <w:marTop w:val="10"/>
      <w:marBottom w:val="10"/>
      <w:divBdr>
        <w:top w:val="none" w:sz="0" w:space="0" w:color="auto"/>
        <w:left w:val="none" w:sz="0" w:space="0" w:color="auto"/>
        <w:bottom w:val="none" w:sz="0" w:space="0" w:color="auto"/>
        <w:right w:val="none" w:sz="0" w:space="0" w:color="auto"/>
      </w:divBdr>
    </w:div>
    <w:div w:id="1650328412">
      <w:marLeft w:val="0"/>
      <w:marRight w:val="720"/>
      <w:marTop w:val="10"/>
      <w:marBottom w:val="10"/>
      <w:divBdr>
        <w:top w:val="none" w:sz="0" w:space="0" w:color="auto"/>
        <w:left w:val="none" w:sz="0" w:space="0" w:color="auto"/>
        <w:bottom w:val="none" w:sz="0" w:space="0" w:color="auto"/>
        <w:right w:val="none" w:sz="0" w:space="0" w:color="auto"/>
      </w:divBdr>
    </w:div>
    <w:div w:id="1653680163">
      <w:marLeft w:val="0"/>
      <w:marRight w:val="0"/>
      <w:marTop w:val="10"/>
      <w:marBottom w:val="10"/>
      <w:divBdr>
        <w:top w:val="none" w:sz="0" w:space="0" w:color="auto"/>
        <w:left w:val="none" w:sz="0" w:space="0" w:color="auto"/>
        <w:bottom w:val="none" w:sz="0" w:space="0" w:color="auto"/>
        <w:right w:val="none" w:sz="0" w:space="0" w:color="auto"/>
      </w:divBdr>
    </w:div>
    <w:div w:id="1721706870">
      <w:marLeft w:val="0"/>
      <w:marRight w:val="0"/>
      <w:marTop w:val="10"/>
      <w:marBottom w:val="10"/>
      <w:divBdr>
        <w:top w:val="none" w:sz="0" w:space="0" w:color="auto"/>
        <w:left w:val="none" w:sz="0" w:space="0" w:color="auto"/>
        <w:bottom w:val="none" w:sz="0" w:space="0" w:color="auto"/>
        <w:right w:val="none" w:sz="0" w:space="0" w:color="auto"/>
      </w:divBdr>
    </w:div>
    <w:div w:id="1769110216">
      <w:marLeft w:val="0"/>
      <w:marRight w:val="0"/>
      <w:marTop w:val="10"/>
      <w:marBottom w:val="10"/>
      <w:divBdr>
        <w:top w:val="none" w:sz="0" w:space="0" w:color="auto"/>
        <w:left w:val="none" w:sz="0" w:space="0" w:color="auto"/>
        <w:bottom w:val="none" w:sz="0" w:space="0" w:color="auto"/>
        <w:right w:val="none" w:sz="0" w:space="0" w:color="auto"/>
      </w:divBdr>
    </w:div>
    <w:div w:id="1967929405">
      <w:marLeft w:val="0"/>
      <w:marRight w:val="0"/>
      <w:marTop w:val="10"/>
      <w:marBottom w:val="10"/>
      <w:divBdr>
        <w:top w:val="none" w:sz="0" w:space="0" w:color="auto"/>
        <w:left w:val="none" w:sz="0" w:space="0" w:color="auto"/>
        <w:bottom w:val="none" w:sz="0" w:space="0" w:color="auto"/>
        <w:right w:val="none" w:sz="0" w:space="0" w:color="auto"/>
      </w:divBdr>
    </w:div>
    <w:div w:id="2005012690">
      <w:marLeft w:val="0"/>
      <w:marRight w:val="720"/>
      <w:marTop w:val="10"/>
      <w:marBottom w:val="10"/>
      <w:divBdr>
        <w:top w:val="none" w:sz="0" w:space="0" w:color="auto"/>
        <w:left w:val="none" w:sz="0" w:space="0" w:color="auto"/>
        <w:bottom w:val="none" w:sz="0" w:space="0" w:color="auto"/>
        <w:right w:val="none" w:sz="0" w:space="0" w:color="auto"/>
      </w:divBdr>
    </w:div>
    <w:div w:id="2006401183">
      <w:marLeft w:val="0"/>
      <w:marRight w:val="0"/>
      <w:marTop w:val="10"/>
      <w:marBottom w:val="10"/>
      <w:divBdr>
        <w:top w:val="none" w:sz="0" w:space="0" w:color="auto"/>
        <w:left w:val="none" w:sz="0" w:space="0" w:color="auto"/>
        <w:bottom w:val="none" w:sz="0" w:space="0" w:color="auto"/>
        <w:right w:val="none" w:sz="0" w:space="0" w:color="auto"/>
      </w:divBdr>
    </w:div>
    <w:div w:id="2008898347">
      <w:marLeft w:val="0"/>
      <w:marRight w:val="0"/>
      <w:marTop w:val="10"/>
      <w:marBottom w:val="10"/>
      <w:divBdr>
        <w:top w:val="none" w:sz="0" w:space="0" w:color="auto"/>
        <w:left w:val="none" w:sz="0" w:space="0" w:color="auto"/>
        <w:bottom w:val="none" w:sz="0" w:space="0" w:color="auto"/>
        <w:right w:val="none" w:sz="0" w:space="0" w:color="auto"/>
      </w:divBdr>
    </w:div>
    <w:div w:id="201032974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2024-05-11T15:31:00Z</dcterms:created>
  <dcterms:modified xsi:type="dcterms:W3CDTF">2024-05-11T15:31:00Z</dcterms:modified>
</cp:coreProperties>
</file>