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80C13" w14:textId="77777777" w:rsidR="00000000" w:rsidRDefault="004861B7">
      <w:pPr>
        <w:spacing w:line="500" w:lineRule="atLeast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上海市徐汇区人民法院</w:t>
      </w:r>
    </w:p>
    <w:p w14:paraId="3263DF17" w14:textId="77777777" w:rsidR="00000000" w:rsidRDefault="004861B7">
      <w:pPr>
        <w:spacing w:line="500" w:lineRule="atLeast"/>
        <w:jc w:val="center"/>
        <w:divId w:val="851141075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14:paraId="3C7232F3" w14:textId="77777777" w:rsidR="00000000" w:rsidRDefault="004861B7">
      <w:pPr>
        <w:spacing w:line="500" w:lineRule="atLeast"/>
        <w:jc w:val="right"/>
        <w:divId w:val="25286298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2017</w:t>
      </w:r>
      <w:r>
        <w:rPr>
          <w:rFonts w:hint="eastAsia"/>
          <w:sz w:val="30"/>
          <w:szCs w:val="30"/>
        </w:rPr>
        <w:t>）沪</w:t>
      </w:r>
      <w:r>
        <w:rPr>
          <w:rFonts w:hint="eastAsia"/>
          <w:sz w:val="30"/>
          <w:szCs w:val="30"/>
        </w:rPr>
        <w:t>0104</w:t>
      </w:r>
      <w:r>
        <w:rPr>
          <w:rFonts w:hint="eastAsia"/>
          <w:sz w:val="30"/>
          <w:szCs w:val="30"/>
        </w:rPr>
        <w:t>民初</w:t>
      </w:r>
      <w:r>
        <w:rPr>
          <w:rFonts w:hint="eastAsia"/>
          <w:sz w:val="30"/>
          <w:szCs w:val="30"/>
        </w:rPr>
        <w:t>24550</w:t>
      </w:r>
      <w:r>
        <w:rPr>
          <w:rFonts w:hint="eastAsia"/>
          <w:sz w:val="30"/>
          <w:szCs w:val="30"/>
        </w:rPr>
        <w:t>号</w:t>
      </w:r>
    </w:p>
    <w:p w14:paraId="04196A99" w14:textId="77777777" w:rsidR="00000000" w:rsidRDefault="004861B7">
      <w:pPr>
        <w:spacing w:line="500" w:lineRule="atLeast"/>
        <w:ind w:firstLine="600"/>
        <w:divId w:val="38464073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原告：王豪强，男，</w:t>
      </w:r>
      <w:r>
        <w:rPr>
          <w:rFonts w:hint="eastAsia"/>
          <w:sz w:val="30"/>
          <w:szCs w:val="30"/>
        </w:rPr>
        <w:t>1988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日出生，汉族，住上海市静安区。</w:t>
      </w:r>
    </w:p>
    <w:p w14:paraId="5E1B2CA6" w14:textId="77777777" w:rsidR="00000000" w:rsidRDefault="004861B7">
      <w:pPr>
        <w:spacing w:line="500" w:lineRule="atLeast"/>
        <w:ind w:firstLine="600"/>
        <w:divId w:val="147182713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委托诉讼代理人：李学学</w:t>
      </w:r>
      <w:r>
        <w:rPr>
          <w:rFonts w:hint="eastAsia"/>
          <w:sz w:val="30"/>
          <w:szCs w:val="30"/>
        </w:rPr>
        <w:t>，上海清辰律师事务所律师。</w:t>
      </w:r>
    </w:p>
    <w:p w14:paraId="538CB791" w14:textId="77777777" w:rsidR="00000000" w:rsidRDefault="004861B7">
      <w:pPr>
        <w:spacing w:line="500" w:lineRule="atLeast"/>
        <w:ind w:firstLine="600"/>
        <w:divId w:val="173762352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委托诉讼代理人：叶晗蓓</w:t>
      </w:r>
      <w:r>
        <w:rPr>
          <w:rFonts w:hint="eastAsia"/>
          <w:sz w:val="30"/>
          <w:szCs w:val="30"/>
        </w:rPr>
        <w:t>，上海清辰律师事务所律师。</w:t>
      </w:r>
    </w:p>
    <w:p w14:paraId="586B18A8" w14:textId="77777777" w:rsidR="00000000" w:rsidRDefault="004861B7">
      <w:pPr>
        <w:spacing w:line="500" w:lineRule="atLeast"/>
        <w:ind w:firstLine="600"/>
        <w:divId w:val="36668070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被告：陈玫娜，女，</w:t>
      </w:r>
      <w:r>
        <w:rPr>
          <w:rFonts w:hint="eastAsia"/>
          <w:sz w:val="30"/>
          <w:szCs w:val="30"/>
        </w:rPr>
        <w:t>1984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18</w:t>
      </w:r>
      <w:r>
        <w:rPr>
          <w:rFonts w:hint="eastAsia"/>
          <w:sz w:val="30"/>
          <w:szCs w:val="30"/>
        </w:rPr>
        <w:t>日出生，汉族，户籍地上海市徐汇区。</w:t>
      </w:r>
    </w:p>
    <w:p w14:paraId="1F9DBCD9" w14:textId="77777777" w:rsidR="00000000" w:rsidRDefault="004861B7">
      <w:pPr>
        <w:spacing w:line="500" w:lineRule="atLeast"/>
        <w:ind w:firstLine="600"/>
        <w:divId w:val="102112296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原告王豪强与被告陈玫娜民间借贷纠纷一案，本院于</w:t>
      </w:r>
      <w:r>
        <w:rPr>
          <w:rFonts w:hint="eastAsia"/>
          <w:sz w:val="30"/>
          <w:szCs w:val="30"/>
        </w:rPr>
        <w:t>2017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22</w:t>
      </w:r>
      <w:r>
        <w:rPr>
          <w:rFonts w:hint="eastAsia"/>
          <w:sz w:val="30"/>
          <w:szCs w:val="30"/>
        </w:rPr>
        <w:t>日立案受理后，依法适用普通程序，于</w:t>
      </w:r>
      <w:r>
        <w:rPr>
          <w:rFonts w:hint="eastAsia"/>
          <w:sz w:val="30"/>
          <w:szCs w:val="30"/>
        </w:rPr>
        <w:t>2018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日公开开庭进行了审理，</w:t>
      </w:r>
      <w:r>
        <w:rPr>
          <w:rFonts w:hint="eastAsia"/>
          <w:sz w:val="30"/>
          <w:szCs w:val="30"/>
          <w:highlight w:val="yellow"/>
        </w:rPr>
        <w:t>原告王豪强委托诉讼代理人李学学到庭参加诉讼</w:t>
      </w:r>
      <w:r>
        <w:rPr>
          <w:rFonts w:hint="eastAsia"/>
          <w:sz w:val="30"/>
          <w:szCs w:val="30"/>
        </w:rPr>
        <w:t>，被告陈玫娜经本院合法传唤未到庭，本案现已审理终结。</w:t>
      </w:r>
    </w:p>
    <w:p w14:paraId="0162A62E" w14:textId="77777777" w:rsidR="00000000" w:rsidRDefault="004861B7">
      <w:pPr>
        <w:spacing w:line="500" w:lineRule="atLeast"/>
        <w:ind w:firstLine="600"/>
        <w:divId w:val="187643012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王豪强向本院提出诉讼请求：</w:t>
      </w:r>
      <w:r>
        <w:rPr>
          <w:rFonts w:hint="eastAsia"/>
          <w:sz w:val="30"/>
          <w:szCs w:val="30"/>
        </w:rPr>
        <w:t>1.</w:t>
      </w:r>
      <w:r>
        <w:rPr>
          <w:rFonts w:hint="eastAsia"/>
          <w:sz w:val="30"/>
          <w:szCs w:val="30"/>
        </w:rPr>
        <w:t>陈玫娜</w:t>
      </w:r>
      <w:r>
        <w:rPr>
          <w:rFonts w:hint="eastAsia"/>
          <w:sz w:val="30"/>
          <w:szCs w:val="30"/>
          <w:highlight w:val="yellow"/>
        </w:rPr>
        <w:t>偿还借款</w:t>
      </w:r>
      <w:r>
        <w:rPr>
          <w:rFonts w:hint="eastAsia"/>
          <w:sz w:val="30"/>
          <w:szCs w:val="30"/>
          <w:highlight w:val="yellow"/>
        </w:rPr>
        <w:t>385,000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；</w:t>
      </w:r>
      <w:r>
        <w:rPr>
          <w:rFonts w:hint="eastAsia"/>
          <w:sz w:val="30"/>
          <w:szCs w:val="30"/>
        </w:rPr>
        <w:t>2.</w:t>
      </w:r>
      <w:r>
        <w:rPr>
          <w:rFonts w:hint="eastAsia"/>
          <w:sz w:val="30"/>
          <w:szCs w:val="30"/>
        </w:rPr>
        <w:t>陈玫娜</w:t>
      </w:r>
      <w:r>
        <w:rPr>
          <w:rFonts w:hint="eastAsia"/>
          <w:sz w:val="30"/>
          <w:szCs w:val="30"/>
          <w:highlight w:val="yellow"/>
        </w:rPr>
        <w:t>承担律师费</w:t>
      </w:r>
      <w:r>
        <w:rPr>
          <w:rFonts w:hint="eastAsia"/>
          <w:sz w:val="30"/>
          <w:szCs w:val="30"/>
          <w:highlight w:val="yellow"/>
        </w:rPr>
        <w:t>3,000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；</w:t>
      </w:r>
      <w:r>
        <w:rPr>
          <w:rFonts w:hint="eastAsia"/>
          <w:sz w:val="30"/>
          <w:szCs w:val="30"/>
        </w:rPr>
        <w:t>3.</w:t>
      </w:r>
      <w:r>
        <w:rPr>
          <w:rFonts w:hint="eastAsia"/>
          <w:sz w:val="30"/>
          <w:szCs w:val="30"/>
        </w:rPr>
        <w:t>陈玫娜承担本案诉讼费。</w:t>
      </w:r>
    </w:p>
    <w:p w14:paraId="408DE1EB" w14:textId="77777777" w:rsidR="00000000" w:rsidRDefault="004861B7">
      <w:pPr>
        <w:spacing w:line="500" w:lineRule="atLeast"/>
        <w:ind w:firstLine="600"/>
        <w:divId w:val="822398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事实和理由：</w:t>
      </w:r>
      <w:r>
        <w:rPr>
          <w:rFonts w:hint="eastAsia"/>
          <w:sz w:val="30"/>
          <w:szCs w:val="30"/>
          <w:highlight w:val="yellow"/>
        </w:rPr>
        <w:t>王豪强和陈玫娜是朋友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2017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日，陈玫娜向王豪强借款</w:t>
      </w:r>
      <w:r>
        <w:rPr>
          <w:rFonts w:hint="eastAsia"/>
          <w:sz w:val="30"/>
          <w:szCs w:val="30"/>
          <w:highlight w:val="yellow"/>
        </w:rPr>
        <w:t>385,000</w:t>
      </w:r>
      <w:r>
        <w:rPr>
          <w:rFonts w:hint="eastAsia"/>
          <w:sz w:val="30"/>
          <w:szCs w:val="30"/>
          <w:highlight w:val="yellow"/>
        </w:rPr>
        <w:t>元，用于公司经营周转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并签订《借款合同》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约定利息</w:t>
      </w:r>
      <w:r>
        <w:rPr>
          <w:rFonts w:hint="eastAsia"/>
          <w:sz w:val="30"/>
          <w:szCs w:val="30"/>
          <w:highlight w:val="yellow"/>
        </w:rPr>
        <w:t>2%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借款期限自</w:t>
      </w:r>
      <w:r>
        <w:rPr>
          <w:rFonts w:hint="eastAsia"/>
          <w:sz w:val="30"/>
          <w:szCs w:val="30"/>
          <w:highlight w:val="yellow"/>
        </w:rPr>
        <w:t>2017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日起至</w:t>
      </w:r>
      <w:r>
        <w:rPr>
          <w:rFonts w:hint="eastAsia"/>
          <w:sz w:val="30"/>
          <w:szCs w:val="30"/>
          <w:highlight w:val="yellow"/>
        </w:rPr>
        <w:t>2017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日止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王豪强与当日转账</w:t>
      </w:r>
      <w:r>
        <w:rPr>
          <w:rFonts w:hint="eastAsia"/>
          <w:sz w:val="30"/>
          <w:szCs w:val="30"/>
          <w:highlight w:val="yellow"/>
        </w:rPr>
        <w:t>350,000</w:t>
      </w:r>
      <w:r>
        <w:rPr>
          <w:rFonts w:hint="eastAsia"/>
          <w:sz w:val="30"/>
          <w:szCs w:val="30"/>
          <w:highlight w:val="yellow"/>
        </w:rPr>
        <w:t>元，现金交付</w:t>
      </w:r>
      <w:r>
        <w:rPr>
          <w:rFonts w:hint="eastAsia"/>
          <w:sz w:val="30"/>
          <w:szCs w:val="30"/>
          <w:highlight w:val="yellow"/>
        </w:rPr>
        <w:t>35,000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陈玫娜出具了《收条》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上述借款发生后，</w:t>
      </w:r>
      <w:r>
        <w:rPr>
          <w:rFonts w:hint="eastAsia"/>
          <w:sz w:val="30"/>
          <w:szCs w:val="30"/>
          <w:highlight w:val="yellow"/>
        </w:rPr>
        <w:t>陈玫娜一直未还款</w:t>
      </w:r>
      <w:r>
        <w:rPr>
          <w:rFonts w:hint="eastAsia"/>
          <w:sz w:val="30"/>
          <w:szCs w:val="30"/>
        </w:rPr>
        <w:t>，故诉至法院。</w:t>
      </w:r>
    </w:p>
    <w:p w14:paraId="1E20B87C" w14:textId="77777777" w:rsidR="00000000" w:rsidRDefault="004861B7">
      <w:pPr>
        <w:spacing w:line="500" w:lineRule="atLeast"/>
        <w:ind w:firstLine="600"/>
        <w:divId w:val="178450030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陈玫娜未发表答辩意见。</w:t>
      </w:r>
    </w:p>
    <w:p w14:paraId="68523041" w14:textId="77777777" w:rsidR="00000000" w:rsidRDefault="004861B7">
      <w:pPr>
        <w:spacing w:line="500" w:lineRule="atLeast"/>
        <w:ind w:firstLine="600"/>
        <w:divId w:val="14254555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王豪强围绕诉讼请求依法提交了证据，陈玫娜未提交证据。经审理查明，本院确认以下事实：</w:t>
      </w:r>
    </w:p>
    <w:p w14:paraId="34122B32" w14:textId="77777777" w:rsidR="00000000" w:rsidRDefault="004861B7">
      <w:pPr>
        <w:spacing w:line="500" w:lineRule="atLeast"/>
        <w:ind w:firstLine="600"/>
        <w:divId w:val="103457193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1.</w:t>
      </w:r>
      <w:r>
        <w:rPr>
          <w:rFonts w:hint="eastAsia"/>
          <w:sz w:val="30"/>
          <w:szCs w:val="30"/>
        </w:rPr>
        <w:t>王豪强与陈玫娜</w:t>
      </w:r>
      <w:r>
        <w:rPr>
          <w:rFonts w:hint="eastAsia"/>
          <w:sz w:val="30"/>
          <w:szCs w:val="30"/>
          <w:highlight w:val="yellow"/>
        </w:rPr>
        <w:t>于</w:t>
      </w:r>
      <w:r>
        <w:rPr>
          <w:rFonts w:hint="eastAsia"/>
          <w:sz w:val="30"/>
          <w:szCs w:val="30"/>
          <w:highlight w:val="yellow"/>
        </w:rPr>
        <w:t>2017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日签订《借款合同》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约定出借方</w:t>
      </w:r>
      <w:r>
        <w:rPr>
          <w:rFonts w:hint="eastAsia"/>
          <w:sz w:val="30"/>
          <w:szCs w:val="30"/>
          <w:highlight w:val="yellow"/>
        </w:rPr>
        <w:t>(</w:t>
      </w:r>
      <w:r>
        <w:rPr>
          <w:rFonts w:hint="eastAsia"/>
          <w:sz w:val="30"/>
          <w:szCs w:val="30"/>
          <w:highlight w:val="yellow"/>
        </w:rPr>
        <w:t>甲方</w:t>
      </w:r>
      <w:r>
        <w:rPr>
          <w:rFonts w:hint="eastAsia"/>
          <w:sz w:val="30"/>
          <w:szCs w:val="30"/>
          <w:highlight w:val="yellow"/>
        </w:rPr>
        <w:t>)</w:t>
      </w:r>
      <w:r>
        <w:rPr>
          <w:rFonts w:hint="eastAsia"/>
          <w:sz w:val="30"/>
          <w:szCs w:val="30"/>
          <w:highlight w:val="yellow"/>
        </w:rPr>
        <w:t>王豪强、借款方</w:t>
      </w:r>
      <w:r>
        <w:rPr>
          <w:rFonts w:hint="eastAsia"/>
          <w:sz w:val="30"/>
          <w:szCs w:val="30"/>
          <w:highlight w:val="yellow"/>
        </w:rPr>
        <w:t>(</w:t>
      </w:r>
      <w:r>
        <w:rPr>
          <w:rFonts w:hint="eastAsia"/>
          <w:sz w:val="30"/>
          <w:szCs w:val="30"/>
          <w:highlight w:val="yellow"/>
        </w:rPr>
        <w:t>乙方</w:t>
      </w:r>
      <w:r>
        <w:rPr>
          <w:rFonts w:hint="eastAsia"/>
          <w:sz w:val="30"/>
          <w:szCs w:val="30"/>
          <w:highlight w:val="yellow"/>
        </w:rPr>
        <w:t>)</w:t>
      </w:r>
      <w:r>
        <w:rPr>
          <w:rFonts w:hint="eastAsia"/>
          <w:sz w:val="30"/>
          <w:szCs w:val="30"/>
          <w:highlight w:val="yellow"/>
        </w:rPr>
        <w:t>陈玫娜，借款金额</w:t>
      </w:r>
      <w:r>
        <w:rPr>
          <w:rFonts w:hint="eastAsia"/>
          <w:sz w:val="30"/>
          <w:szCs w:val="30"/>
          <w:highlight w:val="yellow"/>
        </w:rPr>
        <w:t>385,000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借款期限自</w:t>
      </w:r>
      <w:r>
        <w:rPr>
          <w:rFonts w:hint="eastAsia"/>
          <w:sz w:val="30"/>
          <w:szCs w:val="30"/>
          <w:highlight w:val="yellow"/>
        </w:rPr>
        <w:t>2017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日起至</w:t>
      </w:r>
      <w:r>
        <w:rPr>
          <w:rFonts w:hint="eastAsia"/>
          <w:sz w:val="30"/>
          <w:szCs w:val="30"/>
          <w:highlight w:val="yellow"/>
        </w:rPr>
        <w:t>2017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日止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借款月利率</w:t>
      </w:r>
      <w:r>
        <w:rPr>
          <w:rFonts w:hint="eastAsia"/>
          <w:sz w:val="30"/>
          <w:szCs w:val="30"/>
          <w:highlight w:val="yellow"/>
        </w:rPr>
        <w:t>2%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乙方同意于</w:t>
      </w:r>
      <w:r>
        <w:rPr>
          <w:rFonts w:hint="eastAsia"/>
          <w:sz w:val="30"/>
          <w:szCs w:val="30"/>
          <w:highlight w:val="yellow"/>
        </w:rPr>
        <w:t>2017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日前偿清全部借款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若乙方发生违约，甲方因实现债权所发生的各项费用</w:t>
      </w:r>
      <w:r>
        <w:rPr>
          <w:rFonts w:hint="eastAsia"/>
          <w:sz w:val="30"/>
          <w:szCs w:val="30"/>
          <w:highlight w:val="yellow"/>
        </w:rPr>
        <w:t>(</w:t>
      </w:r>
      <w:r>
        <w:rPr>
          <w:rFonts w:hint="eastAsia"/>
          <w:sz w:val="30"/>
          <w:szCs w:val="30"/>
          <w:highlight w:val="yellow"/>
        </w:rPr>
        <w:t>包括但不限于诉讼费、差旅费、律师费等</w:t>
      </w:r>
      <w:r>
        <w:rPr>
          <w:rFonts w:hint="eastAsia"/>
          <w:sz w:val="30"/>
          <w:szCs w:val="30"/>
          <w:highlight w:val="yellow"/>
        </w:rPr>
        <w:t>)</w:t>
      </w:r>
      <w:r>
        <w:rPr>
          <w:rFonts w:hint="eastAsia"/>
          <w:sz w:val="30"/>
          <w:szCs w:val="30"/>
          <w:highlight w:val="yellow"/>
        </w:rPr>
        <w:t>，均由乙方承担</w:t>
      </w:r>
      <w:r>
        <w:rPr>
          <w:rFonts w:hint="eastAsia"/>
          <w:sz w:val="30"/>
          <w:szCs w:val="30"/>
        </w:rPr>
        <w:t>。</w:t>
      </w:r>
    </w:p>
    <w:p w14:paraId="380FE120" w14:textId="77777777" w:rsidR="00000000" w:rsidRDefault="004861B7">
      <w:pPr>
        <w:spacing w:line="500" w:lineRule="atLeast"/>
        <w:ind w:firstLine="600"/>
        <w:divId w:val="72510280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当日，陈玫娜向王豪强出具</w:t>
      </w:r>
      <w:r>
        <w:rPr>
          <w:rFonts w:hint="eastAsia"/>
          <w:sz w:val="30"/>
          <w:szCs w:val="30"/>
          <w:highlight w:val="yellow"/>
        </w:rPr>
        <w:t>《收据》一张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载明：今本人陈玫娜收到向王豪强借款叁十八万伍仟元</w:t>
      </w:r>
      <w:r>
        <w:rPr>
          <w:rFonts w:hint="eastAsia"/>
          <w:sz w:val="30"/>
          <w:szCs w:val="30"/>
          <w:highlight w:val="yellow"/>
        </w:rPr>
        <w:t>(385,000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  <w:highlight w:val="yellow"/>
        </w:rPr>
        <w:t>)</w:t>
      </w:r>
      <w:r>
        <w:rPr>
          <w:rFonts w:hint="eastAsia"/>
          <w:sz w:val="30"/>
          <w:szCs w:val="30"/>
          <w:highlight w:val="yellow"/>
        </w:rPr>
        <w:t>，包含所有转账以及现金，并承诺按时还款，如有违约或逾期，愿意承担相应违约金、滞纳金及法律责任。</w:t>
      </w:r>
      <w:r>
        <w:rPr>
          <w:rFonts w:hint="eastAsia"/>
          <w:sz w:val="30"/>
          <w:szCs w:val="30"/>
        </w:rPr>
        <w:t>落款处有陈玫娜签名及身份证号码，并按有指印。</w:t>
      </w:r>
    </w:p>
    <w:p w14:paraId="543C58CC" w14:textId="77777777" w:rsidR="00000000" w:rsidRDefault="004861B7">
      <w:pPr>
        <w:spacing w:line="500" w:lineRule="atLeast"/>
        <w:ind w:firstLine="600"/>
        <w:divId w:val="19026978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当日，王豪强通过其卡号</w:t>
      </w:r>
      <w:r>
        <w:rPr>
          <w:rFonts w:hint="eastAsia"/>
          <w:sz w:val="30"/>
          <w:szCs w:val="30"/>
          <w:highlight w:val="yellow"/>
        </w:rPr>
        <w:t>XXXXXXXXXXXXXXXXXXX</w:t>
      </w:r>
      <w:r>
        <w:rPr>
          <w:rFonts w:hint="eastAsia"/>
          <w:sz w:val="30"/>
          <w:szCs w:val="30"/>
          <w:highlight w:val="yellow"/>
        </w:rPr>
        <w:t>的中国建设银行账户向陈玫娜卡号</w:t>
      </w:r>
      <w:r>
        <w:rPr>
          <w:rFonts w:hint="eastAsia"/>
          <w:sz w:val="30"/>
          <w:szCs w:val="30"/>
          <w:highlight w:val="yellow"/>
        </w:rPr>
        <w:t>XXXXXXXXXXXXXXXX</w:t>
      </w:r>
      <w:r>
        <w:rPr>
          <w:rFonts w:hint="eastAsia"/>
          <w:sz w:val="30"/>
          <w:szCs w:val="30"/>
          <w:highlight w:val="yellow"/>
        </w:rPr>
        <w:t>的账户转账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笔，总计</w:t>
      </w:r>
      <w:r>
        <w:rPr>
          <w:rFonts w:hint="eastAsia"/>
          <w:sz w:val="30"/>
          <w:szCs w:val="30"/>
          <w:highlight w:val="yellow"/>
        </w:rPr>
        <w:t>350,000</w:t>
      </w:r>
      <w:r>
        <w:rPr>
          <w:rFonts w:hint="eastAsia"/>
          <w:sz w:val="30"/>
          <w:szCs w:val="30"/>
          <w:highlight w:val="yellow"/>
        </w:rPr>
        <w:t>元。</w:t>
      </w:r>
    </w:p>
    <w:p w14:paraId="2A277196" w14:textId="77777777" w:rsidR="00000000" w:rsidRDefault="004861B7">
      <w:pPr>
        <w:spacing w:line="500" w:lineRule="atLeast"/>
        <w:ind w:firstLine="600"/>
        <w:divId w:val="23543739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2.</w:t>
      </w:r>
      <w:r>
        <w:rPr>
          <w:rFonts w:hint="eastAsia"/>
          <w:sz w:val="30"/>
          <w:szCs w:val="30"/>
          <w:highlight w:val="yellow"/>
        </w:rPr>
        <w:t>王豪强为本案诉讼支付律师费</w:t>
      </w:r>
      <w:r>
        <w:rPr>
          <w:rFonts w:hint="eastAsia"/>
          <w:sz w:val="30"/>
          <w:szCs w:val="30"/>
          <w:highlight w:val="yellow"/>
        </w:rPr>
        <w:t>3,000</w:t>
      </w:r>
      <w:r>
        <w:rPr>
          <w:rFonts w:hint="eastAsia"/>
          <w:sz w:val="30"/>
          <w:szCs w:val="30"/>
          <w:highlight w:val="yellow"/>
        </w:rPr>
        <w:t>元。</w:t>
      </w:r>
    </w:p>
    <w:p w14:paraId="463D5B69" w14:textId="77777777" w:rsidR="00000000" w:rsidRDefault="004861B7">
      <w:pPr>
        <w:spacing w:line="500" w:lineRule="atLeast"/>
        <w:ind w:firstLine="600"/>
        <w:divId w:val="163186436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上述事实除王豪强陈述外，另有《借款合同》、《收据》、户名为王豪强的中国建设银行卡交</w:t>
      </w:r>
      <w:r>
        <w:rPr>
          <w:rFonts w:hint="eastAsia"/>
          <w:sz w:val="30"/>
          <w:szCs w:val="30"/>
        </w:rPr>
        <w:t>易明细等证据材料为证，本院予以确认。</w:t>
      </w:r>
    </w:p>
    <w:p w14:paraId="3AE8B5C5" w14:textId="77777777" w:rsidR="00000000" w:rsidRDefault="004861B7">
      <w:pPr>
        <w:spacing w:line="500" w:lineRule="atLeast"/>
        <w:ind w:firstLine="600"/>
        <w:divId w:val="110114366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，合法的借贷关系受法律保护。陈玫娜与王豪强签订了《借款合同》，载明向王豪强借款，陈玫娜并出具《收据》确认已经收到借款，双方已达成借款合意。关于借款本金，王豪强提供银行卡交易明细证明其通过转账向陈玫娜实际交付总计</w:t>
      </w:r>
      <w:r>
        <w:rPr>
          <w:rFonts w:hint="eastAsia"/>
          <w:sz w:val="30"/>
          <w:szCs w:val="30"/>
        </w:rPr>
        <w:t>350,000</w:t>
      </w:r>
      <w:r>
        <w:rPr>
          <w:rFonts w:hint="eastAsia"/>
          <w:sz w:val="30"/>
          <w:szCs w:val="30"/>
        </w:rPr>
        <w:t>元，其余</w:t>
      </w:r>
      <w:r>
        <w:rPr>
          <w:rFonts w:hint="eastAsia"/>
          <w:sz w:val="30"/>
          <w:szCs w:val="30"/>
        </w:rPr>
        <w:t>35,000</w:t>
      </w:r>
      <w:r>
        <w:rPr>
          <w:rFonts w:hint="eastAsia"/>
          <w:sz w:val="30"/>
          <w:szCs w:val="30"/>
        </w:rPr>
        <w:t>元其陈述为现金支付，</w:t>
      </w:r>
      <w:r>
        <w:rPr>
          <w:rFonts w:hint="eastAsia"/>
          <w:sz w:val="30"/>
          <w:szCs w:val="30"/>
          <w:highlight w:val="yellow"/>
        </w:rPr>
        <w:t>鉴于《借款合同》及《收据》中，陈玫娜均确认借款总金额为</w:t>
      </w:r>
      <w:r>
        <w:rPr>
          <w:rFonts w:hint="eastAsia"/>
          <w:sz w:val="30"/>
          <w:szCs w:val="30"/>
          <w:highlight w:val="yellow"/>
        </w:rPr>
        <w:t>385,000</w:t>
      </w:r>
      <w:r>
        <w:rPr>
          <w:rFonts w:hint="eastAsia"/>
          <w:sz w:val="30"/>
          <w:szCs w:val="30"/>
          <w:highlight w:val="yellow"/>
        </w:rPr>
        <w:t>元，本院予以认可</w:t>
      </w:r>
      <w:r>
        <w:rPr>
          <w:rFonts w:hint="eastAsia"/>
          <w:sz w:val="30"/>
          <w:szCs w:val="30"/>
        </w:rPr>
        <w:t>。故王豪强诉请中要求陈玫娜归还借款，于法有据，本院予以支持。且</w:t>
      </w:r>
      <w:r>
        <w:rPr>
          <w:rFonts w:hint="eastAsia"/>
          <w:sz w:val="30"/>
          <w:szCs w:val="30"/>
          <w:highlight w:val="yellow"/>
        </w:rPr>
        <w:t>因《借款合同》明确约定，若陈玫娜违约，将支付王豪强实现债</w:t>
      </w:r>
      <w:r>
        <w:rPr>
          <w:rFonts w:hint="eastAsia"/>
          <w:sz w:val="30"/>
          <w:szCs w:val="30"/>
          <w:highlight w:val="yellow"/>
        </w:rPr>
        <w:t>权的律师费用，本院对王豪强主张的律师费予以支持。</w:t>
      </w:r>
      <w:r>
        <w:rPr>
          <w:rFonts w:hint="eastAsia"/>
          <w:sz w:val="30"/>
          <w:szCs w:val="30"/>
        </w:rPr>
        <w:t>陈玫娜经本院合法传唤，无正当理由未到庭，视为放弃诉讼权利，应承担由此产生的不利法律后果。</w:t>
      </w:r>
    </w:p>
    <w:p w14:paraId="0C920C41" w14:textId="77777777" w:rsidR="00000000" w:rsidRDefault="004861B7">
      <w:pPr>
        <w:spacing w:line="500" w:lineRule="atLeast"/>
        <w:ind w:firstLine="600"/>
        <w:divId w:val="202555093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综上，依照《中华人民共和国合同法》第二百零六条、《中华人民共和国民事诉讼法》第一百四十四条规定，判决如下：</w:t>
      </w:r>
    </w:p>
    <w:p w14:paraId="59ECCA3E" w14:textId="77777777" w:rsidR="00000000" w:rsidRDefault="004861B7">
      <w:pPr>
        <w:spacing w:line="500" w:lineRule="atLeast"/>
        <w:ind w:firstLine="600"/>
        <w:divId w:val="25902723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</w:t>
      </w:r>
      <w:r>
        <w:rPr>
          <w:rFonts w:hint="eastAsia"/>
          <w:sz w:val="30"/>
          <w:szCs w:val="30"/>
          <w:highlight w:val="yellow"/>
        </w:rPr>
        <w:t>陈玫娜于本判决生效之日起十日内归还王豪强借款本金</w:t>
      </w:r>
      <w:r>
        <w:rPr>
          <w:rFonts w:hint="eastAsia"/>
          <w:sz w:val="30"/>
          <w:szCs w:val="30"/>
          <w:highlight w:val="yellow"/>
        </w:rPr>
        <w:t>385,000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；</w:t>
      </w:r>
    </w:p>
    <w:p w14:paraId="6C1781F0" w14:textId="77777777" w:rsidR="00000000" w:rsidRDefault="004861B7">
      <w:pPr>
        <w:spacing w:line="500" w:lineRule="atLeast"/>
        <w:ind w:firstLine="600"/>
        <w:divId w:val="19936741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</w:t>
      </w:r>
      <w:r>
        <w:rPr>
          <w:rFonts w:hint="eastAsia"/>
          <w:sz w:val="30"/>
          <w:szCs w:val="30"/>
          <w:highlight w:val="yellow"/>
        </w:rPr>
        <w:t>陈玫娜于本判决生效之日起十日内支付王豪强律师费</w:t>
      </w:r>
      <w:r>
        <w:rPr>
          <w:rFonts w:hint="eastAsia"/>
          <w:sz w:val="30"/>
          <w:szCs w:val="30"/>
          <w:highlight w:val="yellow"/>
        </w:rPr>
        <w:t>3,000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。</w:t>
      </w:r>
    </w:p>
    <w:p w14:paraId="5CE0D716" w14:textId="77777777" w:rsidR="00000000" w:rsidRDefault="004861B7">
      <w:pPr>
        <w:spacing w:line="500" w:lineRule="atLeast"/>
        <w:ind w:firstLine="600"/>
        <w:divId w:val="147216538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如未按本判决指定的期间履行金钱给付义务，应当依照《中华人民共和国民事诉讼法》第二百五十三条规定，加倍支付迟延履行期间的债务利息。</w:t>
      </w:r>
    </w:p>
    <w:p w14:paraId="38A84D6C" w14:textId="77777777" w:rsidR="00000000" w:rsidRDefault="004861B7">
      <w:pPr>
        <w:spacing w:line="500" w:lineRule="atLeast"/>
        <w:ind w:firstLine="600"/>
        <w:divId w:val="145463751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案件受理费计</w:t>
      </w:r>
      <w:r>
        <w:rPr>
          <w:rFonts w:hint="eastAsia"/>
          <w:sz w:val="30"/>
          <w:szCs w:val="30"/>
        </w:rPr>
        <w:t>7,120</w:t>
      </w:r>
      <w:r>
        <w:rPr>
          <w:rFonts w:hint="eastAsia"/>
          <w:sz w:val="30"/>
          <w:szCs w:val="30"/>
        </w:rPr>
        <w:t>元、</w:t>
      </w:r>
      <w:r>
        <w:rPr>
          <w:rFonts w:hint="eastAsia"/>
          <w:sz w:val="30"/>
          <w:szCs w:val="30"/>
          <w:highlight w:val="yellow"/>
        </w:rPr>
        <w:t>财产保全费</w:t>
      </w:r>
      <w:r>
        <w:rPr>
          <w:rFonts w:hint="eastAsia"/>
          <w:sz w:val="30"/>
          <w:szCs w:val="30"/>
          <w:highlight w:val="yellow"/>
        </w:rPr>
        <w:t>2,460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  <w:highlight w:val="yellow"/>
        </w:rPr>
        <w:t>(</w:t>
      </w:r>
      <w:r>
        <w:rPr>
          <w:rFonts w:hint="eastAsia"/>
          <w:sz w:val="30"/>
          <w:szCs w:val="30"/>
          <w:highlight w:val="yellow"/>
        </w:rPr>
        <w:t>王豪强均已预缴</w:t>
      </w:r>
      <w:r>
        <w:rPr>
          <w:rFonts w:hint="eastAsia"/>
          <w:sz w:val="30"/>
          <w:szCs w:val="30"/>
          <w:highlight w:val="yellow"/>
        </w:rPr>
        <w:t>)</w:t>
      </w:r>
      <w:r>
        <w:rPr>
          <w:rFonts w:hint="eastAsia"/>
          <w:sz w:val="30"/>
          <w:szCs w:val="30"/>
          <w:highlight w:val="yellow"/>
        </w:rPr>
        <w:t>，由陈玫娜负担。</w:t>
      </w:r>
    </w:p>
    <w:p w14:paraId="2BAEE753" w14:textId="77777777" w:rsidR="00000000" w:rsidRDefault="004861B7">
      <w:pPr>
        <w:spacing w:line="500" w:lineRule="atLeast"/>
        <w:ind w:firstLine="600"/>
        <w:divId w:val="132266085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如不服本判决，可在判决书送达之日起十五日内，向本院递交上诉状，并按对方当事人的人数提出副本，上诉于上海市第一中级人民法院。</w:t>
      </w:r>
    </w:p>
    <w:p w14:paraId="6FED32BE" w14:textId="77777777" w:rsidR="00000000" w:rsidRDefault="004861B7">
      <w:pPr>
        <w:spacing w:line="500" w:lineRule="atLeast"/>
        <w:jc w:val="right"/>
        <w:divId w:val="18463953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　判　长　　张娜娜</w:t>
      </w:r>
    </w:p>
    <w:p w14:paraId="79C089D2" w14:textId="77777777" w:rsidR="00000000" w:rsidRDefault="004861B7">
      <w:pPr>
        <w:spacing w:line="500" w:lineRule="atLeast"/>
        <w:jc w:val="right"/>
        <w:divId w:val="131341363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　　李俊英</w:t>
      </w:r>
    </w:p>
    <w:p w14:paraId="6A744595" w14:textId="77777777" w:rsidR="00000000" w:rsidRDefault="004861B7">
      <w:pPr>
        <w:spacing w:line="500" w:lineRule="atLeast"/>
        <w:jc w:val="right"/>
        <w:divId w:val="183579615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　　王雪华</w:t>
      </w:r>
    </w:p>
    <w:p w14:paraId="099E4E8F" w14:textId="77777777" w:rsidR="00000000" w:rsidRDefault="004861B7">
      <w:pPr>
        <w:spacing w:line="500" w:lineRule="atLeast"/>
        <w:jc w:val="right"/>
        <w:divId w:val="121238125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二〇一八年五月二十一日</w:t>
      </w:r>
    </w:p>
    <w:p w14:paraId="193866DE" w14:textId="77777777" w:rsidR="00000000" w:rsidRDefault="004861B7">
      <w:pPr>
        <w:spacing w:line="500" w:lineRule="atLeast"/>
        <w:jc w:val="right"/>
        <w:divId w:val="29780780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　记　员　　陈　睿</w:t>
      </w:r>
    </w:p>
    <w:p w14:paraId="23CF1EDA" w14:textId="77777777" w:rsidR="00000000" w:rsidRDefault="004861B7">
      <w:pPr>
        <w:spacing w:line="500" w:lineRule="atLeast"/>
        <w:ind w:firstLine="600"/>
        <w:divId w:val="183102201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附：相关法律条文</w:t>
      </w:r>
    </w:p>
    <w:p w14:paraId="5BDF609E" w14:textId="77777777" w:rsidR="00000000" w:rsidRDefault="004861B7">
      <w:pPr>
        <w:spacing w:line="500" w:lineRule="atLeast"/>
        <w:ind w:firstLine="600"/>
        <w:divId w:val="78901593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一、《中华人民共和国合同法》</w:t>
      </w:r>
    </w:p>
    <w:p w14:paraId="238A7BEB" w14:textId="77777777" w:rsidR="00000000" w:rsidRDefault="004861B7">
      <w:pPr>
        <w:spacing w:line="500" w:lineRule="atLeast"/>
        <w:ind w:firstLine="600"/>
        <w:divId w:val="113537189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第二百零六条借款人应当按照约定的期限返还借款。对借款期限没有约定或者约定不明确，依照本法第六十一条的规定仍不能确定的，借款人可以随时返还；贷款人可以催告借款人在合理期限内返还。</w:t>
      </w:r>
    </w:p>
    <w:p w14:paraId="12C0BD24" w14:textId="77777777" w:rsidR="00000000" w:rsidRDefault="004861B7">
      <w:pPr>
        <w:spacing w:line="500" w:lineRule="atLeast"/>
        <w:ind w:firstLine="600"/>
        <w:divId w:val="171654033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二、《中华人民共和国民事诉讼法》</w:t>
      </w:r>
    </w:p>
    <w:p w14:paraId="0724CE98" w14:textId="77777777" w:rsidR="00000000" w:rsidRDefault="004861B7">
      <w:pPr>
        <w:spacing w:line="500" w:lineRule="atLeast"/>
        <w:ind w:firstLine="600"/>
        <w:divId w:val="162858298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第一百四十四条陈玫娜经传票传唤，无正当理由拒不到庭的，或者未经法庭许可中途退庭的，可以缺席判决。</w:t>
      </w:r>
    </w:p>
    <w:p w14:paraId="2A165FC2" w14:textId="77777777" w:rsidR="00000000" w:rsidRDefault="004861B7">
      <w:pPr>
        <w:spacing w:line="500" w:lineRule="atLeast"/>
        <w:ind w:firstLine="600"/>
        <w:divId w:val="214626614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五十三条被执行人未按判决、裁定和其他法律文书指定的期间履行给付金钱义务的，应当加倍支付迟延履行期间的债务利息。被执行人未按判决、裁定和其他法律文书指定的期间履行其他义务的，应当支付迟延履行金。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DE9FE" w14:textId="77777777" w:rsidR="004861B7" w:rsidRDefault="004861B7" w:rsidP="004861B7">
      <w:r>
        <w:separator/>
      </w:r>
    </w:p>
  </w:endnote>
  <w:endnote w:type="continuationSeparator" w:id="0">
    <w:p w14:paraId="7AFA7F8C" w14:textId="77777777" w:rsidR="004861B7" w:rsidRDefault="004861B7" w:rsidP="00486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45458" w14:textId="77777777" w:rsidR="004861B7" w:rsidRDefault="004861B7" w:rsidP="004861B7">
      <w:r>
        <w:separator/>
      </w:r>
    </w:p>
  </w:footnote>
  <w:footnote w:type="continuationSeparator" w:id="0">
    <w:p w14:paraId="0948D7D6" w14:textId="77777777" w:rsidR="004861B7" w:rsidRDefault="004861B7" w:rsidP="004861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noPunctuationKerning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1B7"/>
    <w:rsid w:val="0048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/>
    <o:shapelayout v:ext="edit">
      <o:idmap v:ext="edit" data="1"/>
    </o:shapelayout>
  </w:shapeDefaults>
  <w:decimalSymbol w:val="."/>
  <w:listSeparator w:val=","/>
  <w14:docId w14:val="49648BB8"/>
  <w15:chartTrackingRefBased/>
  <w15:docId w15:val="{91425D0D-C6B8-44CD-9837-ADE6331A4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locked/>
    <w:rPr>
      <w:rFonts w:ascii="宋体" w:eastAsia="宋体" w:hAnsi="宋体" w:cs="宋体" w:hint="eastAsia"/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locked/>
    <w:rPr>
      <w:rFonts w:ascii="宋体" w:eastAsia="宋体" w:hAnsi="宋体" w:cs="宋体" w:hint="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398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55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9537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78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41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739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298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723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7808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070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073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280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593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07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296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193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366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189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1256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3635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085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751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13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538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298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436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033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352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0030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201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6152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012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093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614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zzdidi</dc:creator>
  <cp:keywords/>
  <dc:description/>
  <cp:lastModifiedBy>蒋 沛文</cp:lastModifiedBy>
  <cp:revision>2</cp:revision>
  <dcterms:created xsi:type="dcterms:W3CDTF">2024-05-11T15:33:00Z</dcterms:created>
  <dcterms:modified xsi:type="dcterms:W3CDTF">2024-05-11T15:33:00Z</dcterms:modified>
</cp:coreProperties>
</file>