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E4AE" w14:textId="77777777" w:rsidR="00000000" w:rsidRDefault="00033DAA">
      <w:pPr>
        <w:spacing w:line="500" w:lineRule="atLeast"/>
        <w:jc w:val="center"/>
        <w:divId w:val="1497262562"/>
        <w:rPr>
          <w:rFonts w:ascii="黑体" w:eastAsia="黑体" w:hAnsi="黑体"/>
          <w:sz w:val="36"/>
          <w:szCs w:val="36"/>
        </w:rPr>
      </w:pPr>
      <w:r>
        <w:rPr>
          <w:rFonts w:ascii="黑体" w:eastAsia="黑体" w:hAnsi="黑体" w:hint="eastAsia"/>
          <w:sz w:val="36"/>
          <w:szCs w:val="36"/>
        </w:rPr>
        <w:t>安徽省合肥市包河区人民法院</w:t>
      </w:r>
    </w:p>
    <w:p w14:paraId="5E09BB6E" w14:textId="77777777" w:rsidR="00000000" w:rsidRDefault="00033DAA">
      <w:pPr>
        <w:spacing w:line="500" w:lineRule="atLeast"/>
        <w:jc w:val="center"/>
        <w:divId w:val="4715569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684B18" w14:textId="77777777" w:rsidR="00000000" w:rsidRDefault="00033DAA">
      <w:pPr>
        <w:spacing w:line="500" w:lineRule="atLeast"/>
        <w:jc w:val="right"/>
        <w:divId w:val="1244753361"/>
        <w:rPr>
          <w:rFonts w:hint="eastAsia"/>
          <w:sz w:val="30"/>
          <w:szCs w:val="30"/>
        </w:rPr>
      </w:pP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2357</w:t>
      </w:r>
      <w:r>
        <w:rPr>
          <w:rFonts w:hint="eastAsia"/>
          <w:sz w:val="30"/>
          <w:szCs w:val="30"/>
        </w:rPr>
        <w:t>号</w:t>
      </w:r>
    </w:p>
    <w:p w14:paraId="5A15B348" w14:textId="77777777" w:rsidR="00000000" w:rsidRDefault="00033DAA">
      <w:pPr>
        <w:spacing w:line="500" w:lineRule="atLeast"/>
        <w:ind w:firstLine="600"/>
        <w:divId w:val="297615610"/>
        <w:rPr>
          <w:rFonts w:hint="eastAsia"/>
          <w:sz w:val="30"/>
          <w:szCs w:val="30"/>
        </w:rPr>
      </w:pPr>
      <w:r>
        <w:rPr>
          <w:rFonts w:hint="eastAsia"/>
          <w:sz w:val="30"/>
          <w:szCs w:val="30"/>
        </w:rPr>
        <w:t>原告：陆桂福，男，</w:t>
      </w:r>
      <w:r>
        <w:rPr>
          <w:rFonts w:hint="eastAsia"/>
          <w:sz w:val="30"/>
          <w:szCs w:val="30"/>
        </w:rPr>
        <w:t>1948</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日出生，汉族，住安徽省长丰县。</w:t>
      </w:r>
    </w:p>
    <w:p w14:paraId="0D8BA9A6" w14:textId="77777777" w:rsidR="00000000" w:rsidRDefault="00033DAA">
      <w:pPr>
        <w:spacing w:line="500" w:lineRule="atLeast"/>
        <w:ind w:firstLine="600"/>
        <w:divId w:val="1562977767"/>
        <w:rPr>
          <w:rFonts w:hint="eastAsia"/>
          <w:sz w:val="30"/>
          <w:szCs w:val="30"/>
        </w:rPr>
      </w:pPr>
      <w:r>
        <w:rPr>
          <w:rFonts w:hint="eastAsia"/>
          <w:sz w:val="30"/>
          <w:szCs w:val="30"/>
        </w:rPr>
        <w:t>委托代理人：黄显发，安徽星阑律师事务所律师。</w:t>
      </w:r>
    </w:p>
    <w:p w14:paraId="41F80CA3" w14:textId="77777777" w:rsidR="00000000" w:rsidRDefault="00033DAA">
      <w:pPr>
        <w:spacing w:line="500" w:lineRule="atLeast"/>
        <w:ind w:firstLine="600"/>
        <w:divId w:val="259216262"/>
        <w:rPr>
          <w:rFonts w:hint="eastAsia"/>
          <w:sz w:val="30"/>
          <w:szCs w:val="30"/>
        </w:rPr>
      </w:pPr>
      <w:r>
        <w:rPr>
          <w:rFonts w:hint="eastAsia"/>
          <w:sz w:val="30"/>
          <w:szCs w:val="30"/>
        </w:rPr>
        <w:t>被告：缪军辉，男，</w:t>
      </w:r>
      <w:r>
        <w:rPr>
          <w:rFonts w:hint="eastAsia"/>
          <w:sz w:val="30"/>
          <w:szCs w:val="30"/>
        </w:rPr>
        <w:t>1975</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日出生，汉族，住安徽省合肥市包河区。</w:t>
      </w:r>
    </w:p>
    <w:p w14:paraId="6409A00E" w14:textId="77777777" w:rsidR="00000000" w:rsidRDefault="00033DAA">
      <w:pPr>
        <w:spacing w:line="500" w:lineRule="atLeast"/>
        <w:ind w:firstLine="600"/>
        <w:divId w:val="1348170668"/>
        <w:rPr>
          <w:rFonts w:hint="eastAsia"/>
          <w:sz w:val="30"/>
          <w:szCs w:val="30"/>
        </w:rPr>
      </w:pPr>
      <w:r>
        <w:rPr>
          <w:rFonts w:hint="eastAsia"/>
          <w:sz w:val="30"/>
          <w:szCs w:val="30"/>
        </w:rPr>
        <w:t>委托代理人：缪阳，安徽远泰律师事务所律师。</w:t>
      </w:r>
    </w:p>
    <w:p w14:paraId="604E26EE" w14:textId="77777777" w:rsidR="00000000" w:rsidRDefault="00033DAA">
      <w:pPr>
        <w:spacing w:line="500" w:lineRule="atLeast"/>
        <w:ind w:firstLine="600"/>
        <w:divId w:val="919632305"/>
        <w:rPr>
          <w:rFonts w:hint="eastAsia"/>
          <w:sz w:val="30"/>
          <w:szCs w:val="30"/>
        </w:rPr>
      </w:pPr>
      <w:r>
        <w:rPr>
          <w:rFonts w:hint="eastAsia"/>
          <w:sz w:val="30"/>
          <w:szCs w:val="30"/>
        </w:rPr>
        <w:t>原告陆桂福诉被告缪军辉民间借贷纠纷一案，本院立案受理后，依法适用简易程序公开开庭进行了审理。</w:t>
      </w:r>
      <w:r>
        <w:rPr>
          <w:rFonts w:hint="eastAsia"/>
          <w:sz w:val="30"/>
          <w:szCs w:val="30"/>
          <w:highlight w:val="yellow"/>
        </w:rPr>
        <w:t>原告陆桂福的委托代理人黄显发，被告缪军辉及其委托代理人缪阳到庭参加诉讼</w:t>
      </w:r>
      <w:r>
        <w:rPr>
          <w:rFonts w:hint="eastAsia"/>
          <w:sz w:val="30"/>
          <w:szCs w:val="30"/>
        </w:rPr>
        <w:t>。本案现已审理终结。</w:t>
      </w:r>
    </w:p>
    <w:p w14:paraId="31385D3E" w14:textId="77777777" w:rsidR="00000000" w:rsidRDefault="00033DAA">
      <w:pPr>
        <w:spacing w:line="500" w:lineRule="atLeast"/>
        <w:ind w:firstLine="600"/>
        <w:divId w:val="713890408"/>
        <w:rPr>
          <w:rFonts w:hint="eastAsia"/>
          <w:sz w:val="30"/>
          <w:szCs w:val="30"/>
        </w:rPr>
      </w:pPr>
      <w:r>
        <w:rPr>
          <w:rFonts w:hint="eastAsia"/>
          <w:sz w:val="30"/>
          <w:szCs w:val="30"/>
        </w:rPr>
        <w:t>原告陆桂福向本院提出诉讼请求：</w:t>
      </w:r>
      <w:r>
        <w:rPr>
          <w:rFonts w:hint="eastAsia"/>
          <w:sz w:val="30"/>
          <w:szCs w:val="30"/>
        </w:rPr>
        <w:t>1</w:t>
      </w:r>
      <w:r>
        <w:rPr>
          <w:rFonts w:hint="eastAsia"/>
          <w:sz w:val="30"/>
          <w:szCs w:val="30"/>
        </w:rPr>
        <w:t>、依法判令被告立即</w:t>
      </w:r>
      <w:r>
        <w:rPr>
          <w:rFonts w:hint="eastAsia"/>
          <w:sz w:val="30"/>
          <w:szCs w:val="30"/>
          <w:highlight w:val="yellow"/>
        </w:rPr>
        <w:t>偿还借款本金</w:t>
      </w:r>
      <w:r>
        <w:rPr>
          <w:rFonts w:hint="eastAsia"/>
          <w:sz w:val="30"/>
          <w:szCs w:val="30"/>
          <w:highlight w:val="yellow"/>
        </w:rPr>
        <w:t>10000</w:t>
      </w:r>
      <w:r>
        <w:rPr>
          <w:rFonts w:hint="eastAsia"/>
          <w:sz w:val="30"/>
          <w:szCs w:val="30"/>
          <w:highlight w:val="yellow"/>
        </w:rPr>
        <w:t>元</w:t>
      </w:r>
      <w:r>
        <w:rPr>
          <w:rFonts w:hint="eastAsia"/>
          <w:sz w:val="30"/>
          <w:szCs w:val="30"/>
        </w:rPr>
        <w:t>并</w:t>
      </w:r>
      <w:r>
        <w:rPr>
          <w:rFonts w:hint="eastAsia"/>
          <w:sz w:val="30"/>
          <w:szCs w:val="30"/>
          <w:highlight w:val="yellow"/>
        </w:rPr>
        <w:t>支付利息</w:t>
      </w:r>
      <w:r>
        <w:rPr>
          <w:rFonts w:hint="eastAsia"/>
          <w:sz w:val="30"/>
          <w:szCs w:val="30"/>
          <w:highlight w:val="yellow"/>
        </w:rPr>
        <w:t>22200</w:t>
      </w:r>
      <w:r>
        <w:rPr>
          <w:rFonts w:hint="eastAsia"/>
          <w:sz w:val="30"/>
          <w:szCs w:val="30"/>
          <w:highlight w:val="yellow"/>
        </w:rPr>
        <w:t>元（以</w:t>
      </w:r>
      <w:r>
        <w:rPr>
          <w:rFonts w:hint="eastAsia"/>
          <w:sz w:val="30"/>
          <w:szCs w:val="30"/>
          <w:highlight w:val="yellow"/>
        </w:rPr>
        <w:t>10000</w:t>
      </w:r>
      <w:r>
        <w:rPr>
          <w:rFonts w:hint="eastAsia"/>
          <w:sz w:val="30"/>
          <w:szCs w:val="30"/>
          <w:highlight w:val="yellow"/>
        </w:rPr>
        <w:t>元为基数，自</w:t>
      </w:r>
      <w:r>
        <w:rPr>
          <w:rFonts w:hint="eastAsia"/>
          <w:sz w:val="30"/>
          <w:szCs w:val="30"/>
          <w:highlight w:val="yellow"/>
        </w:rPr>
        <w:t>2009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日起，按照每月利息</w:t>
      </w:r>
      <w:r>
        <w:rPr>
          <w:rFonts w:hint="eastAsia"/>
          <w:sz w:val="30"/>
          <w:szCs w:val="30"/>
          <w:highlight w:val="yellow"/>
        </w:rPr>
        <w:t>2</w:t>
      </w:r>
      <w:r>
        <w:rPr>
          <w:rFonts w:hint="eastAsia"/>
          <w:sz w:val="30"/>
          <w:szCs w:val="30"/>
          <w:highlight w:val="yellow"/>
        </w:rPr>
        <w:t>分暂计算至起诉之日，并顺延至被告实际偿还全部借款之日止</w:t>
      </w:r>
      <w:r>
        <w:rPr>
          <w:rFonts w:hint="eastAsia"/>
          <w:sz w:val="30"/>
          <w:szCs w:val="30"/>
        </w:rPr>
        <w:t>）；</w:t>
      </w:r>
      <w:r>
        <w:rPr>
          <w:rFonts w:hint="eastAsia"/>
          <w:sz w:val="30"/>
          <w:szCs w:val="30"/>
        </w:rPr>
        <w:t>2</w:t>
      </w:r>
      <w:r>
        <w:rPr>
          <w:rFonts w:hint="eastAsia"/>
          <w:sz w:val="30"/>
          <w:szCs w:val="30"/>
        </w:rPr>
        <w:t>、本案的诉讼费全部由被告承担。</w:t>
      </w:r>
    </w:p>
    <w:p w14:paraId="5A5DD2C3" w14:textId="77777777" w:rsidR="00000000" w:rsidRDefault="00033DAA">
      <w:pPr>
        <w:spacing w:line="500" w:lineRule="atLeast"/>
        <w:ind w:firstLine="600"/>
        <w:divId w:val="166747043"/>
        <w:rPr>
          <w:rFonts w:hint="eastAsia"/>
          <w:sz w:val="30"/>
          <w:szCs w:val="30"/>
        </w:rPr>
      </w:pPr>
      <w:r>
        <w:rPr>
          <w:rFonts w:hint="eastAsia"/>
          <w:sz w:val="30"/>
          <w:szCs w:val="30"/>
        </w:rPr>
        <w:t>事实和理由：</w:t>
      </w:r>
      <w:r>
        <w:rPr>
          <w:rFonts w:hint="eastAsia"/>
          <w:sz w:val="30"/>
          <w:szCs w:val="30"/>
          <w:highlight w:val="yellow"/>
        </w:rPr>
        <w:t>2009</w:t>
      </w:r>
      <w:r>
        <w:rPr>
          <w:rFonts w:hint="eastAsia"/>
          <w:sz w:val="30"/>
          <w:szCs w:val="30"/>
          <w:highlight w:val="yellow"/>
        </w:rPr>
        <w:t>年</w:t>
      </w:r>
      <w:r>
        <w:rPr>
          <w:rFonts w:hint="eastAsia"/>
          <w:sz w:val="30"/>
          <w:szCs w:val="30"/>
          <w:highlight w:val="yellow"/>
        </w:rPr>
        <w:t>8</w:t>
      </w:r>
      <w:r>
        <w:rPr>
          <w:rFonts w:hint="eastAsia"/>
          <w:sz w:val="30"/>
          <w:szCs w:val="30"/>
          <w:highlight w:val="yellow"/>
        </w:rPr>
        <w:t>月初</w:t>
      </w:r>
      <w:r>
        <w:rPr>
          <w:rFonts w:hint="eastAsia"/>
          <w:sz w:val="30"/>
          <w:szCs w:val="30"/>
        </w:rPr>
        <w:t>，被告以</w:t>
      </w:r>
      <w:r>
        <w:rPr>
          <w:rFonts w:hint="eastAsia"/>
          <w:sz w:val="30"/>
          <w:szCs w:val="30"/>
          <w:highlight w:val="yellow"/>
        </w:rPr>
        <w:t>家庭日常生活需要</w:t>
      </w:r>
      <w:r>
        <w:rPr>
          <w:rFonts w:hint="eastAsia"/>
          <w:sz w:val="30"/>
          <w:szCs w:val="30"/>
        </w:rPr>
        <w:t>用钱为由，</w:t>
      </w:r>
      <w:r>
        <w:rPr>
          <w:rFonts w:hint="eastAsia"/>
          <w:sz w:val="30"/>
          <w:szCs w:val="30"/>
          <w:highlight w:val="yellow"/>
        </w:rPr>
        <w:t>通过中间人缪学高的引见认识了原告</w:t>
      </w:r>
      <w:r>
        <w:rPr>
          <w:rFonts w:hint="eastAsia"/>
          <w:sz w:val="30"/>
          <w:szCs w:val="30"/>
        </w:rPr>
        <w:t>。后在中间人的撮合下，原告</w:t>
      </w:r>
      <w:r>
        <w:rPr>
          <w:rFonts w:hint="eastAsia"/>
          <w:sz w:val="30"/>
          <w:szCs w:val="30"/>
          <w:highlight w:val="yellow"/>
        </w:rPr>
        <w:t>同意出借</w:t>
      </w:r>
      <w:r>
        <w:rPr>
          <w:rFonts w:hint="eastAsia"/>
          <w:sz w:val="30"/>
          <w:szCs w:val="30"/>
          <w:highlight w:val="yellow"/>
        </w:rPr>
        <w:t>10000</w:t>
      </w:r>
      <w:r>
        <w:rPr>
          <w:rFonts w:hint="eastAsia"/>
          <w:sz w:val="30"/>
          <w:szCs w:val="30"/>
          <w:highlight w:val="yellow"/>
        </w:rPr>
        <w:t>元给被告</w:t>
      </w:r>
      <w:r>
        <w:rPr>
          <w:rFonts w:hint="eastAsia"/>
          <w:sz w:val="30"/>
          <w:szCs w:val="30"/>
        </w:rPr>
        <w:t>。被告遂</w:t>
      </w:r>
      <w:r>
        <w:rPr>
          <w:rFonts w:hint="eastAsia"/>
          <w:sz w:val="30"/>
          <w:szCs w:val="30"/>
          <w:highlight w:val="yellow"/>
        </w:rPr>
        <w:t>于</w:t>
      </w:r>
      <w:r>
        <w:rPr>
          <w:rFonts w:hint="eastAsia"/>
          <w:sz w:val="30"/>
          <w:szCs w:val="30"/>
          <w:highlight w:val="yellow"/>
        </w:rPr>
        <w:t>2009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向原告出具了一份</w:t>
      </w:r>
      <w:r>
        <w:rPr>
          <w:rFonts w:hint="eastAsia"/>
          <w:sz w:val="30"/>
          <w:szCs w:val="30"/>
          <w:highlight w:val="yellow"/>
        </w:rPr>
        <w:t>借条</w:t>
      </w:r>
      <w:r>
        <w:rPr>
          <w:rFonts w:hint="eastAsia"/>
          <w:sz w:val="30"/>
          <w:szCs w:val="30"/>
        </w:rPr>
        <w:t>。双方约定</w:t>
      </w:r>
      <w:r>
        <w:rPr>
          <w:rFonts w:hint="eastAsia"/>
          <w:sz w:val="30"/>
          <w:szCs w:val="30"/>
          <w:highlight w:val="yellow"/>
        </w:rPr>
        <w:t>每月利息千分之二十</w:t>
      </w:r>
      <w:r>
        <w:rPr>
          <w:rFonts w:hint="eastAsia"/>
          <w:sz w:val="30"/>
          <w:szCs w:val="30"/>
        </w:rPr>
        <w:t>。与此同时，原告</w:t>
      </w:r>
      <w:r>
        <w:rPr>
          <w:rFonts w:hint="eastAsia"/>
          <w:sz w:val="30"/>
          <w:szCs w:val="30"/>
          <w:highlight w:val="yellow"/>
        </w:rPr>
        <w:t>将</w:t>
      </w:r>
      <w:r>
        <w:rPr>
          <w:rFonts w:hint="eastAsia"/>
          <w:sz w:val="30"/>
          <w:szCs w:val="30"/>
          <w:highlight w:val="yellow"/>
        </w:rPr>
        <w:t>10000</w:t>
      </w:r>
      <w:r>
        <w:rPr>
          <w:rFonts w:hint="eastAsia"/>
          <w:sz w:val="30"/>
          <w:szCs w:val="30"/>
          <w:highlight w:val="yellow"/>
        </w:rPr>
        <w:t>元现金交付</w:t>
      </w:r>
      <w:r>
        <w:rPr>
          <w:rFonts w:hint="eastAsia"/>
          <w:sz w:val="30"/>
          <w:szCs w:val="30"/>
        </w:rPr>
        <w:t>给了被告。</w:t>
      </w:r>
    </w:p>
    <w:p w14:paraId="5C6B685E" w14:textId="77777777" w:rsidR="00000000" w:rsidRDefault="00033DAA">
      <w:pPr>
        <w:spacing w:line="500" w:lineRule="atLeast"/>
        <w:ind w:firstLine="600"/>
        <w:divId w:val="266885861"/>
        <w:rPr>
          <w:rFonts w:hint="eastAsia"/>
          <w:sz w:val="30"/>
          <w:szCs w:val="30"/>
        </w:rPr>
      </w:pPr>
      <w:r>
        <w:rPr>
          <w:rFonts w:hint="eastAsia"/>
          <w:sz w:val="30"/>
          <w:szCs w:val="30"/>
        </w:rPr>
        <w:t>现原告急需用钱，多次找到被告索要借款，而被告却以各种理由搪塞，拒不偿还借款。无奈之下，为维护自身合法权益，特具状至贵院，恳请贵院判如所请。</w:t>
      </w:r>
    </w:p>
    <w:p w14:paraId="1F8FBCB6" w14:textId="77777777" w:rsidR="00000000" w:rsidRDefault="00033DAA">
      <w:pPr>
        <w:spacing w:line="500" w:lineRule="atLeast"/>
        <w:ind w:firstLine="600"/>
        <w:divId w:val="750470754"/>
        <w:rPr>
          <w:rFonts w:hint="eastAsia"/>
          <w:sz w:val="30"/>
          <w:szCs w:val="30"/>
        </w:rPr>
      </w:pPr>
      <w:r>
        <w:rPr>
          <w:rFonts w:hint="eastAsia"/>
          <w:sz w:val="30"/>
          <w:szCs w:val="30"/>
        </w:rPr>
        <w:lastRenderedPageBreak/>
        <w:t>被告缪军辉辩称：从借条上看“月息千分之二十”明显为后期补上的，与借条上借款本金的内容不连贯，月息千分之二十的内容经被告本人核对并非其本人所写，我方认为对原告的利息主张不应得到支持。为此被告曾申请对该项内容进行鉴定，但因为被告经济困难造成鉴定无法开展，我方认为对借条上</w:t>
      </w:r>
      <w:r>
        <w:rPr>
          <w:rFonts w:hint="eastAsia"/>
          <w:sz w:val="30"/>
          <w:szCs w:val="30"/>
        </w:rPr>
        <w:t>不合理部分的内容，根据举证规则及公平原则，应当由原告申请鉴定。</w:t>
      </w:r>
    </w:p>
    <w:p w14:paraId="68474E6F" w14:textId="77777777" w:rsidR="00000000" w:rsidRDefault="00033DAA">
      <w:pPr>
        <w:spacing w:line="500" w:lineRule="atLeast"/>
        <w:ind w:firstLine="600"/>
        <w:divId w:val="1052575369"/>
        <w:rPr>
          <w:rFonts w:hint="eastAsia"/>
          <w:sz w:val="30"/>
          <w:szCs w:val="30"/>
        </w:rPr>
      </w:pPr>
      <w:r>
        <w:rPr>
          <w:rFonts w:hint="eastAsia"/>
          <w:sz w:val="30"/>
          <w:szCs w:val="30"/>
        </w:rPr>
        <w:t>本院经审理认定事实如下：</w:t>
      </w:r>
      <w:r>
        <w:rPr>
          <w:rFonts w:hint="eastAsia"/>
          <w:sz w:val="30"/>
          <w:szCs w:val="30"/>
          <w:highlight w:val="yellow"/>
        </w:rPr>
        <w:t>2009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，缪军辉向陆桂福</w:t>
      </w:r>
      <w:r>
        <w:rPr>
          <w:rFonts w:hint="eastAsia"/>
          <w:sz w:val="30"/>
          <w:szCs w:val="30"/>
          <w:highlight w:val="yellow"/>
        </w:rPr>
        <w:t>借款</w:t>
      </w:r>
      <w:r>
        <w:rPr>
          <w:rFonts w:hint="eastAsia"/>
          <w:sz w:val="30"/>
          <w:szCs w:val="30"/>
          <w:highlight w:val="yellow"/>
        </w:rPr>
        <w:t>10000</w:t>
      </w:r>
      <w:r>
        <w:rPr>
          <w:rFonts w:hint="eastAsia"/>
          <w:sz w:val="30"/>
          <w:szCs w:val="30"/>
          <w:highlight w:val="yellow"/>
        </w:rPr>
        <w:t>元</w:t>
      </w:r>
      <w:r>
        <w:rPr>
          <w:rFonts w:hint="eastAsia"/>
          <w:sz w:val="30"/>
          <w:szCs w:val="30"/>
        </w:rPr>
        <w:t>并出具</w:t>
      </w:r>
      <w:r>
        <w:rPr>
          <w:rFonts w:hint="eastAsia"/>
          <w:sz w:val="30"/>
          <w:szCs w:val="30"/>
          <w:highlight w:val="yellow"/>
        </w:rPr>
        <w:t>借条一份，载明：“今借到陆贵福壹万元整（小写</w:t>
      </w:r>
      <w:r>
        <w:rPr>
          <w:rFonts w:hint="eastAsia"/>
          <w:sz w:val="30"/>
          <w:szCs w:val="30"/>
          <w:highlight w:val="yellow"/>
        </w:rPr>
        <w:t>¥10000</w:t>
      </w:r>
      <w:r>
        <w:rPr>
          <w:rFonts w:hint="eastAsia"/>
          <w:sz w:val="30"/>
          <w:szCs w:val="30"/>
          <w:highlight w:val="yellow"/>
        </w:rPr>
        <w:t>元）月利息千分之二十此据缪军辉</w:t>
      </w:r>
      <w:r>
        <w:rPr>
          <w:rFonts w:hint="eastAsia"/>
          <w:sz w:val="30"/>
          <w:szCs w:val="30"/>
          <w:highlight w:val="yellow"/>
        </w:rPr>
        <w:t>2009.8.10</w:t>
      </w:r>
      <w:r>
        <w:rPr>
          <w:rFonts w:hint="eastAsia"/>
          <w:sz w:val="30"/>
          <w:szCs w:val="30"/>
          <w:highlight w:val="yellow"/>
        </w:rPr>
        <w:t>证明人：缪学高”</w:t>
      </w:r>
      <w:r>
        <w:rPr>
          <w:rFonts w:hint="eastAsia"/>
          <w:sz w:val="30"/>
          <w:szCs w:val="30"/>
        </w:rPr>
        <w:t>。陆桂福陈述借款是</w:t>
      </w:r>
      <w:r>
        <w:rPr>
          <w:rFonts w:hint="eastAsia"/>
          <w:sz w:val="30"/>
          <w:szCs w:val="30"/>
          <w:highlight w:val="yellow"/>
        </w:rPr>
        <w:t>现金支付</w:t>
      </w:r>
      <w:r>
        <w:rPr>
          <w:rFonts w:hint="eastAsia"/>
          <w:sz w:val="30"/>
          <w:szCs w:val="30"/>
        </w:rPr>
        <w:t>。</w:t>
      </w:r>
    </w:p>
    <w:p w14:paraId="1298DAA2" w14:textId="77777777" w:rsidR="00000000" w:rsidRDefault="00033DAA">
      <w:pPr>
        <w:spacing w:line="500" w:lineRule="atLeast"/>
        <w:ind w:firstLine="600"/>
        <w:divId w:val="1060055335"/>
        <w:rPr>
          <w:rFonts w:hint="eastAsia"/>
          <w:sz w:val="30"/>
          <w:szCs w:val="30"/>
        </w:rPr>
      </w:pPr>
      <w:r>
        <w:rPr>
          <w:rFonts w:hint="eastAsia"/>
          <w:sz w:val="30"/>
          <w:szCs w:val="30"/>
        </w:rPr>
        <w:t>长丰县杜集镇新星村村民委员会出具证明确认：陆桂福，男，</w:t>
      </w:r>
      <w:r>
        <w:rPr>
          <w:rFonts w:hint="eastAsia"/>
          <w:sz w:val="30"/>
          <w:szCs w:val="30"/>
        </w:rPr>
        <w:t>1948</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日出生，身份证号</w:t>
      </w:r>
      <w:r>
        <w:rPr>
          <w:rFonts w:hint="eastAsia"/>
          <w:sz w:val="30"/>
          <w:szCs w:val="30"/>
        </w:rPr>
        <w:t>3401211948</w:t>
      </w:r>
      <w:r>
        <w:rPr>
          <w:rFonts w:hint="eastAsia"/>
          <w:sz w:val="30"/>
          <w:szCs w:val="30"/>
        </w:rPr>
        <w:t>××××××××，住安徽省长丰县杜集乡新星村小圩组，曾用名陆贵福。陆桂福与陆贵福系同一人。</w:t>
      </w:r>
    </w:p>
    <w:p w14:paraId="0D083852" w14:textId="77777777" w:rsidR="00000000" w:rsidRDefault="00033DAA">
      <w:pPr>
        <w:spacing w:line="500" w:lineRule="atLeast"/>
        <w:ind w:firstLine="600"/>
        <w:divId w:val="1264924273"/>
        <w:rPr>
          <w:rFonts w:hint="eastAsia"/>
          <w:sz w:val="30"/>
          <w:szCs w:val="30"/>
        </w:rPr>
      </w:pPr>
      <w:r>
        <w:rPr>
          <w:rFonts w:hint="eastAsia"/>
          <w:sz w:val="30"/>
          <w:szCs w:val="30"/>
        </w:rPr>
        <w:t>案件审理中，缪军</w:t>
      </w:r>
      <w:r>
        <w:rPr>
          <w:rFonts w:hint="eastAsia"/>
          <w:sz w:val="30"/>
          <w:szCs w:val="30"/>
        </w:rPr>
        <w:t>辉申请对陆桂福提供的借条上“月利息千分之二十”是否系其所书写进行鉴定，经双方协商选定由南京金陵司法鉴定所进行鉴定，后因缪军辉不能支付鉴定费用而未能鉴定。</w:t>
      </w:r>
      <w:r>
        <w:rPr>
          <w:rFonts w:hint="eastAsia"/>
          <w:sz w:val="30"/>
          <w:szCs w:val="30"/>
          <w:highlight w:val="yellow"/>
        </w:rPr>
        <w:t>陆桂福提供的借条原件背面记载有以下内容：“</w:t>
      </w:r>
      <w:r>
        <w:rPr>
          <w:rFonts w:hint="eastAsia"/>
          <w:sz w:val="30"/>
          <w:szCs w:val="30"/>
          <w:highlight w:val="yellow"/>
        </w:rPr>
        <w:t>09.8.10</w:t>
      </w:r>
      <w:r>
        <w:rPr>
          <w:rFonts w:hint="eastAsia"/>
          <w:sz w:val="30"/>
          <w:szCs w:val="30"/>
          <w:highlight w:val="yellow"/>
        </w:rPr>
        <w:t>号缪军辉</w:t>
      </w:r>
      <w:r>
        <w:rPr>
          <w:rFonts w:hint="eastAsia"/>
          <w:sz w:val="30"/>
          <w:szCs w:val="30"/>
          <w:highlight w:val="yellow"/>
        </w:rPr>
        <w:t>10000</w:t>
      </w:r>
      <w:r>
        <w:rPr>
          <w:rFonts w:hint="eastAsia"/>
          <w:sz w:val="30"/>
          <w:szCs w:val="30"/>
          <w:highlight w:val="yellow"/>
        </w:rPr>
        <w:t>元，</w:t>
      </w:r>
      <w:r>
        <w:rPr>
          <w:rFonts w:hint="eastAsia"/>
          <w:sz w:val="30"/>
          <w:szCs w:val="30"/>
          <w:highlight w:val="yellow"/>
        </w:rPr>
        <w:t>2011.10</w:t>
      </w:r>
      <w:r>
        <w:rPr>
          <w:rFonts w:hint="eastAsia"/>
          <w:sz w:val="30"/>
          <w:szCs w:val="30"/>
          <w:highlight w:val="yellow"/>
        </w:rPr>
        <w:t>月</w:t>
      </w:r>
      <w:r>
        <w:rPr>
          <w:rFonts w:hint="eastAsia"/>
          <w:sz w:val="30"/>
          <w:szCs w:val="30"/>
          <w:highlight w:val="yellow"/>
        </w:rPr>
        <w:t>500</w:t>
      </w:r>
      <w:r>
        <w:rPr>
          <w:rFonts w:hint="eastAsia"/>
          <w:sz w:val="30"/>
          <w:szCs w:val="30"/>
          <w:highlight w:val="yellow"/>
        </w:rPr>
        <w:t>元，</w:t>
      </w:r>
      <w:r>
        <w:rPr>
          <w:rFonts w:hint="eastAsia"/>
          <w:sz w:val="30"/>
          <w:szCs w:val="30"/>
          <w:highlight w:val="yellow"/>
        </w:rPr>
        <w:t>2012.6</w:t>
      </w:r>
      <w:r>
        <w:rPr>
          <w:rFonts w:hint="eastAsia"/>
          <w:sz w:val="30"/>
          <w:szCs w:val="30"/>
          <w:highlight w:val="yellow"/>
        </w:rPr>
        <w:t>月</w:t>
      </w:r>
      <w:r>
        <w:rPr>
          <w:rFonts w:hint="eastAsia"/>
          <w:sz w:val="30"/>
          <w:szCs w:val="30"/>
          <w:highlight w:val="yellow"/>
        </w:rPr>
        <w:t>22</w:t>
      </w:r>
      <w:r>
        <w:rPr>
          <w:rFonts w:hint="eastAsia"/>
          <w:sz w:val="30"/>
          <w:szCs w:val="30"/>
          <w:highlight w:val="yellow"/>
        </w:rPr>
        <w:t>号</w:t>
      </w:r>
      <w:r>
        <w:rPr>
          <w:rFonts w:hint="eastAsia"/>
          <w:sz w:val="30"/>
          <w:szCs w:val="30"/>
          <w:highlight w:val="yellow"/>
        </w:rPr>
        <w:t>1000</w:t>
      </w:r>
      <w:r>
        <w:rPr>
          <w:rFonts w:hint="eastAsia"/>
          <w:sz w:val="30"/>
          <w:szCs w:val="30"/>
          <w:highlight w:val="yellow"/>
        </w:rPr>
        <w:t>元，</w:t>
      </w:r>
      <w:r>
        <w:rPr>
          <w:rFonts w:hint="eastAsia"/>
          <w:sz w:val="30"/>
          <w:szCs w:val="30"/>
          <w:highlight w:val="yellow"/>
        </w:rPr>
        <w:t>2014.10</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500</w:t>
      </w:r>
      <w:r>
        <w:rPr>
          <w:rFonts w:hint="eastAsia"/>
          <w:sz w:val="30"/>
          <w:szCs w:val="30"/>
          <w:highlight w:val="yellow"/>
        </w:rPr>
        <w:t>元”字样。</w:t>
      </w:r>
    </w:p>
    <w:p w14:paraId="0F654F80" w14:textId="77777777" w:rsidR="00000000" w:rsidRDefault="00033DAA">
      <w:pPr>
        <w:spacing w:line="500" w:lineRule="atLeast"/>
        <w:ind w:firstLine="600"/>
        <w:divId w:val="566304728"/>
        <w:rPr>
          <w:rFonts w:hint="eastAsia"/>
          <w:sz w:val="30"/>
          <w:szCs w:val="30"/>
        </w:rPr>
      </w:pPr>
      <w:r>
        <w:rPr>
          <w:rFonts w:hint="eastAsia"/>
          <w:sz w:val="30"/>
          <w:szCs w:val="30"/>
          <w:highlight w:val="yellow"/>
        </w:rPr>
        <w:t>上述事实，有原告提供的借条、证明及当事人的陈述在卷佐证</w:t>
      </w:r>
      <w:r>
        <w:rPr>
          <w:rFonts w:hint="eastAsia"/>
          <w:sz w:val="30"/>
          <w:szCs w:val="30"/>
        </w:rPr>
        <w:t>。</w:t>
      </w:r>
    </w:p>
    <w:p w14:paraId="3CA78D55" w14:textId="77777777" w:rsidR="00000000" w:rsidRDefault="00033DAA">
      <w:pPr>
        <w:spacing w:line="500" w:lineRule="atLeast"/>
        <w:ind w:firstLine="600"/>
        <w:divId w:val="1166479246"/>
        <w:rPr>
          <w:rFonts w:hint="eastAsia"/>
          <w:sz w:val="30"/>
          <w:szCs w:val="30"/>
        </w:rPr>
      </w:pPr>
      <w:r>
        <w:rPr>
          <w:rFonts w:hint="eastAsia"/>
          <w:sz w:val="30"/>
          <w:szCs w:val="30"/>
        </w:rPr>
        <w:t>本院认为，合法的借贷关系受法律保护。本案中，被告缪军辉向原告陆桂福借款</w:t>
      </w:r>
      <w:r>
        <w:rPr>
          <w:rFonts w:hint="eastAsia"/>
          <w:sz w:val="30"/>
          <w:szCs w:val="30"/>
        </w:rPr>
        <w:t>10000</w:t>
      </w:r>
      <w:r>
        <w:rPr>
          <w:rFonts w:hint="eastAsia"/>
          <w:sz w:val="30"/>
          <w:szCs w:val="30"/>
        </w:rPr>
        <w:t>元，并出具借条</w:t>
      </w:r>
      <w:r>
        <w:rPr>
          <w:rFonts w:hint="eastAsia"/>
          <w:sz w:val="30"/>
          <w:szCs w:val="30"/>
        </w:rPr>
        <w:t>,</w:t>
      </w:r>
      <w:r>
        <w:rPr>
          <w:rFonts w:hint="eastAsia"/>
          <w:sz w:val="30"/>
          <w:szCs w:val="30"/>
        </w:rPr>
        <w:t>本院予以确认。</w:t>
      </w:r>
    </w:p>
    <w:p w14:paraId="02E5D9B0" w14:textId="77777777" w:rsidR="00000000" w:rsidRDefault="00033DAA">
      <w:pPr>
        <w:spacing w:line="500" w:lineRule="atLeast"/>
        <w:ind w:firstLine="600"/>
        <w:divId w:val="1129317703"/>
        <w:rPr>
          <w:rFonts w:hint="eastAsia"/>
          <w:sz w:val="30"/>
          <w:szCs w:val="30"/>
        </w:rPr>
      </w:pPr>
      <w:r>
        <w:rPr>
          <w:rFonts w:hint="eastAsia"/>
          <w:sz w:val="30"/>
          <w:szCs w:val="30"/>
        </w:rPr>
        <w:t>《中华人民共和</w:t>
      </w:r>
      <w:r>
        <w:rPr>
          <w:rFonts w:hint="eastAsia"/>
          <w:sz w:val="30"/>
          <w:szCs w:val="30"/>
        </w:rPr>
        <w:t>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w:t>
      </w:r>
    </w:p>
    <w:p w14:paraId="46DCE651" w14:textId="77777777" w:rsidR="00000000" w:rsidRDefault="00033DAA">
      <w:pPr>
        <w:spacing w:line="500" w:lineRule="atLeast"/>
        <w:ind w:firstLine="600"/>
        <w:divId w:val="191648621"/>
        <w:rPr>
          <w:rFonts w:hint="eastAsia"/>
          <w:sz w:val="30"/>
          <w:szCs w:val="30"/>
        </w:rPr>
      </w:pPr>
      <w:r>
        <w:rPr>
          <w:rFonts w:hint="eastAsia"/>
          <w:sz w:val="30"/>
          <w:szCs w:val="30"/>
        </w:rPr>
        <w:t>本案中，借条并未能约定借款期限，作为出借人的原告陆桂福可以随时要求作为借款人的被告缪军辉偿还借款，但应给一定的合理期间，在原告陆桂福通过起诉的方式要求被告缪军辉偿还借款的情况下，被告缪军辉未能偿还借款，故对原告陆桂福诉请被告</w:t>
      </w:r>
      <w:r>
        <w:rPr>
          <w:rFonts w:hint="eastAsia"/>
          <w:sz w:val="30"/>
          <w:szCs w:val="30"/>
        </w:rPr>
        <w:t>缪军辉偿还借款本金</w:t>
      </w:r>
      <w:r>
        <w:rPr>
          <w:rFonts w:hint="eastAsia"/>
          <w:sz w:val="30"/>
          <w:szCs w:val="30"/>
        </w:rPr>
        <w:t>10000</w:t>
      </w:r>
      <w:r>
        <w:rPr>
          <w:rFonts w:hint="eastAsia"/>
          <w:sz w:val="30"/>
          <w:szCs w:val="30"/>
        </w:rPr>
        <w:t>元及利息的主张，本院予以支持。</w:t>
      </w:r>
    </w:p>
    <w:p w14:paraId="237C7FCE" w14:textId="77777777" w:rsidR="00000000" w:rsidRDefault="00033DAA">
      <w:pPr>
        <w:spacing w:line="500" w:lineRule="atLeast"/>
        <w:ind w:firstLine="600"/>
        <w:divId w:val="627320698"/>
        <w:rPr>
          <w:rFonts w:hint="eastAsia"/>
          <w:sz w:val="30"/>
          <w:szCs w:val="30"/>
        </w:rPr>
      </w:pPr>
      <w:r>
        <w:rPr>
          <w:rFonts w:hint="eastAsia"/>
          <w:sz w:val="30"/>
          <w:szCs w:val="30"/>
        </w:rPr>
        <w:t>有关借条中载明的利息“月千分之二十”是否为被告缪军辉书写的问题。被告缪军辉提出借条中“月千分之二十”不是其书写，仅仅是反驳意见，并非反驳证据。后被告缪军辉虽然在法院规定的期间内提出司法鉴定申请，但因其未能及时缴纳鉴定费用，导致无法启动鉴定程序，并未完成反驳意义上的举证责任，应当承担举证不能的法律后果。故被告缪军辉辩称的借条中载明的利息“月千分之二十”不是其本人书写的辩解，不予采信。</w:t>
      </w:r>
    </w:p>
    <w:p w14:paraId="7A3FCC29" w14:textId="77777777" w:rsidR="00000000" w:rsidRDefault="00033DAA">
      <w:pPr>
        <w:spacing w:line="500" w:lineRule="atLeast"/>
        <w:ind w:firstLine="600"/>
        <w:divId w:val="425927060"/>
        <w:rPr>
          <w:rFonts w:hint="eastAsia"/>
          <w:sz w:val="30"/>
          <w:szCs w:val="30"/>
        </w:rPr>
      </w:pPr>
      <w:r>
        <w:rPr>
          <w:rFonts w:hint="eastAsia"/>
          <w:sz w:val="30"/>
          <w:szCs w:val="30"/>
        </w:rPr>
        <w:t>借条中载明的利息标准为月千分之二十已经超出法律规定的上限，</w:t>
      </w:r>
      <w:r>
        <w:rPr>
          <w:rFonts w:hint="eastAsia"/>
          <w:sz w:val="30"/>
          <w:szCs w:val="30"/>
          <w:highlight w:val="yellow"/>
        </w:rPr>
        <w:t>原告陆桂</w:t>
      </w:r>
      <w:r>
        <w:rPr>
          <w:rFonts w:hint="eastAsia"/>
          <w:sz w:val="30"/>
          <w:szCs w:val="30"/>
          <w:highlight w:val="yellow"/>
        </w:rPr>
        <w:t>福主张自出借之日起按照月息</w:t>
      </w:r>
      <w:r>
        <w:rPr>
          <w:rFonts w:hint="eastAsia"/>
          <w:sz w:val="30"/>
          <w:szCs w:val="30"/>
          <w:highlight w:val="yellow"/>
        </w:rPr>
        <w:t>2%</w:t>
      </w:r>
      <w:r>
        <w:rPr>
          <w:rFonts w:hint="eastAsia"/>
          <w:sz w:val="30"/>
          <w:szCs w:val="30"/>
          <w:highlight w:val="yellow"/>
        </w:rPr>
        <w:t>计算借款利息，不超出法律规定的上限，予以确认</w:t>
      </w:r>
      <w:r>
        <w:rPr>
          <w:rFonts w:hint="eastAsia"/>
          <w:sz w:val="30"/>
          <w:szCs w:val="30"/>
        </w:rPr>
        <w:t>。有关在借条的反面记载的“</w:t>
      </w:r>
      <w:r>
        <w:rPr>
          <w:rFonts w:hint="eastAsia"/>
          <w:sz w:val="30"/>
          <w:szCs w:val="30"/>
        </w:rPr>
        <w:t>2011.10</w:t>
      </w:r>
      <w:r>
        <w:rPr>
          <w:rFonts w:hint="eastAsia"/>
          <w:sz w:val="30"/>
          <w:szCs w:val="30"/>
        </w:rPr>
        <w:t>月</w:t>
      </w:r>
      <w:r>
        <w:rPr>
          <w:rFonts w:hint="eastAsia"/>
          <w:sz w:val="30"/>
          <w:szCs w:val="30"/>
        </w:rPr>
        <w:t>500</w:t>
      </w:r>
      <w:r>
        <w:rPr>
          <w:rFonts w:hint="eastAsia"/>
          <w:sz w:val="30"/>
          <w:szCs w:val="30"/>
        </w:rPr>
        <w:t>元，</w:t>
      </w:r>
      <w:r>
        <w:rPr>
          <w:rFonts w:hint="eastAsia"/>
          <w:sz w:val="30"/>
          <w:szCs w:val="30"/>
        </w:rPr>
        <w:t>2012.6</w:t>
      </w:r>
      <w:r>
        <w:rPr>
          <w:rFonts w:hint="eastAsia"/>
          <w:sz w:val="30"/>
          <w:szCs w:val="30"/>
        </w:rPr>
        <w:t>月</w:t>
      </w:r>
      <w:r>
        <w:rPr>
          <w:rFonts w:hint="eastAsia"/>
          <w:sz w:val="30"/>
          <w:szCs w:val="30"/>
        </w:rPr>
        <w:t>22</w:t>
      </w:r>
      <w:r>
        <w:rPr>
          <w:rFonts w:hint="eastAsia"/>
          <w:sz w:val="30"/>
          <w:szCs w:val="30"/>
        </w:rPr>
        <w:t>号</w:t>
      </w:r>
      <w:r>
        <w:rPr>
          <w:rFonts w:hint="eastAsia"/>
          <w:sz w:val="30"/>
          <w:szCs w:val="30"/>
        </w:rPr>
        <w:t>1000</w:t>
      </w:r>
      <w:r>
        <w:rPr>
          <w:rFonts w:hint="eastAsia"/>
          <w:sz w:val="30"/>
          <w:szCs w:val="30"/>
        </w:rPr>
        <w:t>元，</w:t>
      </w:r>
      <w:r>
        <w:rPr>
          <w:rFonts w:hint="eastAsia"/>
          <w:sz w:val="30"/>
          <w:szCs w:val="30"/>
        </w:rPr>
        <w:t>2014.10</w:t>
      </w:r>
      <w:r>
        <w:rPr>
          <w:rFonts w:hint="eastAsia"/>
          <w:sz w:val="30"/>
          <w:szCs w:val="30"/>
        </w:rPr>
        <w:t>月</w:t>
      </w:r>
      <w:r>
        <w:rPr>
          <w:rFonts w:hint="eastAsia"/>
          <w:sz w:val="30"/>
          <w:szCs w:val="30"/>
        </w:rPr>
        <w:t>31</w:t>
      </w:r>
      <w:r>
        <w:rPr>
          <w:rFonts w:hint="eastAsia"/>
          <w:sz w:val="30"/>
          <w:szCs w:val="30"/>
        </w:rPr>
        <w:t>日</w:t>
      </w:r>
      <w:r>
        <w:rPr>
          <w:rFonts w:hint="eastAsia"/>
          <w:sz w:val="30"/>
          <w:szCs w:val="30"/>
        </w:rPr>
        <w:t>500</w:t>
      </w:r>
      <w:r>
        <w:rPr>
          <w:rFonts w:hint="eastAsia"/>
          <w:sz w:val="30"/>
          <w:szCs w:val="30"/>
        </w:rPr>
        <w:t>元”内容，庭审中原告陆桂福陈述为记载的是家里的日常开支，对此本院认为，一般情况下记载于借条上的内容与借条具有一定关联性，可以推定借条上记载的款项为被告缪军辉偿还的款项。据此，依照《中华人民共和国合同法》第六十条第一款、第二百零六条、第二百零七条，《最高人民法院关于适用＜中华人民共和国合同法＞若干问题解释（二）》第二十一条，《</w:t>
      </w:r>
      <w:r>
        <w:rPr>
          <w:rFonts w:hint="eastAsia"/>
          <w:sz w:val="30"/>
          <w:szCs w:val="30"/>
        </w:rPr>
        <w:t>最高人民法院关于审理民间借贷案件适用法律若干问题的规定》第二十六条、第二十九条之规定，判决如下：</w:t>
      </w:r>
    </w:p>
    <w:p w14:paraId="7C884849" w14:textId="77777777" w:rsidR="00000000" w:rsidRDefault="00033DAA">
      <w:pPr>
        <w:spacing w:line="500" w:lineRule="atLeast"/>
        <w:ind w:firstLine="600"/>
        <w:divId w:val="1133329703"/>
        <w:rPr>
          <w:rFonts w:hint="eastAsia"/>
          <w:sz w:val="30"/>
          <w:szCs w:val="30"/>
        </w:rPr>
      </w:pPr>
      <w:r>
        <w:rPr>
          <w:rFonts w:hint="eastAsia"/>
          <w:sz w:val="30"/>
          <w:szCs w:val="30"/>
        </w:rPr>
        <w:t>一、被告缪军辉于本判决生效后十日内偿还原告陆桂福借款</w:t>
      </w:r>
      <w:r>
        <w:rPr>
          <w:rFonts w:hint="eastAsia"/>
          <w:sz w:val="30"/>
          <w:szCs w:val="30"/>
          <w:highlight w:val="yellow"/>
        </w:rPr>
        <w:t>本金</w:t>
      </w:r>
      <w:r>
        <w:rPr>
          <w:rFonts w:hint="eastAsia"/>
          <w:sz w:val="30"/>
          <w:szCs w:val="30"/>
          <w:highlight w:val="yellow"/>
        </w:rPr>
        <w:t>10000</w:t>
      </w:r>
      <w:r>
        <w:rPr>
          <w:rFonts w:hint="eastAsia"/>
          <w:sz w:val="30"/>
          <w:szCs w:val="30"/>
        </w:rPr>
        <w:t>及利</w:t>
      </w:r>
      <w:r>
        <w:rPr>
          <w:rFonts w:hint="eastAsia"/>
          <w:sz w:val="30"/>
          <w:szCs w:val="30"/>
          <w:highlight w:val="yellow"/>
        </w:rPr>
        <w:t>息（利息以</w:t>
      </w:r>
      <w:r>
        <w:rPr>
          <w:rFonts w:hint="eastAsia"/>
          <w:sz w:val="30"/>
          <w:szCs w:val="30"/>
          <w:highlight w:val="yellow"/>
        </w:rPr>
        <w:t>10000</w:t>
      </w:r>
      <w:r>
        <w:rPr>
          <w:rFonts w:hint="eastAsia"/>
          <w:sz w:val="30"/>
          <w:szCs w:val="30"/>
          <w:highlight w:val="yellow"/>
        </w:rPr>
        <w:t>元为基数自</w:t>
      </w:r>
      <w:r>
        <w:rPr>
          <w:rFonts w:hint="eastAsia"/>
          <w:sz w:val="30"/>
          <w:szCs w:val="30"/>
          <w:highlight w:val="yellow"/>
        </w:rPr>
        <w:t>2009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日起按照月息</w:t>
      </w:r>
      <w:r>
        <w:rPr>
          <w:rFonts w:hint="eastAsia"/>
          <w:sz w:val="30"/>
          <w:szCs w:val="30"/>
          <w:highlight w:val="yellow"/>
        </w:rPr>
        <w:t>2%</w:t>
      </w:r>
      <w:r>
        <w:rPr>
          <w:rFonts w:hint="eastAsia"/>
          <w:sz w:val="30"/>
          <w:szCs w:val="30"/>
          <w:highlight w:val="yellow"/>
        </w:rPr>
        <w:t>标准计算至款清之日止</w:t>
      </w:r>
      <w:r>
        <w:rPr>
          <w:rFonts w:hint="eastAsia"/>
          <w:sz w:val="30"/>
          <w:szCs w:val="30"/>
        </w:rPr>
        <w:t>，应</w:t>
      </w:r>
      <w:r>
        <w:rPr>
          <w:rFonts w:hint="eastAsia"/>
          <w:sz w:val="30"/>
          <w:szCs w:val="30"/>
          <w:highlight w:val="yellow"/>
        </w:rPr>
        <w:t>扣除被告缪军辉已经支付的利息</w:t>
      </w:r>
      <w:r>
        <w:rPr>
          <w:rFonts w:hint="eastAsia"/>
          <w:sz w:val="30"/>
          <w:szCs w:val="30"/>
          <w:highlight w:val="yellow"/>
        </w:rPr>
        <w:t>2000</w:t>
      </w:r>
      <w:r>
        <w:rPr>
          <w:rFonts w:hint="eastAsia"/>
          <w:sz w:val="30"/>
          <w:szCs w:val="30"/>
          <w:highlight w:val="yellow"/>
        </w:rPr>
        <w:t>元）</w:t>
      </w:r>
      <w:r>
        <w:rPr>
          <w:rFonts w:hint="eastAsia"/>
          <w:sz w:val="30"/>
          <w:szCs w:val="30"/>
        </w:rPr>
        <w:t>；</w:t>
      </w:r>
    </w:p>
    <w:p w14:paraId="134A216B" w14:textId="77777777" w:rsidR="00000000" w:rsidRDefault="00033DAA">
      <w:pPr>
        <w:spacing w:line="500" w:lineRule="atLeast"/>
        <w:ind w:firstLine="600"/>
        <w:divId w:val="750740830"/>
        <w:rPr>
          <w:rFonts w:hint="eastAsia"/>
          <w:sz w:val="30"/>
          <w:szCs w:val="30"/>
        </w:rPr>
      </w:pPr>
      <w:r>
        <w:rPr>
          <w:rFonts w:hint="eastAsia"/>
          <w:sz w:val="30"/>
          <w:szCs w:val="30"/>
        </w:rPr>
        <w:t>二、驳回原告陆桂福的其他诉讼请求。</w:t>
      </w:r>
    </w:p>
    <w:p w14:paraId="1DF0B3F4" w14:textId="77777777" w:rsidR="00000000" w:rsidRDefault="00033DAA">
      <w:pPr>
        <w:spacing w:line="500" w:lineRule="atLeast"/>
        <w:ind w:firstLine="600"/>
        <w:divId w:val="1769890342"/>
        <w:rPr>
          <w:rFonts w:hint="eastAsia"/>
          <w:sz w:val="30"/>
          <w:szCs w:val="30"/>
        </w:rPr>
      </w:pPr>
      <w:r>
        <w:rPr>
          <w:rFonts w:hint="eastAsia"/>
          <w:sz w:val="30"/>
          <w:szCs w:val="30"/>
        </w:rPr>
        <w:t>如果被告未按本判决指定的期限履行给付金钱义务，应当依照《中华人民共和国民事诉讼法》第二百五十三条之规定加倍支付延迟履行期限的债务利息。</w:t>
      </w:r>
    </w:p>
    <w:p w14:paraId="36346651" w14:textId="77777777" w:rsidR="00000000" w:rsidRDefault="00033DAA">
      <w:pPr>
        <w:spacing w:line="500" w:lineRule="atLeast"/>
        <w:ind w:firstLine="600"/>
        <w:divId w:val="1989819040"/>
        <w:rPr>
          <w:rFonts w:hint="eastAsia"/>
          <w:sz w:val="30"/>
          <w:szCs w:val="30"/>
        </w:rPr>
      </w:pPr>
      <w:r>
        <w:rPr>
          <w:rFonts w:hint="eastAsia"/>
          <w:sz w:val="30"/>
          <w:szCs w:val="30"/>
        </w:rPr>
        <w:t>案件受理费</w:t>
      </w:r>
      <w:r>
        <w:rPr>
          <w:rFonts w:hint="eastAsia"/>
          <w:sz w:val="30"/>
          <w:szCs w:val="30"/>
        </w:rPr>
        <w:t>605</w:t>
      </w:r>
      <w:r>
        <w:rPr>
          <w:rFonts w:hint="eastAsia"/>
          <w:sz w:val="30"/>
          <w:szCs w:val="30"/>
        </w:rPr>
        <w:t>元减半收取</w:t>
      </w:r>
      <w:r>
        <w:rPr>
          <w:rFonts w:hint="eastAsia"/>
          <w:sz w:val="30"/>
          <w:szCs w:val="30"/>
        </w:rPr>
        <w:t>302.50</w:t>
      </w:r>
      <w:r>
        <w:rPr>
          <w:rFonts w:hint="eastAsia"/>
          <w:sz w:val="30"/>
          <w:szCs w:val="30"/>
        </w:rPr>
        <w:t>元</w:t>
      </w:r>
      <w:r>
        <w:rPr>
          <w:rFonts w:hint="eastAsia"/>
          <w:sz w:val="30"/>
          <w:szCs w:val="30"/>
        </w:rPr>
        <w:t>，由被告缪军辉负担。</w:t>
      </w:r>
    </w:p>
    <w:p w14:paraId="134600A1" w14:textId="77777777" w:rsidR="00000000" w:rsidRDefault="00033DAA">
      <w:pPr>
        <w:spacing w:line="500" w:lineRule="atLeast"/>
        <w:ind w:firstLine="600"/>
        <w:divId w:val="623728613"/>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F92D3BC" w14:textId="77777777" w:rsidR="00000000" w:rsidRDefault="00033DAA">
      <w:pPr>
        <w:spacing w:line="500" w:lineRule="atLeast"/>
        <w:jc w:val="right"/>
        <w:divId w:val="259997329"/>
        <w:rPr>
          <w:rFonts w:hint="eastAsia"/>
          <w:sz w:val="30"/>
          <w:szCs w:val="30"/>
        </w:rPr>
      </w:pPr>
      <w:r>
        <w:rPr>
          <w:rFonts w:hint="eastAsia"/>
          <w:sz w:val="30"/>
          <w:szCs w:val="30"/>
        </w:rPr>
        <w:t>审判员　　李翔</w:t>
      </w:r>
    </w:p>
    <w:p w14:paraId="3ED1DCCA" w14:textId="77777777" w:rsidR="00000000" w:rsidRDefault="00033DAA">
      <w:pPr>
        <w:spacing w:line="500" w:lineRule="atLeast"/>
        <w:jc w:val="right"/>
        <w:divId w:val="1550528580"/>
        <w:rPr>
          <w:rFonts w:hint="eastAsia"/>
          <w:sz w:val="30"/>
          <w:szCs w:val="30"/>
        </w:rPr>
      </w:pPr>
      <w:r>
        <w:rPr>
          <w:rFonts w:hint="eastAsia"/>
          <w:sz w:val="30"/>
          <w:szCs w:val="30"/>
        </w:rPr>
        <w:t>二〇一九年五月二十三日</w:t>
      </w:r>
    </w:p>
    <w:p w14:paraId="14101737" w14:textId="77777777" w:rsidR="00000000" w:rsidRDefault="00033DAA">
      <w:pPr>
        <w:spacing w:line="500" w:lineRule="atLeast"/>
        <w:jc w:val="right"/>
        <w:divId w:val="781456749"/>
        <w:rPr>
          <w:rFonts w:hint="eastAsia"/>
          <w:sz w:val="30"/>
          <w:szCs w:val="30"/>
        </w:rPr>
      </w:pPr>
      <w:r>
        <w:rPr>
          <w:rFonts w:hint="eastAsia"/>
          <w:sz w:val="30"/>
          <w:szCs w:val="30"/>
        </w:rPr>
        <w:t>书记员　　张燕</w:t>
      </w:r>
    </w:p>
    <w:p w14:paraId="485746B0" w14:textId="77777777" w:rsidR="00000000" w:rsidRDefault="00033DAA">
      <w:pPr>
        <w:spacing w:line="500" w:lineRule="atLeast"/>
        <w:ind w:firstLine="600"/>
        <w:divId w:val="378361183"/>
        <w:rPr>
          <w:rFonts w:hint="eastAsia"/>
          <w:sz w:val="30"/>
          <w:szCs w:val="30"/>
        </w:rPr>
      </w:pPr>
      <w:r>
        <w:rPr>
          <w:rFonts w:hint="eastAsia"/>
          <w:sz w:val="30"/>
          <w:szCs w:val="30"/>
        </w:rPr>
        <w:t>附：本案适用法律条文</w:t>
      </w:r>
    </w:p>
    <w:p w14:paraId="573FA022" w14:textId="77777777" w:rsidR="00000000" w:rsidRDefault="00033DAA">
      <w:pPr>
        <w:spacing w:line="500" w:lineRule="atLeast"/>
        <w:ind w:firstLine="600"/>
        <w:divId w:val="800655876"/>
        <w:rPr>
          <w:rFonts w:hint="eastAsia"/>
          <w:sz w:val="30"/>
          <w:szCs w:val="30"/>
        </w:rPr>
      </w:pPr>
      <w:r>
        <w:rPr>
          <w:rFonts w:hint="eastAsia"/>
          <w:sz w:val="30"/>
          <w:szCs w:val="30"/>
        </w:rPr>
        <w:t>《中华人民共和国合同法》</w:t>
      </w:r>
    </w:p>
    <w:p w14:paraId="3EEF1C28" w14:textId="77777777" w:rsidR="00000000" w:rsidRDefault="00033DAA">
      <w:pPr>
        <w:spacing w:line="500" w:lineRule="atLeast"/>
        <w:ind w:firstLine="600"/>
        <w:divId w:val="953483670"/>
        <w:rPr>
          <w:rFonts w:hint="eastAsia"/>
          <w:sz w:val="30"/>
          <w:szCs w:val="30"/>
        </w:rPr>
      </w:pPr>
      <w:r>
        <w:rPr>
          <w:rFonts w:hint="eastAsia"/>
          <w:sz w:val="30"/>
          <w:szCs w:val="30"/>
        </w:rPr>
        <w:t>第六十条第一款当事人应当按照约定全面履行自己的义务。</w:t>
      </w:r>
    </w:p>
    <w:p w14:paraId="76180245" w14:textId="77777777" w:rsidR="00000000" w:rsidRDefault="00033DAA">
      <w:pPr>
        <w:spacing w:line="500" w:lineRule="atLeast"/>
        <w:ind w:firstLine="600"/>
        <w:divId w:val="172320725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21C05CF" w14:textId="77777777" w:rsidR="00000000" w:rsidRDefault="00033DAA">
      <w:pPr>
        <w:spacing w:line="500" w:lineRule="atLeast"/>
        <w:ind w:firstLine="600"/>
        <w:divId w:val="1201162926"/>
        <w:rPr>
          <w:rFonts w:hint="eastAsia"/>
          <w:sz w:val="30"/>
          <w:szCs w:val="30"/>
        </w:rPr>
      </w:pPr>
      <w:r>
        <w:rPr>
          <w:rFonts w:hint="eastAsia"/>
          <w:sz w:val="30"/>
          <w:szCs w:val="30"/>
        </w:rPr>
        <w:t>第二百零七条规定借款人未按照约定的期限返还借款的，应当按照约定或者国家有关规定支付逾期利息。</w:t>
      </w:r>
    </w:p>
    <w:p w14:paraId="581789AC" w14:textId="77777777" w:rsidR="00000000" w:rsidRDefault="00033DAA">
      <w:pPr>
        <w:spacing w:line="500" w:lineRule="atLeast"/>
        <w:ind w:firstLine="600"/>
        <w:divId w:val="647787387"/>
        <w:rPr>
          <w:rFonts w:hint="eastAsia"/>
          <w:sz w:val="30"/>
          <w:szCs w:val="30"/>
        </w:rPr>
      </w:pPr>
      <w:r>
        <w:rPr>
          <w:rFonts w:hint="eastAsia"/>
          <w:sz w:val="30"/>
          <w:szCs w:val="30"/>
        </w:rPr>
        <w:t>《最高人民法院关于适用＜中华人民共和国合同法＞若干问题的解释（二）》</w:t>
      </w:r>
    </w:p>
    <w:p w14:paraId="1A098386" w14:textId="77777777" w:rsidR="00000000" w:rsidRDefault="00033DAA">
      <w:pPr>
        <w:spacing w:line="500" w:lineRule="atLeast"/>
        <w:ind w:firstLine="600"/>
        <w:divId w:val="1637564652"/>
        <w:rPr>
          <w:rFonts w:hint="eastAsia"/>
          <w:sz w:val="30"/>
          <w:szCs w:val="30"/>
        </w:rPr>
      </w:pPr>
      <w:r>
        <w:rPr>
          <w:rFonts w:hint="eastAsia"/>
          <w:sz w:val="30"/>
          <w:szCs w:val="30"/>
        </w:rPr>
        <w:t>第二十一条债务人除主债务之外还应当支付利息和费用，当其给付不足以清偿全部债务时，并且当事人没有约定的，人民法院应当按照下列顺序抵充：</w:t>
      </w:r>
    </w:p>
    <w:p w14:paraId="7A075EB4" w14:textId="77777777" w:rsidR="00000000" w:rsidRDefault="00033DAA">
      <w:pPr>
        <w:spacing w:line="500" w:lineRule="atLeast"/>
        <w:ind w:firstLine="600"/>
        <w:divId w:val="836310419"/>
        <w:rPr>
          <w:rFonts w:hint="eastAsia"/>
          <w:sz w:val="30"/>
          <w:szCs w:val="30"/>
        </w:rPr>
      </w:pPr>
      <w:r>
        <w:rPr>
          <w:rFonts w:hint="eastAsia"/>
          <w:sz w:val="30"/>
          <w:szCs w:val="30"/>
        </w:rPr>
        <w:t>（一）实现债权的有关费用；</w:t>
      </w:r>
    </w:p>
    <w:p w14:paraId="07C913FC" w14:textId="77777777" w:rsidR="00000000" w:rsidRDefault="00033DAA">
      <w:pPr>
        <w:spacing w:line="500" w:lineRule="atLeast"/>
        <w:ind w:firstLine="600"/>
        <w:divId w:val="986710327"/>
        <w:rPr>
          <w:rFonts w:hint="eastAsia"/>
          <w:sz w:val="30"/>
          <w:szCs w:val="30"/>
        </w:rPr>
      </w:pPr>
      <w:r>
        <w:rPr>
          <w:rFonts w:hint="eastAsia"/>
          <w:sz w:val="30"/>
          <w:szCs w:val="30"/>
        </w:rPr>
        <w:t>（二）利</w:t>
      </w:r>
      <w:r>
        <w:rPr>
          <w:rFonts w:hint="eastAsia"/>
          <w:sz w:val="30"/>
          <w:szCs w:val="30"/>
        </w:rPr>
        <w:t>息；</w:t>
      </w:r>
    </w:p>
    <w:p w14:paraId="48104FF0" w14:textId="77777777" w:rsidR="00000000" w:rsidRDefault="00033DAA">
      <w:pPr>
        <w:spacing w:line="500" w:lineRule="atLeast"/>
        <w:ind w:firstLine="600"/>
        <w:divId w:val="303392479"/>
        <w:rPr>
          <w:rFonts w:hint="eastAsia"/>
          <w:sz w:val="30"/>
          <w:szCs w:val="30"/>
        </w:rPr>
      </w:pPr>
      <w:r>
        <w:rPr>
          <w:rFonts w:hint="eastAsia"/>
          <w:sz w:val="30"/>
          <w:szCs w:val="30"/>
        </w:rPr>
        <w:t>（三）主债务。</w:t>
      </w:r>
    </w:p>
    <w:p w14:paraId="34D7762A" w14:textId="77777777" w:rsidR="00000000" w:rsidRDefault="00033DAA">
      <w:pPr>
        <w:spacing w:line="500" w:lineRule="atLeast"/>
        <w:ind w:firstLine="600"/>
        <w:divId w:val="210698568"/>
        <w:rPr>
          <w:rFonts w:hint="eastAsia"/>
          <w:sz w:val="30"/>
          <w:szCs w:val="30"/>
        </w:rPr>
      </w:pPr>
      <w:r>
        <w:rPr>
          <w:rFonts w:hint="eastAsia"/>
          <w:sz w:val="30"/>
          <w:szCs w:val="30"/>
        </w:rPr>
        <w:t>《最高人民法院关于审理民间借贷案件适用法律若干问题的规定》</w:t>
      </w:r>
    </w:p>
    <w:p w14:paraId="48DD0A24" w14:textId="77777777" w:rsidR="00000000" w:rsidRDefault="00033DAA">
      <w:pPr>
        <w:spacing w:line="500" w:lineRule="atLeast"/>
        <w:ind w:firstLine="600"/>
        <w:divId w:val="57331691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62DADB98" w14:textId="77777777" w:rsidR="00000000" w:rsidRDefault="00033DAA">
      <w:pPr>
        <w:spacing w:line="500" w:lineRule="atLeast"/>
        <w:ind w:firstLine="600"/>
        <w:divId w:val="1399399915"/>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0127523B" w14:textId="77777777" w:rsidR="00000000" w:rsidRDefault="00033DAA">
      <w:pPr>
        <w:spacing w:line="500" w:lineRule="atLeast"/>
        <w:ind w:firstLine="600"/>
        <w:divId w:val="774715895"/>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w:t>
      </w:r>
      <w:r>
        <w:rPr>
          <w:rFonts w:hint="eastAsia"/>
          <w:sz w:val="30"/>
          <w:szCs w:val="30"/>
        </w:rPr>
        <w:t>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ED81" w14:textId="77777777" w:rsidR="00033DAA" w:rsidRDefault="00033DAA" w:rsidP="00033DAA">
      <w:r>
        <w:separator/>
      </w:r>
    </w:p>
  </w:endnote>
  <w:endnote w:type="continuationSeparator" w:id="0">
    <w:p w14:paraId="22887C08" w14:textId="77777777" w:rsidR="00033DAA" w:rsidRDefault="00033DAA" w:rsidP="0003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4626" w14:textId="77777777" w:rsidR="00033DAA" w:rsidRDefault="00033DAA" w:rsidP="00033DAA">
      <w:r>
        <w:separator/>
      </w:r>
    </w:p>
  </w:footnote>
  <w:footnote w:type="continuationSeparator" w:id="0">
    <w:p w14:paraId="29C8CBD2" w14:textId="77777777" w:rsidR="00033DAA" w:rsidRDefault="00033DAA" w:rsidP="00033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3DAA"/>
    <w:rsid w:val="00033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32242"/>
  <w15:chartTrackingRefBased/>
  <w15:docId w15:val="{56B836DD-9AC5-47DA-9931-F4811361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33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DAA"/>
    <w:rPr>
      <w:rFonts w:ascii="宋体" w:eastAsia="宋体" w:hAnsi="宋体" w:cs="宋体"/>
      <w:sz w:val="18"/>
      <w:szCs w:val="18"/>
    </w:rPr>
  </w:style>
  <w:style w:type="paragraph" w:styleId="a5">
    <w:name w:val="footer"/>
    <w:basedOn w:val="a"/>
    <w:link w:val="a6"/>
    <w:uiPriority w:val="99"/>
    <w:unhideWhenUsed/>
    <w:rsid w:val="00033DAA"/>
    <w:pPr>
      <w:tabs>
        <w:tab w:val="center" w:pos="4153"/>
        <w:tab w:val="right" w:pos="8306"/>
      </w:tabs>
      <w:snapToGrid w:val="0"/>
    </w:pPr>
    <w:rPr>
      <w:sz w:val="18"/>
      <w:szCs w:val="18"/>
    </w:rPr>
  </w:style>
  <w:style w:type="character" w:customStyle="1" w:styleId="a6">
    <w:name w:val="页脚 字符"/>
    <w:basedOn w:val="a0"/>
    <w:link w:val="a5"/>
    <w:uiPriority w:val="99"/>
    <w:rsid w:val="00033DA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7043">
      <w:marLeft w:val="0"/>
      <w:marRight w:val="0"/>
      <w:marTop w:val="10"/>
      <w:marBottom w:val="10"/>
      <w:divBdr>
        <w:top w:val="none" w:sz="0" w:space="0" w:color="auto"/>
        <w:left w:val="none" w:sz="0" w:space="0" w:color="auto"/>
        <w:bottom w:val="none" w:sz="0" w:space="0" w:color="auto"/>
        <w:right w:val="none" w:sz="0" w:space="0" w:color="auto"/>
      </w:divBdr>
    </w:div>
    <w:div w:id="191648621">
      <w:marLeft w:val="0"/>
      <w:marRight w:val="0"/>
      <w:marTop w:val="10"/>
      <w:marBottom w:val="10"/>
      <w:divBdr>
        <w:top w:val="none" w:sz="0" w:space="0" w:color="auto"/>
        <w:left w:val="none" w:sz="0" w:space="0" w:color="auto"/>
        <w:bottom w:val="none" w:sz="0" w:space="0" w:color="auto"/>
        <w:right w:val="none" w:sz="0" w:space="0" w:color="auto"/>
      </w:divBdr>
    </w:div>
    <w:div w:id="210698568">
      <w:marLeft w:val="0"/>
      <w:marRight w:val="0"/>
      <w:marTop w:val="10"/>
      <w:marBottom w:val="10"/>
      <w:divBdr>
        <w:top w:val="none" w:sz="0" w:space="0" w:color="auto"/>
        <w:left w:val="none" w:sz="0" w:space="0" w:color="auto"/>
        <w:bottom w:val="none" w:sz="0" w:space="0" w:color="auto"/>
        <w:right w:val="none" w:sz="0" w:space="0" w:color="auto"/>
      </w:divBdr>
    </w:div>
    <w:div w:id="259216262">
      <w:marLeft w:val="0"/>
      <w:marRight w:val="0"/>
      <w:marTop w:val="10"/>
      <w:marBottom w:val="10"/>
      <w:divBdr>
        <w:top w:val="none" w:sz="0" w:space="0" w:color="auto"/>
        <w:left w:val="none" w:sz="0" w:space="0" w:color="auto"/>
        <w:bottom w:val="none" w:sz="0" w:space="0" w:color="auto"/>
        <w:right w:val="none" w:sz="0" w:space="0" w:color="auto"/>
      </w:divBdr>
    </w:div>
    <w:div w:id="259997329">
      <w:marLeft w:val="0"/>
      <w:marRight w:val="720"/>
      <w:marTop w:val="10"/>
      <w:marBottom w:val="10"/>
      <w:divBdr>
        <w:top w:val="none" w:sz="0" w:space="0" w:color="auto"/>
        <w:left w:val="none" w:sz="0" w:space="0" w:color="auto"/>
        <w:bottom w:val="none" w:sz="0" w:space="0" w:color="auto"/>
        <w:right w:val="none" w:sz="0" w:space="0" w:color="auto"/>
      </w:divBdr>
    </w:div>
    <w:div w:id="266885861">
      <w:marLeft w:val="0"/>
      <w:marRight w:val="0"/>
      <w:marTop w:val="10"/>
      <w:marBottom w:val="10"/>
      <w:divBdr>
        <w:top w:val="none" w:sz="0" w:space="0" w:color="auto"/>
        <w:left w:val="none" w:sz="0" w:space="0" w:color="auto"/>
        <w:bottom w:val="none" w:sz="0" w:space="0" w:color="auto"/>
        <w:right w:val="none" w:sz="0" w:space="0" w:color="auto"/>
      </w:divBdr>
    </w:div>
    <w:div w:id="297615610">
      <w:marLeft w:val="0"/>
      <w:marRight w:val="0"/>
      <w:marTop w:val="10"/>
      <w:marBottom w:val="10"/>
      <w:divBdr>
        <w:top w:val="none" w:sz="0" w:space="0" w:color="auto"/>
        <w:left w:val="none" w:sz="0" w:space="0" w:color="auto"/>
        <w:bottom w:val="none" w:sz="0" w:space="0" w:color="auto"/>
        <w:right w:val="none" w:sz="0" w:space="0" w:color="auto"/>
      </w:divBdr>
    </w:div>
    <w:div w:id="303392479">
      <w:marLeft w:val="0"/>
      <w:marRight w:val="0"/>
      <w:marTop w:val="10"/>
      <w:marBottom w:val="10"/>
      <w:divBdr>
        <w:top w:val="none" w:sz="0" w:space="0" w:color="auto"/>
        <w:left w:val="none" w:sz="0" w:space="0" w:color="auto"/>
        <w:bottom w:val="none" w:sz="0" w:space="0" w:color="auto"/>
        <w:right w:val="none" w:sz="0" w:space="0" w:color="auto"/>
      </w:divBdr>
    </w:div>
    <w:div w:id="378361183">
      <w:marLeft w:val="0"/>
      <w:marRight w:val="0"/>
      <w:marTop w:val="10"/>
      <w:marBottom w:val="10"/>
      <w:divBdr>
        <w:top w:val="none" w:sz="0" w:space="0" w:color="auto"/>
        <w:left w:val="none" w:sz="0" w:space="0" w:color="auto"/>
        <w:bottom w:val="none" w:sz="0" w:space="0" w:color="auto"/>
        <w:right w:val="none" w:sz="0" w:space="0" w:color="auto"/>
      </w:divBdr>
    </w:div>
    <w:div w:id="425927060">
      <w:marLeft w:val="0"/>
      <w:marRight w:val="0"/>
      <w:marTop w:val="10"/>
      <w:marBottom w:val="10"/>
      <w:divBdr>
        <w:top w:val="none" w:sz="0" w:space="0" w:color="auto"/>
        <w:left w:val="none" w:sz="0" w:space="0" w:color="auto"/>
        <w:bottom w:val="none" w:sz="0" w:space="0" w:color="auto"/>
        <w:right w:val="none" w:sz="0" w:space="0" w:color="auto"/>
      </w:divBdr>
    </w:div>
    <w:div w:id="471556912">
      <w:marLeft w:val="0"/>
      <w:marRight w:val="0"/>
      <w:marTop w:val="10"/>
      <w:marBottom w:val="10"/>
      <w:divBdr>
        <w:top w:val="none" w:sz="0" w:space="0" w:color="auto"/>
        <w:left w:val="none" w:sz="0" w:space="0" w:color="auto"/>
        <w:bottom w:val="none" w:sz="0" w:space="0" w:color="auto"/>
        <w:right w:val="none" w:sz="0" w:space="0" w:color="auto"/>
      </w:divBdr>
    </w:div>
    <w:div w:id="566304728">
      <w:marLeft w:val="0"/>
      <w:marRight w:val="0"/>
      <w:marTop w:val="10"/>
      <w:marBottom w:val="10"/>
      <w:divBdr>
        <w:top w:val="none" w:sz="0" w:space="0" w:color="auto"/>
        <w:left w:val="none" w:sz="0" w:space="0" w:color="auto"/>
        <w:bottom w:val="none" w:sz="0" w:space="0" w:color="auto"/>
        <w:right w:val="none" w:sz="0" w:space="0" w:color="auto"/>
      </w:divBdr>
    </w:div>
    <w:div w:id="573316911">
      <w:marLeft w:val="0"/>
      <w:marRight w:val="0"/>
      <w:marTop w:val="10"/>
      <w:marBottom w:val="10"/>
      <w:divBdr>
        <w:top w:val="none" w:sz="0" w:space="0" w:color="auto"/>
        <w:left w:val="none" w:sz="0" w:space="0" w:color="auto"/>
        <w:bottom w:val="none" w:sz="0" w:space="0" w:color="auto"/>
        <w:right w:val="none" w:sz="0" w:space="0" w:color="auto"/>
      </w:divBdr>
    </w:div>
    <w:div w:id="623728613">
      <w:marLeft w:val="0"/>
      <w:marRight w:val="0"/>
      <w:marTop w:val="10"/>
      <w:marBottom w:val="10"/>
      <w:divBdr>
        <w:top w:val="none" w:sz="0" w:space="0" w:color="auto"/>
        <w:left w:val="none" w:sz="0" w:space="0" w:color="auto"/>
        <w:bottom w:val="none" w:sz="0" w:space="0" w:color="auto"/>
        <w:right w:val="none" w:sz="0" w:space="0" w:color="auto"/>
      </w:divBdr>
    </w:div>
    <w:div w:id="627320698">
      <w:marLeft w:val="0"/>
      <w:marRight w:val="0"/>
      <w:marTop w:val="10"/>
      <w:marBottom w:val="10"/>
      <w:divBdr>
        <w:top w:val="none" w:sz="0" w:space="0" w:color="auto"/>
        <w:left w:val="none" w:sz="0" w:space="0" w:color="auto"/>
        <w:bottom w:val="none" w:sz="0" w:space="0" w:color="auto"/>
        <w:right w:val="none" w:sz="0" w:space="0" w:color="auto"/>
      </w:divBdr>
    </w:div>
    <w:div w:id="647787387">
      <w:marLeft w:val="0"/>
      <w:marRight w:val="0"/>
      <w:marTop w:val="10"/>
      <w:marBottom w:val="10"/>
      <w:divBdr>
        <w:top w:val="none" w:sz="0" w:space="0" w:color="auto"/>
        <w:left w:val="none" w:sz="0" w:space="0" w:color="auto"/>
        <w:bottom w:val="none" w:sz="0" w:space="0" w:color="auto"/>
        <w:right w:val="none" w:sz="0" w:space="0" w:color="auto"/>
      </w:divBdr>
    </w:div>
    <w:div w:id="713890408">
      <w:marLeft w:val="0"/>
      <w:marRight w:val="0"/>
      <w:marTop w:val="10"/>
      <w:marBottom w:val="10"/>
      <w:divBdr>
        <w:top w:val="none" w:sz="0" w:space="0" w:color="auto"/>
        <w:left w:val="none" w:sz="0" w:space="0" w:color="auto"/>
        <w:bottom w:val="none" w:sz="0" w:space="0" w:color="auto"/>
        <w:right w:val="none" w:sz="0" w:space="0" w:color="auto"/>
      </w:divBdr>
    </w:div>
    <w:div w:id="750470754">
      <w:marLeft w:val="0"/>
      <w:marRight w:val="0"/>
      <w:marTop w:val="10"/>
      <w:marBottom w:val="10"/>
      <w:divBdr>
        <w:top w:val="none" w:sz="0" w:space="0" w:color="auto"/>
        <w:left w:val="none" w:sz="0" w:space="0" w:color="auto"/>
        <w:bottom w:val="none" w:sz="0" w:space="0" w:color="auto"/>
        <w:right w:val="none" w:sz="0" w:space="0" w:color="auto"/>
      </w:divBdr>
    </w:div>
    <w:div w:id="750740830">
      <w:marLeft w:val="0"/>
      <w:marRight w:val="0"/>
      <w:marTop w:val="10"/>
      <w:marBottom w:val="10"/>
      <w:divBdr>
        <w:top w:val="none" w:sz="0" w:space="0" w:color="auto"/>
        <w:left w:val="none" w:sz="0" w:space="0" w:color="auto"/>
        <w:bottom w:val="none" w:sz="0" w:space="0" w:color="auto"/>
        <w:right w:val="none" w:sz="0" w:space="0" w:color="auto"/>
      </w:divBdr>
    </w:div>
    <w:div w:id="774715895">
      <w:marLeft w:val="0"/>
      <w:marRight w:val="0"/>
      <w:marTop w:val="10"/>
      <w:marBottom w:val="10"/>
      <w:divBdr>
        <w:top w:val="none" w:sz="0" w:space="0" w:color="auto"/>
        <w:left w:val="none" w:sz="0" w:space="0" w:color="auto"/>
        <w:bottom w:val="none" w:sz="0" w:space="0" w:color="auto"/>
        <w:right w:val="none" w:sz="0" w:space="0" w:color="auto"/>
      </w:divBdr>
    </w:div>
    <w:div w:id="781456749">
      <w:marLeft w:val="0"/>
      <w:marRight w:val="720"/>
      <w:marTop w:val="10"/>
      <w:marBottom w:val="10"/>
      <w:divBdr>
        <w:top w:val="none" w:sz="0" w:space="0" w:color="auto"/>
        <w:left w:val="none" w:sz="0" w:space="0" w:color="auto"/>
        <w:bottom w:val="none" w:sz="0" w:space="0" w:color="auto"/>
        <w:right w:val="none" w:sz="0" w:space="0" w:color="auto"/>
      </w:divBdr>
    </w:div>
    <w:div w:id="800655876">
      <w:marLeft w:val="0"/>
      <w:marRight w:val="0"/>
      <w:marTop w:val="10"/>
      <w:marBottom w:val="10"/>
      <w:divBdr>
        <w:top w:val="none" w:sz="0" w:space="0" w:color="auto"/>
        <w:left w:val="none" w:sz="0" w:space="0" w:color="auto"/>
        <w:bottom w:val="none" w:sz="0" w:space="0" w:color="auto"/>
        <w:right w:val="none" w:sz="0" w:space="0" w:color="auto"/>
      </w:divBdr>
    </w:div>
    <w:div w:id="836310419">
      <w:marLeft w:val="0"/>
      <w:marRight w:val="0"/>
      <w:marTop w:val="10"/>
      <w:marBottom w:val="10"/>
      <w:divBdr>
        <w:top w:val="none" w:sz="0" w:space="0" w:color="auto"/>
        <w:left w:val="none" w:sz="0" w:space="0" w:color="auto"/>
        <w:bottom w:val="none" w:sz="0" w:space="0" w:color="auto"/>
        <w:right w:val="none" w:sz="0" w:space="0" w:color="auto"/>
      </w:divBdr>
    </w:div>
    <w:div w:id="919632305">
      <w:marLeft w:val="0"/>
      <w:marRight w:val="0"/>
      <w:marTop w:val="10"/>
      <w:marBottom w:val="10"/>
      <w:divBdr>
        <w:top w:val="none" w:sz="0" w:space="0" w:color="auto"/>
        <w:left w:val="none" w:sz="0" w:space="0" w:color="auto"/>
        <w:bottom w:val="none" w:sz="0" w:space="0" w:color="auto"/>
        <w:right w:val="none" w:sz="0" w:space="0" w:color="auto"/>
      </w:divBdr>
    </w:div>
    <w:div w:id="953483670">
      <w:marLeft w:val="0"/>
      <w:marRight w:val="0"/>
      <w:marTop w:val="10"/>
      <w:marBottom w:val="10"/>
      <w:divBdr>
        <w:top w:val="none" w:sz="0" w:space="0" w:color="auto"/>
        <w:left w:val="none" w:sz="0" w:space="0" w:color="auto"/>
        <w:bottom w:val="none" w:sz="0" w:space="0" w:color="auto"/>
        <w:right w:val="none" w:sz="0" w:space="0" w:color="auto"/>
      </w:divBdr>
    </w:div>
    <w:div w:id="986710327">
      <w:marLeft w:val="0"/>
      <w:marRight w:val="0"/>
      <w:marTop w:val="10"/>
      <w:marBottom w:val="10"/>
      <w:divBdr>
        <w:top w:val="none" w:sz="0" w:space="0" w:color="auto"/>
        <w:left w:val="none" w:sz="0" w:space="0" w:color="auto"/>
        <w:bottom w:val="none" w:sz="0" w:space="0" w:color="auto"/>
        <w:right w:val="none" w:sz="0" w:space="0" w:color="auto"/>
      </w:divBdr>
    </w:div>
    <w:div w:id="1052575369">
      <w:marLeft w:val="0"/>
      <w:marRight w:val="0"/>
      <w:marTop w:val="10"/>
      <w:marBottom w:val="10"/>
      <w:divBdr>
        <w:top w:val="none" w:sz="0" w:space="0" w:color="auto"/>
        <w:left w:val="none" w:sz="0" w:space="0" w:color="auto"/>
        <w:bottom w:val="none" w:sz="0" w:space="0" w:color="auto"/>
        <w:right w:val="none" w:sz="0" w:space="0" w:color="auto"/>
      </w:divBdr>
    </w:div>
    <w:div w:id="1060055335">
      <w:marLeft w:val="0"/>
      <w:marRight w:val="0"/>
      <w:marTop w:val="10"/>
      <w:marBottom w:val="10"/>
      <w:divBdr>
        <w:top w:val="none" w:sz="0" w:space="0" w:color="auto"/>
        <w:left w:val="none" w:sz="0" w:space="0" w:color="auto"/>
        <w:bottom w:val="none" w:sz="0" w:space="0" w:color="auto"/>
        <w:right w:val="none" w:sz="0" w:space="0" w:color="auto"/>
      </w:divBdr>
    </w:div>
    <w:div w:id="1129317703">
      <w:marLeft w:val="0"/>
      <w:marRight w:val="0"/>
      <w:marTop w:val="10"/>
      <w:marBottom w:val="10"/>
      <w:divBdr>
        <w:top w:val="none" w:sz="0" w:space="0" w:color="auto"/>
        <w:left w:val="none" w:sz="0" w:space="0" w:color="auto"/>
        <w:bottom w:val="none" w:sz="0" w:space="0" w:color="auto"/>
        <w:right w:val="none" w:sz="0" w:space="0" w:color="auto"/>
      </w:divBdr>
    </w:div>
    <w:div w:id="1133329703">
      <w:marLeft w:val="0"/>
      <w:marRight w:val="0"/>
      <w:marTop w:val="10"/>
      <w:marBottom w:val="10"/>
      <w:divBdr>
        <w:top w:val="none" w:sz="0" w:space="0" w:color="auto"/>
        <w:left w:val="none" w:sz="0" w:space="0" w:color="auto"/>
        <w:bottom w:val="none" w:sz="0" w:space="0" w:color="auto"/>
        <w:right w:val="none" w:sz="0" w:space="0" w:color="auto"/>
      </w:divBdr>
    </w:div>
    <w:div w:id="1166479246">
      <w:marLeft w:val="0"/>
      <w:marRight w:val="0"/>
      <w:marTop w:val="10"/>
      <w:marBottom w:val="10"/>
      <w:divBdr>
        <w:top w:val="none" w:sz="0" w:space="0" w:color="auto"/>
        <w:left w:val="none" w:sz="0" w:space="0" w:color="auto"/>
        <w:bottom w:val="none" w:sz="0" w:space="0" w:color="auto"/>
        <w:right w:val="none" w:sz="0" w:space="0" w:color="auto"/>
      </w:divBdr>
    </w:div>
    <w:div w:id="1201162926">
      <w:marLeft w:val="0"/>
      <w:marRight w:val="0"/>
      <w:marTop w:val="10"/>
      <w:marBottom w:val="10"/>
      <w:divBdr>
        <w:top w:val="none" w:sz="0" w:space="0" w:color="auto"/>
        <w:left w:val="none" w:sz="0" w:space="0" w:color="auto"/>
        <w:bottom w:val="none" w:sz="0" w:space="0" w:color="auto"/>
        <w:right w:val="none" w:sz="0" w:space="0" w:color="auto"/>
      </w:divBdr>
    </w:div>
    <w:div w:id="1244753361">
      <w:marLeft w:val="0"/>
      <w:marRight w:val="0"/>
      <w:marTop w:val="10"/>
      <w:marBottom w:val="10"/>
      <w:divBdr>
        <w:top w:val="none" w:sz="0" w:space="0" w:color="auto"/>
        <w:left w:val="none" w:sz="0" w:space="0" w:color="auto"/>
        <w:bottom w:val="none" w:sz="0" w:space="0" w:color="auto"/>
        <w:right w:val="none" w:sz="0" w:space="0" w:color="auto"/>
      </w:divBdr>
    </w:div>
    <w:div w:id="1264924273">
      <w:marLeft w:val="0"/>
      <w:marRight w:val="0"/>
      <w:marTop w:val="10"/>
      <w:marBottom w:val="10"/>
      <w:divBdr>
        <w:top w:val="none" w:sz="0" w:space="0" w:color="auto"/>
        <w:left w:val="none" w:sz="0" w:space="0" w:color="auto"/>
        <w:bottom w:val="none" w:sz="0" w:space="0" w:color="auto"/>
        <w:right w:val="none" w:sz="0" w:space="0" w:color="auto"/>
      </w:divBdr>
    </w:div>
    <w:div w:id="1348170668">
      <w:marLeft w:val="0"/>
      <w:marRight w:val="0"/>
      <w:marTop w:val="10"/>
      <w:marBottom w:val="10"/>
      <w:divBdr>
        <w:top w:val="none" w:sz="0" w:space="0" w:color="auto"/>
        <w:left w:val="none" w:sz="0" w:space="0" w:color="auto"/>
        <w:bottom w:val="none" w:sz="0" w:space="0" w:color="auto"/>
        <w:right w:val="none" w:sz="0" w:space="0" w:color="auto"/>
      </w:divBdr>
    </w:div>
    <w:div w:id="1399399915">
      <w:marLeft w:val="0"/>
      <w:marRight w:val="0"/>
      <w:marTop w:val="10"/>
      <w:marBottom w:val="10"/>
      <w:divBdr>
        <w:top w:val="none" w:sz="0" w:space="0" w:color="auto"/>
        <w:left w:val="none" w:sz="0" w:space="0" w:color="auto"/>
        <w:bottom w:val="none" w:sz="0" w:space="0" w:color="auto"/>
        <w:right w:val="none" w:sz="0" w:space="0" w:color="auto"/>
      </w:divBdr>
    </w:div>
    <w:div w:id="1497262562">
      <w:marLeft w:val="0"/>
      <w:marRight w:val="0"/>
      <w:marTop w:val="10"/>
      <w:marBottom w:val="10"/>
      <w:divBdr>
        <w:top w:val="none" w:sz="0" w:space="0" w:color="auto"/>
        <w:left w:val="none" w:sz="0" w:space="0" w:color="auto"/>
        <w:bottom w:val="none" w:sz="0" w:space="0" w:color="auto"/>
        <w:right w:val="none" w:sz="0" w:space="0" w:color="auto"/>
      </w:divBdr>
    </w:div>
    <w:div w:id="1550528580">
      <w:marLeft w:val="0"/>
      <w:marRight w:val="720"/>
      <w:marTop w:val="10"/>
      <w:marBottom w:val="10"/>
      <w:divBdr>
        <w:top w:val="none" w:sz="0" w:space="0" w:color="auto"/>
        <w:left w:val="none" w:sz="0" w:space="0" w:color="auto"/>
        <w:bottom w:val="none" w:sz="0" w:space="0" w:color="auto"/>
        <w:right w:val="none" w:sz="0" w:space="0" w:color="auto"/>
      </w:divBdr>
    </w:div>
    <w:div w:id="1562977767">
      <w:marLeft w:val="0"/>
      <w:marRight w:val="0"/>
      <w:marTop w:val="10"/>
      <w:marBottom w:val="10"/>
      <w:divBdr>
        <w:top w:val="none" w:sz="0" w:space="0" w:color="auto"/>
        <w:left w:val="none" w:sz="0" w:space="0" w:color="auto"/>
        <w:bottom w:val="none" w:sz="0" w:space="0" w:color="auto"/>
        <w:right w:val="none" w:sz="0" w:space="0" w:color="auto"/>
      </w:divBdr>
    </w:div>
    <w:div w:id="1637564652">
      <w:marLeft w:val="0"/>
      <w:marRight w:val="0"/>
      <w:marTop w:val="10"/>
      <w:marBottom w:val="10"/>
      <w:divBdr>
        <w:top w:val="none" w:sz="0" w:space="0" w:color="auto"/>
        <w:left w:val="none" w:sz="0" w:space="0" w:color="auto"/>
        <w:bottom w:val="none" w:sz="0" w:space="0" w:color="auto"/>
        <w:right w:val="none" w:sz="0" w:space="0" w:color="auto"/>
      </w:divBdr>
    </w:div>
    <w:div w:id="1723207252">
      <w:marLeft w:val="0"/>
      <w:marRight w:val="0"/>
      <w:marTop w:val="10"/>
      <w:marBottom w:val="10"/>
      <w:divBdr>
        <w:top w:val="none" w:sz="0" w:space="0" w:color="auto"/>
        <w:left w:val="none" w:sz="0" w:space="0" w:color="auto"/>
        <w:bottom w:val="none" w:sz="0" w:space="0" w:color="auto"/>
        <w:right w:val="none" w:sz="0" w:space="0" w:color="auto"/>
      </w:divBdr>
    </w:div>
    <w:div w:id="1769890342">
      <w:marLeft w:val="0"/>
      <w:marRight w:val="0"/>
      <w:marTop w:val="10"/>
      <w:marBottom w:val="10"/>
      <w:divBdr>
        <w:top w:val="none" w:sz="0" w:space="0" w:color="auto"/>
        <w:left w:val="none" w:sz="0" w:space="0" w:color="auto"/>
        <w:bottom w:val="none" w:sz="0" w:space="0" w:color="auto"/>
        <w:right w:val="none" w:sz="0" w:space="0" w:color="auto"/>
      </w:divBdr>
    </w:div>
    <w:div w:id="198981904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2024-05-11T15:33:00Z</dcterms:created>
  <dcterms:modified xsi:type="dcterms:W3CDTF">2024-05-11T15:33:00Z</dcterms:modified>
</cp:coreProperties>
</file>