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E6758" w14:textId="77777777" w:rsidR="00000000" w:rsidRDefault="00F4192B">
      <w:pPr>
        <w:spacing w:line="500" w:lineRule="atLeast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上海市徐汇区人民法院</w:t>
      </w:r>
    </w:p>
    <w:p w14:paraId="62EF48F9" w14:textId="77777777" w:rsidR="00000000" w:rsidRDefault="00F4192B">
      <w:pPr>
        <w:spacing w:line="500" w:lineRule="atLeast"/>
        <w:jc w:val="center"/>
        <w:divId w:val="1497725420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10CF6688" w14:textId="77777777" w:rsidR="00000000" w:rsidRDefault="00F4192B">
      <w:pPr>
        <w:spacing w:line="500" w:lineRule="atLeast"/>
        <w:jc w:val="right"/>
        <w:divId w:val="100326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）沪</w:t>
      </w:r>
      <w:r>
        <w:rPr>
          <w:rFonts w:hint="eastAsia"/>
          <w:sz w:val="30"/>
          <w:szCs w:val="30"/>
        </w:rPr>
        <w:t>0104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9734</w:t>
      </w:r>
      <w:r>
        <w:rPr>
          <w:rFonts w:hint="eastAsia"/>
          <w:sz w:val="30"/>
          <w:szCs w:val="30"/>
        </w:rPr>
        <w:t>号</w:t>
      </w:r>
    </w:p>
    <w:p w14:paraId="7F9D1C5C" w14:textId="77777777" w:rsidR="00000000" w:rsidRDefault="00F4192B">
      <w:pPr>
        <w:spacing w:line="500" w:lineRule="atLeast"/>
        <w:ind w:firstLine="600"/>
        <w:divId w:val="18922739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原告：肖建东，男，</w:t>
      </w:r>
      <w:r>
        <w:rPr>
          <w:rFonts w:hint="eastAsia"/>
          <w:sz w:val="30"/>
          <w:szCs w:val="30"/>
        </w:rPr>
        <w:t>1982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日出生，汉族，住江苏省启东市。</w:t>
      </w:r>
    </w:p>
    <w:p w14:paraId="4955F506" w14:textId="77777777" w:rsidR="00000000" w:rsidRDefault="00F4192B">
      <w:pPr>
        <w:spacing w:line="500" w:lineRule="atLeast"/>
        <w:ind w:firstLine="600"/>
        <w:divId w:val="195181282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委托诉讼代理人：郑金辉</w:t>
      </w:r>
      <w:r>
        <w:rPr>
          <w:rFonts w:hint="eastAsia"/>
          <w:sz w:val="30"/>
          <w:szCs w:val="30"/>
        </w:rPr>
        <w:t>，上海辉和律师事务所律师。</w:t>
      </w:r>
    </w:p>
    <w:p w14:paraId="01A5CDE9" w14:textId="77777777" w:rsidR="00000000" w:rsidRDefault="00F4192B">
      <w:pPr>
        <w:spacing w:line="500" w:lineRule="atLeast"/>
        <w:ind w:firstLine="600"/>
        <w:divId w:val="11318079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委托诉讼代理人：卓晴晴</w:t>
      </w:r>
      <w:r>
        <w:rPr>
          <w:rFonts w:hint="eastAsia"/>
          <w:sz w:val="30"/>
          <w:szCs w:val="30"/>
        </w:rPr>
        <w:t>，上海辉和律师事务所律师。</w:t>
      </w:r>
    </w:p>
    <w:p w14:paraId="50D9183E" w14:textId="77777777" w:rsidR="00000000" w:rsidRDefault="00F4192B">
      <w:pPr>
        <w:spacing w:line="500" w:lineRule="atLeast"/>
        <w:ind w:firstLine="600"/>
        <w:divId w:val="188016553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被告：吴惠良，男，</w:t>
      </w:r>
      <w:r>
        <w:rPr>
          <w:rFonts w:hint="eastAsia"/>
          <w:sz w:val="30"/>
          <w:szCs w:val="30"/>
        </w:rPr>
        <w:t>1956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日生，汉族，住上海市徐汇区。</w:t>
      </w:r>
    </w:p>
    <w:p w14:paraId="3383EFFF" w14:textId="77777777" w:rsidR="00000000" w:rsidRDefault="00F4192B">
      <w:pPr>
        <w:spacing w:line="500" w:lineRule="atLeast"/>
        <w:ind w:firstLine="600"/>
        <w:divId w:val="16949055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原告肖建东与被告吴惠良民间借贷纠纷一案，本院于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日立案受理后，被告吴惠良在答辩期内提出管辖异议，本院裁定驳回，被告吴惠良提起上诉，上海市第一中级人民法院维持原裁定。本案依法适用简易程序，于</w:t>
      </w:r>
      <w:r>
        <w:rPr>
          <w:rFonts w:hint="eastAsia"/>
          <w:sz w:val="30"/>
          <w:szCs w:val="30"/>
        </w:rPr>
        <w:t>2017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日公开开庭进行审理。</w:t>
      </w:r>
      <w:r>
        <w:rPr>
          <w:rFonts w:hint="eastAsia"/>
          <w:sz w:val="30"/>
          <w:szCs w:val="30"/>
          <w:highlight w:val="yellow"/>
        </w:rPr>
        <w:t>原告肖建东及其委托代理人卓晴晴到庭参加诉讼。</w:t>
      </w:r>
      <w:r>
        <w:rPr>
          <w:rFonts w:hint="eastAsia"/>
          <w:sz w:val="30"/>
          <w:szCs w:val="30"/>
        </w:rPr>
        <w:t>被告吴惠良经本院传唤未到庭参加诉讼，本院依法缺席审理。本案现已审理终结。</w:t>
      </w:r>
    </w:p>
    <w:p w14:paraId="679AD709" w14:textId="77777777" w:rsidR="00000000" w:rsidRDefault="00F4192B">
      <w:pPr>
        <w:spacing w:line="500" w:lineRule="atLeast"/>
        <w:ind w:firstLine="600"/>
        <w:divId w:val="204296912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肖建东向本院提出诉讼请求：</w:t>
      </w:r>
      <w:r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  <w:highlight w:val="yellow"/>
        </w:rPr>
        <w:t>被告吴惠良归还借款本金</w:t>
      </w:r>
      <w:r>
        <w:rPr>
          <w:rFonts w:hint="eastAsia"/>
          <w:sz w:val="30"/>
          <w:szCs w:val="30"/>
          <w:highlight w:val="yellow"/>
        </w:rPr>
        <w:t>11.27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  <w:highlight w:val="yellow"/>
        </w:rPr>
        <w:t>被告吴惠良按年息</w:t>
      </w:r>
      <w:r>
        <w:rPr>
          <w:rFonts w:hint="eastAsia"/>
          <w:sz w:val="30"/>
          <w:szCs w:val="30"/>
          <w:highlight w:val="yellow"/>
        </w:rPr>
        <w:t>24%</w:t>
      </w:r>
      <w:r>
        <w:rPr>
          <w:rFonts w:hint="eastAsia"/>
          <w:sz w:val="30"/>
          <w:szCs w:val="30"/>
          <w:highlight w:val="yellow"/>
        </w:rPr>
        <w:t>标准支付逾期利息，以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万元为基数自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日起，以</w:t>
      </w:r>
      <w:r>
        <w:rPr>
          <w:rFonts w:hint="eastAsia"/>
          <w:sz w:val="30"/>
          <w:szCs w:val="30"/>
          <w:highlight w:val="yellow"/>
        </w:rPr>
        <w:t>1.27</w:t>
      </w:r>
      <w:r>
        <w:rPr>
          <w:rFonts w:hint="eastAsia"/>
          <w:sz w:val="30"/>
          <w:szCs w:val="30"/>
          <w:highlight w:val="yellow"/>
        </w:rPr>
        <w:t>万元为基数自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15</w:t>
      </w:r>
      <w:r>
        <w:rPr>
          <w:rFonts w:hint="eastAsia"/>
          <w:sz w:val="30"/>
          <w:szCs w:val="30"/>
          <w:highlight w:val="yellow"/>
        </w:rPr>
        <w:t>日起，均计至判决生效之日</w:t>
      </w:r>
      <w:r>
        <w:rPr>
          <w:rFonts w:hint="eastAsia"/>
          <w:sz w:val="30"/>
          <w:szCs w:val="30"/>
          <w:highlight w:val="yellow"/>
        </w:rPr>
        <w:t>止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  <w:highlight w:val="yellow"/>
        </w:rPr>
        <w:t>被告吴惠良支付律师费</w:t>
      </w:r>
      <w:r>
        <w:rPr>
          <w:rFonts w:hint="eastAsia"/>
          <w:sz w:val="30"/>
          <w:szCs w:val="30"/>
          <w:highlight w:val="yellow"/>
        </w:rPr>
        <w:t>0.5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。</w:t>
      </w:r>
    </w:p>
    <w:p w14:paraId="3A386676" w14:textId="77777777" w:rsidR="00000000" w:rsidRDefault="00F4192B">
      <w:pPr>
        <w:spacing w:line="500" w:lineRule="atLeast"/>
        <w:divId w:val="41251103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事实与理由：</w:t>
      </w:r>
    </w:p>
    <w:p w14:paraId="20BF8FD1" w14:textId="77777777" w:rsidR="00000000" w:rsidRDefault="00F4192B">
      <w:pPr>
        <w:spacing w:line="500" w:lineRule="atLeast"/>
        <w:ind w:firstLine="600"/>
        <w:divId w:val="133899468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日，吴惠良向肖建东借款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万元，肖建东通过汇款方式将借款交付吴惠良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日，吴惠良又向肖建东借款</w:t>
      </w:r>
      <w:r>
        <w:rPr>
          <w:rFonts w:hint="eastAsia"/>
          <w:sz w:val="30"/>
          <w:szCs w:val="30"/>
          <w:highlight w:val="yellow"/>
        </w:rPr>
        <w:t>1.27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肖建东以现金交付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吴惠良分别出具借据，承诺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日、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14</w:t>
      </w:r>
      <w:r>
        <w:rPr>
          <w:rFonts w:hint="eastAsia"/>
          <w:sz w:val="30"/>
          <w:szCs w:val="30"/>
          <w:highlight w:val="yellow"/>
        </w:rPr>
        <w:t>日前还清，</w:t>
      </w:r>
      <w:r>
        <w:rPr>
          <w:rFonts w:hint="eastAsia"/>
          <w:sz w:val="30"/>
          <w:szCs w:val="30"/>
          <w:highlight w:val="yellow"/>
        </w:rPr>
        <w:lastRenderedPageBreak/>
        <w:t>违约金按日千分之五计算，并愿意承担由此产生的律师费等。至今，吴惠良分文未还</w:t>
      </w:r>
      <w:r>
        <w:rPr>
          <w:rFonts w:hint="eastAsia"/>
          <w:sz w:val="30"/>
          <w:szCs w:val="30"/>
        </w:rPr>
        <w:t>。肖建东诉至本院，请求判如诉请。</w:t>
      </w:r>
    </w:p>
    <w:p w14:paraId="6FFCFB52" w14:textId="77777777" w:rsidR="00000000" w:rsidRDefault="00F4192B">
      <w:pPr>
        <w:spacing w:line="500" w:lineRule="atLeast"/>
        <w:ind w:firstLine="600"/>
        <w:divId w:val="138517423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吴惠良未答辩。</w:t>
      </w:r>
    </w:p>
    <w:p w14:paraId="5742740C" w14:textId="77777777" w:rsidR="00000000" w:rsidRDefault="00F4192B">
      <w:pPr>
        <w:spacing w:line="500" w:lineRule="atLeast"/>
        <w:ind w:firstLine="600"/>
        <w:divId w:val="59278574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本院经审理认定事实如下：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日，吴惠良出具借据一份，载明：借款人吴惠良向出借人肖建东借款</w:t>
      </w:r>
      <w:r>
        <w:rPr>
          <w:rFonts w:hint="eastAsia"/>
          <w:sz w:val="30"/>
          <w:szCs w:val="30"/>
          <w:highlight w:val="yellow"/>
        </w:rPr>
        <w:t>人民币壹拾万元整，定于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日之前归还，利息按约定利率计算。违约金：按天计算，每天按借款金额的千分之五计算。出借人在催讨本金期间实际产生的劳务费，差旅费，律师费，评估费，公证费，拍卖费等相关费用均有借款人承担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借据下方附收据：吴惠良收到人民币现金壹拾万元整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同日，吴惠良收到转账汇款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万元。</w:t>
      </w:r>
    </w:p>
    <w:p w14:paraId="2B6AC28F" w14:textId="77777777" w:rsidR="00000000" w:rsidRDefault="00F4192B">
      <w:pPr>
        <w:spacing w:line="500" w:lineRule="atLeast"/>
        <w:ind w:firstLine="600"/>
        <w:divId w:val="165421546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日，吴惠良出具借据一份，载明：借款人吴惠良向出借人肖建东借款人民币壹万贰仟柒佰元整，定于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14</w:t>
      </w:r>
      <w:r>
        <w:rPr>
          <w:rFonts w:hint="eastAsia"/>
          <w:sz w:val="30"/>
          <w:szCs w:val="30"/>
          <w:highlight w:val="yellow"/>
        </w:rPr>
        <w:t>日之前归还，利息按约定利率计算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违约金：按天计算，每天按借款金额的千分之五计算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出</w:t>
      </w:r>
      <w:r>
        <w:rPr>
          <w:rFonts w:hint="eastAsia"/>
          <w:sz w:val="30"/>
          <w:szCs w:val="30"/>
          <w:highlight w:val="yellow"/>
        </w:rPr>
        <w:t>借人在催讨本金期间实际产生的劳务费，差旅费，律师费，评估费，公证费，拍卖费等相关费用均有借款人承担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借据下方附收据：吴惠良收到人民币现金壹万贰仟柒佰元整。</w:t>
      </w:r>
    </w:p>
    <w:p w14:paraId="39B6A564" w14:textId="77777777" w:rsidR="00000000" w:rsidRDefault="00F4192B">
      <w:pPr>
        <w:spacing w:line="500" w:lineRule="atLeast"/>
        <w:ind w:firstLine="600"/>
        <w:divId w:val="44554277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肖建东为本案诉讼聘请律师，支付律师费</w:t>
      </w:r>
      <w:r>
        <w:rPr>
          <w:rFonts w:hint="eastAsia"/>
          <w:sz w:val="30"/>
          <w:szCs w:val="30"/>
        </w:rPr>
        <w:t>5,000</w:t>
      </w:r>
      <w:r>
        <w:rPr>
          <w:rFonts w:hint="eastAsia"/>
          <w:sz w:val="30"/>
          <w:szCs w:val="30"/>
        </w:rPr>
        <w:t>元。</w:t>
      </w:r>
    </w:p>
    <w:p w14:paraId="2EF3C512" w14:textId="77777777" w:rsidR="00000000" w:rsidRDefault="00F4192B">
      <w:pPr>
        <w:spacing w:line="500" w:lineRule="atLeast"/>
        <w:ind w:firstLine="600"/>
        <w:divId w:val="141185577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以上事实，有借据、收据、银行汇款凭证、聘请律师合同、律师费发票证实，并经庭审审核，应予认定。</w:t>
      </w:r>
    </w:p>
    <w:p w14:paraId="58DC11EA" w14:textId="77777777" w:rsidR="00000000" w:rsidRDefault="00F4192B">
      <w:pPr>
        <w:spacing w:line="500" w:lineRule="atLeast"/>
        <w:ind w:firstLine="600"/>
        <w:divId w:val="172663729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本院认为，合法的借贷关系受法律保护。吴惠良出具借条证明双方之间存在借款合意，肖建东提供银行汇款凭证、收据证明系争款项的交付，本院确定肖建东与吴惠良之间存在合法有效的借贷关系。</w:t>
      </w:r>
    </w:p>
    <w:p w14:paraId="0DA817B3" w14:textId="77777777" w:rsidR="00000000" w:rsidRDefault="00F4192B">
      <w:pPr>
        <w:spacing w:line="500" w:lineRule="atLeast"/>
        <w:ind w:firstLine="600"/>
        <w:divId w:val="118135949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借款发生后，吴惠良未能按期归还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肖</w:t>
      </w:r>
      <w:r>
        <w:rPr>
          <w:rFonts w:hint="eastAsia"/>
          <w:sz w:val="30"/>
          <w:szCs w:val="30"/>
          <w:highlight w:val="yellow"/>
        </w:rPr>
        <w:t>建东要求吴惠良按承诺支付逾期利息及律师费，具有合同依据且与法无悖，本院予以准许</w:t>
      </w:r>
      <w:r>
        <w:rPr>
          <w:rFonts w:hint="eastAsia"/>
          <w:sz w:val="30"/>
          <w:szCs w:val="30"/>
        </w:rPr>
        <w:t>。</w:t>
      </w:r>
    </w:p>
    <w:p w14:paraId="04A1F1C4" w14:textId="77777777" w:rsidR="00000000" w:rsidRDefault="00F4192B">
      <w:pPr>
        <w:spacing w:line="500" w:lineRule="atLeast"/>
        <w:ind w:firstLine="600"/>
        <w:divId w:val="63074968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依照《中华人民共和国合同法》第二百零六条、第二百零七条、《中华人民共和国民事诉讼法》第一百四十四条的规定，判决如下：</w:t>
      </w:r>
    </w:p>
    <w:p w14:paraId="53C4A778" w14:textId="77777777" w:rsidR="00000000" w:rsidRDefault="00F4192B">
      <w:pPr>
        <w:spacing w:line="500" w:lineRule="atLeast"/>
        <w:ind w:firstLine="600"/>
        <w:divId w:val="11255838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</w:t>
      </w:r>
      <w:r>
        <w:rPr>
          <w:rFonts w:hint="eastAsia"/>
          <w:sz w:val="30"/>
          <w:szCs w:val="30"/>
          <w:highlight w:val="yellow"/>
        </w:rPr>
        <w:t>吴惠良于本判决生效之日起十日内归还肖建东借款本金</w:t>
      </w:r>
      <w:r>
        <w:rPr>
          <w:rFonts w:hint="eastAsia"/>
          <w:sz w:val="30"/>
          <w:szCs w:val="30"/>
          <w:highlight w:val="yellow"/>
        </w:rPr>
        <w:t>112,700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；</w:t>
      </w:r>
    </w:p>
    <w:p w14:paraId="3A599A6F" w14:textId="77777777" w:rsidR="00000000" w:rsidRDefault="00F4192B">
      <w:pPr>
        <w:spacing w:line="500" w:lineRule="atLeast"/>
        <w:ind w:firstLine="600"/>
        <w:divId w:val="23189174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</w:t>
      </w:r>
      <w:r>
        <w:rPr>
          <w:rFonts w:hint="eastAsia"/>
          <w:sz w:val="30"/>
          <w:szCs w:val="30"/>
          <w:highlight w:val="yellow"/>
        </w:rPr>
        <w:t>吴惠良按年息</w:t>
      </w:r>
      <w:r>
        <w:rPr>
          <w:rFonts w:hint="eastAsia"/>
          <w:sz w:val="30"/>
          <w:szCs w:val="30"/>
          <w:highlight w:val="yellow"/>
        </w:rPr>
        <w:t>24%</w:t>
      </w:r>
      <w:r>
        <w:rPr>
          <w:rFonts w:hint="eastAsia"/>
          <w:sz w:val="30"/>
          <w:szCs w:val="30"/>
          <w:highlight w:val="yellow"/>
        </w:rPr>
        <w:t>标准支付肖建东逾期利息，以</w:t>
      </w:r>
      <w:r>
        <w:rPr>
          <w:rFonts w:hint="eastAsia"/>
          <w:sz w:val="30"/>
          <w:szCs w:val="30"/>
          <w:highlight w:val="yellow"/>
        </w:rPr>
        <w:t>100,000</w:t>
      </w:r>
      <w:r>
        <w:rPr>
          <w:rFonts w:hint="eastAsia"/>
          <w:sz w:val="30"/>
          <w:szCs w:val="30"/>
          <w:highlight w:val="yellow"/>
        </w:rPr>
        <w:t>元为基数自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日起，以</w:t>
      </w:r>
      <w:r>
        <w:rPr>
          <w:rFonts w:hint="eastAsia"/>
          <w:sz w:val="30"/>
          <w:szCs w:val="30"/>
          <w:highlight w:val="yellow"/>
        </w:rPr>
        <w:t>12,700</w:t>
      </w:r>
      <w:r>
        <w:rPr>
          <w:rFonts w:hint="eastAsia"/>
          <w:sz w:val="30"/>
          <w:szCs w:val="30"/>
          <w:highlight w:val="yellow"/>
        </w:rPr>
        <w:t>元为基数自</w:t>
      </w:r>
      <w:r>
        <w:rPr>
          <w:rFonts w:hint="eastAsia"/>
          <w:sz w:val="30"/>
          <w:szCs w:val="30"/>
          <w:highlight w:val="yellow"/>
        </w:rPr>
        <w:t>2016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15</w:t>
      </w:r>
      <w:r>
        <w:rPr>
          <w:rFonts w:hint="eastAsia"/>
          <w:sz w:val="30"/>
          <w:szCs w:val="30"/>
          <w:highlight w:val="yellow"/>
        </w:rPr>
        <w:t>日起，均计至判决生效之日止</w:t>
      </w:r>
      <w:r>
        <w:rPr>
          <w:rFonts w:hint="eastAsia"/>
          <w:sz w:val="30"/>
          <w:szCs w:val="30"/>
        </w:rPr>
        <w:t>；</w:t>
      </w:r>
    </w:p>
    <w:p w14:paraId="1A86671F" w14:textId="77777777" w:rsidR="00000000" w:rsidRDefault="00F4192B">
      <w:pPr>
        <w:spacing w:line="500" w:lineRule="atLeast"/>
        <w:ind w:firstLine="600"/>
        <w:divId w:val="189681946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三、</w:t>
      </w:r>
      <w:r>
        <w:rPr>
          <w:rFonts w:hint="eastAsia"/>
          <w:sz w:val="30"/>
          <w:szCs w:val="30"/>
          <w:highlight w:val="yellow"/>
        </w:rPr>
        <w:t>吴惠良支付肖建东律师费</w:t>
      </w:r>
      <w:r>
        <w:rPr>
          <w:rFonts w:hint="eastAsia"/>
          <w:sz w:val="30"/>
          <w:szCs w:val="30"/>
          <w:highlight w:val="yellow"/>
        </w:rPr>
        <w:t>5,000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。</w:t>
      </w:r>
    </w:p>
    <w:p w14:paraId="312EDF16" w14:textId="77777777" w:rsidR="00000000" w:rsidRDefault="00F4192B">
      <w:pPr>
        <w:spacing w:line="500" w:lineRule="atLeast"/>
        <w:ind w:firstLine="600"/>
        <w:divId w:val="111879271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如果未按本判决指定的期间履行金</w:t>
      </w:r>
      <w:r>
        <w:rPr>
          <w:rFonts w:hint="eastAsia"/>
          <w:sz w:val="30"/>
          <w:szCs w:val="30"/>
        </w:rPr>
        <w:t>钱给付义务，应当依照《中华人民共和国民事诉讼法》第二百五十三条之规定，加倍支付迟延履行期间的债务利息。</w:t>
      </w:r>
    </w:p>
    <w:p w14:paraId="6E312C20" w14:textId="77777777" w:rsidR="00000000" w:rsidRDefault="00F4192B">
      <w:pPr>
        <w:spacing w:line="500" w:lineRule="atLeast"/>
        <w:ind w:firstLine="600"/>
        <w:divId w:val="172795412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案件受理费，减半收取计</w:t>
      </w:r>
      <w:r>
        <w:rPr>
          <w:rFonts w:hint="eastAsia"/>
          <w:sz w:val="30"/>
          <w:szCs w:val="30"/>
        </w:rPr>
        <w:t>1,277</w:t>
      </w:r>
      <w:r>
        <w:rPr>
          <w:rFonts w:hint="eastAsia"/>
          <w:sz w:val="30"/>
          <w:szCs w:val="30"/>
        </w:rPr>
        <w:t>元，</w:t>
      </w:r>
      <w:r>
        <w:rPr>
          <w:rFonts w:hint="eastAsia"/>
          <w:sz w:val="30"/>
          <w:szCs w:val="30"/>
          <w:highlight w:val="yellow"/>
        </w:rPr>
        <w:t>保全申请费</w:t>
      </w:r>
      <w:r>
        <w:rPr>
          <w:rFonts w:hint="eastAsia"/>
          <w:sz w:val="30"/>
          <w:szCs w:val="30"/>
          <w:highlight w:val="yellow"/>
        </w:rPr>
        <w:t>1,084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，管辖异议申请费</w:t>
      </w:r>
      <w:r>
        <w:rPr>
          <w:rFonts w:hint="eastAsia"/>
          <w:sz w:val="30"/>
          <w:szCs w:val="30"/>
        </w:rPr>
        <w:t>100</w:t>
      </w:r>
      <w:r>
        <w:rPr>
          <w:rFonts w:hint="eastAsia"/>
          <w:sz w:val="30"/>
          <w:szCs w:val="30"/>
        </w:rPr>
        <w:t>元，合计</w:t>
      </w:r>
      <w:r>
        <w:rPr>
          <w:rFonts w:hint="eastAsia"/>
          <w:sz w:val="30"/>
          <w:szCs w:val="30"/>
        </w:rPr>
        <w:t>2,461</w:t>
      </w:r>
      <w:r>
        <w:rPr>
          <w:rFonts w:hint="eastAsia"/>
          <w:sz w:val="30"/>
          <w:szCs w:val="30"/>
        </w:rPr>
        <w:t>元，</w:t>
      </w:r>
      <w:r>
        <w:rPr>
          <w:rFonts w:hint="eastAsia"/>
          <w:sz w:val="30"/>
          <w:szCs w:val="30"/>
          <w:highlight w:val="yellow"/>
        </w:rPr>
        <w:t>由吴惠良负担</w:t>
      </w:r>
      <w:r>
        <w:rPr>
          <w:rFonts w:hint="eastAsia"/>
          <w:sz w:val="30"/>
          <w:szCs w:val="30"/>
        </w:rPr>
        <w:t>。</w:t>
      </w:r>
    </w:p>
    <w:p w14:paraId="6F76BF5C" w14:textId="77777777" w:rsidR="00000000" w:rsidRDefault="00F4192B">
      <w:pPr>
        <w:spacing w:line="500" w:lineRule="atLeast"/>
        <w:ind w:firstLine="600"/>
        <w:divId w:val="93317179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如不服本判决，可以在判决书送达之日起十五日内向本院递交上诉状，并按对方当事人的人数提出副本，上诉于上海市第一中级人民法院。</w:t>
      </w:r>
    </w:p>
    <w:p w14:paraId="39981074" w14:textId="77777777" w:rsidR="00000000" w:rsidRDefault="00F4192B">
      <w:pPr>
        <w:spacing w:line="500" w:lineRule="atLeast"/>
        <w:jc w:val="right"/>
        <w:divId w:val="54417726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审判员　许　倩</w:t>
      </w:r>
    </w:p>
    <w:p w14:paraId="19BBF880" w14:textId="77777777" w:rsidR="00000000" w:rsidRDefault="00F4192B">
      <w:pPr>
        <w:spacing w:line="500" w:lineRule="atLeast"/>
        <w:jc w:val="right"/>
        <w:divId w:val="204624569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二〇一七年八月十一日</w:t>
      </w:r>
    </w:p>
    <w:p w14:paraId="5B390F7B" w14:textId="77777777" w:rsidR="00000000" w:rsidRDefault="00F4192B">
      <w:pPr>
        <w:spacing w:line="500" w:lineRule="atLeast"/>
        <w:jc w:val="right"/>
        <w:divId w:val="193700890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书记员　张冬梅</w:t>
      </w:r>
    </w:p>
    <w:p w14:paraId="3713B860" w14:textId="77777777" w:rsidR="00000000" w:rsidRDefault="00F4192B">
      <w:pPr>
        <w:spacing w:line="500" w:lineRule="atLeast"/>
        <w:ind w:firstLine="600"/>
        <w:divId w:val="163768203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0A951AC9" w14:textId="77777777" w:rsidR="00000000" w:rsidRDefault="00F4192B">
      <w:pPr>
        <w:spacing w:line="500" w:lineRule="atLeast"/>
        <w:ind w:firstLine="600"/>
        <w:divId w:val="15679586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一、《中华人民共和国合同法》</w:t>
      </w:r>
    </w:p>
    <w:p w14:paraId="153157AE" w14:textId="77777777" w:rsidR="00000000" w:rsidRDefault="00F4192B">
      <w:pPr>
        <w:spacing w:line="500" w:lineRule="atLeast"/>
        <w:ind w:firstLine="600"/>
        <w:divId w:val="83311126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20FD6CB4" w14:textId="77777777" w:rsidR="00000000" w:rsidRDefault="00F4192B">
      <w:pPr>
        <w:spacing w:line="500" w:lineRule="atLeast"/>
        <w:ind w:firstLine="600"/>
        <w:divId w:val="110010425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第二百零七条借款人未按照约定的期限返还借款的，应当按照约定或者国家有关规定支付逾期利息。</w:t>
      </w:r>
    </w:p>
    <w:p w14:paraId="353FFB99" w14:textId="77777777" w:rsidR="00000000" w:rsidRDefault="00F4192B">
      <w:pPr>
        <w:spacing w:line="500" w:lineRule="atLeast"/>
        <w:ind w:firstLine="600"/>
        <w:divId w:val="62157335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二、《中华人民共和国民事诉讼法》</w:t>
      </w:r>
    </w:p>
    <w:p w14:paraId="72A3FDFC" w14:textId="77777777" w:rsidR="00000000" w:rsidRDefault="00F4192B">
      <w:pPr>
        <w:spacing w:line="500" w:lineRule="atLeast"/>
        <w:ind w:firstLine="600"/>
        <w:divId w:val="129571717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第一百四十四条被告经传票传唤，无正当理由拒不到庭的，或者未经法庭许可中途退庭的，可以缺席判决。</w:t>
      </w:r>
    </w:p>
    <w:p w14:paraId="1853B1D9" w14:textId="77777777" w:rsidR="00000000" w:rsidRDefault="00F4192B">
      <w:pPr>
        <w:spacing w:line="500" w:lineRule="atLeast"/>
        <w:ind w:firstLine="600"/>
        <w:divId w:val="92858336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第二百五十三条被执行人未按判决、裁定和其他法律文书指定的期间履行给付金钱义务的，应当加倍支付迟延履行期间的债务利息</w:t>
      </w:r>
      <w:r>
        <w:rPr>
          <w:rFonts w:hint="eastAsia"/>
          <w:sz w:val="30"/>
          <w:szCs w:val="30"/>
        </w:rPr>
        <w:t>。被执行人未按判决、裁定和其他法律文书指定的期间履行其他义务的，应当支付迟延履行金。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A7FC3" w14:textId="77777777" w:rsidR="00F4192B" w:rsidRDefault="00F4192B" w:rsidP="00F4192B">
      <w:r>
        <w:separator/>
      </w:r>
    </w:p>
  </w:endnote>
  <w:endnote w:type="continuationSeparator" w:id="0">
    <w:p w14:paraId="365B4815" w14:textId="77777777" w:rsidR="00F4192B" w:rsidRDefault="00F4192B" w:rsidP="00F41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A8AB3" w14:textId="77777777" w:rsidR="00F4192B" w:rsidRDefault="00F4192B" w:rsidP="00F4192B">
      <w:r>
        <w:separator/>
      </w:r>
    </w:p>
  </w:footnote>
  <w:footnote w:type="continuationSeparator" w:id="0">
    <w:p w14:paraId="5F915307" w14:textId="77777777" w:rsidR="00F4192B" w:rsidRDefault="00F4192B" w:rsidP="00F419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92B"/>
    <w:rsid w:val="00F4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26FDAE"/>
  <w15:chartTrackingRefBased/>
  <w15:docId w15:val="{FE9A043C-27A4-4953-8CD7-FF140443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F41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192B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192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192B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262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079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55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739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174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103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277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7267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574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335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968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126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336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179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25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271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380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949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17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8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423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577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42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62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203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546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729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412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553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46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8903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282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12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698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zzdidi</dc:creator>
  <cp:keywords/>
  <dc:description/>
  <cp:lastModifiedBy>蒋 沛文</cp:lastModifiedBy>
  <cp:revision>2</cp:revision>
  <dcterms:created xsi:type="dcterms:W3CDTF">2024-05-11T15:33:00Z</dcterms:created>
  <dcterms:modified xsi:type="dcterms:W3CDTF">2024-05-11T15:33:00Z</dcterms:modified>
</cp:coreProperties>
</file>